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charts/colors6.xml" ContentType="application/vnd.ms-office.chartcolorstyle+xml"/>
  <Override PartName="/word/charts/chart7.xml" ContentType="application/vnd.openxmlformats-officedocument.drawingml.chart+xml"/>
  <Override PartName="/word/charts/chart6.xml" ContentType="application/vnd.openxmlformats-officedocument.drawingml.chart+xml"/>
  <Override PartName="/word/charts/colors5.xml" ContentType="application/vnd.ms-office.chartcolorstyle+xml"/>
  <Override PartName="/word/charts/style5.xml" ContentType="application/vnd.ms-office.chartstyle+xml"/>
  <Override PartName="/word/charts/style6.xml" ContentType="application/vnd.ms-office.chartstyle+xml"/>
  <Override PartName="/word/charts/chart5.xml" ContentType="application/vnd.openxmlformats-officedocument.drawingml.chart+xml"/>
  <Override PartName="/word/charts/colors7.xml" ContentType="application/vnd.ms-office.chartcolorstyle+xml"/>
  <Override PartName="/word/theme/theme1.xml" ContentType="application/vnd.openxmlformats-officedocument.theme+xml"/>
  <Override PartName="/word/charts/style7.xml" ContentType="application/vnd.ms-office.chartstyle+xml"/>
  <Override PartName="/word/charts/style4.xml" ContentType="application/vnd.ms-office.chartstyle+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olors3.xml" ContentType="application/vnd.ms-office.chartcolorstyle+xml"/>
  <Override PartName="/word/charts/style3.xml" ContentType="application/vnd.ms-office.chartstyle+xml"/>
  <Override PartName="/word/charts/chart3.xml" ContentType="application/vnd.openxmlformats-officedocument.drawingml.chart+xml"/>
  <Override PartName="/word/charts/colors2.xml" ContentType="application/vnd.ms-office.chartcolorstyle+xml"/>
  <Override PartName="/word/charts/style2.xml" ContentType="application/vnd.ms-office.chartstyle+xml"/>
  <Override PartName="/word/charts/chart2.xml" ContentType="application/vnd.openxmlformats-officedocument.drawingml.chart+xml"/>
  <Override PartName="/word/charts/colors4.xml" ContentType="application/vnd.ms-office.chartcolorstyl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1C8F" w:rsidRDefault="00481C8F" w:rsidP="00654DC9">
      <w:pPr>
        <w:ind w:left="-426" w:right="-501" w:hanging="992"/>
      </w:pPr>
      <w:r>
        <w:rPr>
          <w:noProof/>
        </w:rPr>
        <w:drawing>
          <wp:anchor distT="0" distB="0" distL="114300" distR="114300" simplePos="0" relativeHeight="251707904" behindDoc="1" locked="0" layoutInCell="1" allowOverlap="1">
            <wp:simplePos x="0" y="0"/>
            <wp:positionH relativeFrom="page">
              <wp:align>center</wp:align>
            </wp:positionH>
            <wp:positionV relativeFrom="page">
              <wp:posOffset>190500</wp:posOffset>
            </wp:positionV>
            <wp:extent cx="4611370" cy="1905000"/>
            <wp:effectExtent l="0" t="0" r="0" b="0"/>
            <wp:wrapSquare wrapText="bothSides"/>
            <wp:docPr id="48" name="Imagem 3" descr="Descrição: C:\Users\amarques\AppData\Local\Microsoft\Windows\Temporary Internet Files\Content.Word\escudo com 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C:\Users\amarques\AppData\Local\Microsoft\Windows\Temporary Internet Files\Content.Word\escudo com legenda.jpg"/>
                    <pic:cNvPicPr>
                      <a:picLocks noChangeAspect="1" noChangeArrowheads="1"/>
                    </pic:cNvPicPr>
                  </pic:nvPicPr>
                  <pic:blipFill>
                    <a:blip r:embed="rId8" cstate="print">
                      <a:extLst>
                        <a:ext uri="{28A0092B-C50C-407E-A947-70E740481C1C}">
                          <a14:useLocalDpi xmlns:a14="http://schemas.microsoft.com/office/drawing/2010/main" val="0"/>
                        </a:ext>
                      </a:extLst>
                    </a:blip>
                    <a:srcRect l="3033" t="27197" r="3125" b="22958"/>
                    <a:stretch>
                      <a:fillRect/>
                    </a:stretch>
                  </pic:blipFill>
                  <pic:spPr bwMode="auto">
                    <a:xfrm>
                      <a:off x="0" y="0"/>
                      <a:ext cx="4611370" cy="1905000"/>
                    </a:xfrm>
                    <a:prstGeom prst="rect">
                      <a:avLst/>
                    </a:prstGeom>
                    <a:noFill/>
                    <a:ln>
                      <a:noFill/>
                    </a:ln>
                  </pic:spPr>
                </pic:pic>
              </a:graphicData>
            </a:graphic>
          </wp:anchor>
        </w:drawing>
      </w:r>
    </w:p>
    <w:p w:rsidR="00481C8F" w:rsidRDefault="00481C8F" w:rsidP="00481C8F">
      <w:pPr>
        <w:rPr>
          <w:rFonts w:ascii="Myriad-Roman" w:hAnsi="Myriad-Roman" w:cs="Calibri"/>
          <w:i/>
          <w:iCs/>
          <w:smallCaps/>
          <w:sz w:val="40"/>
          <w:szCs w:val="40"/>
        </w:rPr>
      </w:pPr>
    </w:p>
    <w:p w:rsidR="00481C8F" w:rsidRDefault="00481C8F" w:rsidP="00481C8F">
      <w:pPr>
        <w:ind w:hanging="1276"/>
        <w:rPr>
          <w:rFonts w:ascii="Myriad-Roman" w:hAnsi="Myriad-Roman" w:cs="Calibri"/>
          <w:i/>
          <w:iCs/>
          <w:smallCaps/>
          <w:sz w:val="20"/>
          <w:szCs w:val="20"/>
        </w:rPr>
      </w:pPr>
    </w:p>
    <w:p w:rsidR="00B57C33" w:rsidRDefault="00B57C33" w:rsidP="00481C8F">
      <w:pPr>
        <w:ind w:hanging="1276"/>
        <w:rPr>
          <w:rFonts w:ascii="Myriad-Roman" w:hAnsi="Myriad-Roman" w:cs="Calibri"/>
          <w:i/>
          <w:iCs/>
          <w:smallCaps/>
          <w:sz w:val="20"/>
          <w:szCs w:val="20"/>
        </w:rPr>
      </w:pPr>
    </w:p>
    <w:p w:rsidR="00B57C33" w:rsidRDefault="00B57C33" w:rsidP="00481C8F">
      <w:pPr>
        <w:ind w:hanging="1276"/>
        <w:rPr>
          <w:rFonts w:ascii="Myriad-Roman" w:hAnsi="Myriad-Roman" w:cs="Calibri"/>
          <w:i/>
          <w:iCs/>
          <w:smallCaps/>
          <w:sz w:val="20"/>
          <w:szCs w:val="20"/>
        </w:rPr>
      </w:pPr>
    </w:p>
    <w:p w:rsidR="00481C8F" w:rsidRDefault="00481C8F" w:rsidP="00481C8F">
      <w:pPr>
        <w:ind w:hanging="1276"/>
        <w:rPr>
          <w:rFonts w:ascii="Myriad-Roman" w:hAnsi="Myriad-Roman" w:cs="Calibri"/>
          <w:i/>
          <w:iCs/>
          <w:smallCaps/>
          <w:sz w:val="20"/>
          <w:szCs w:val="20"/>
        </w:rPr>
      </w:pPr>
    </w:p>
    <w:p w:rsidR="0008417F" w:rsidRDefault="00481C8F" w:rsidP="00481C8F">
      <w:pPr>
        <w:ind w:hanging="1276"/>
        <w:rPr>
          <w:rFonts w:ascii="Monotype Corsiva" w:hAnsi="Monotype Corsiva"/>
          <w:b/>
          <w:color w:val="A6A6A6" w:themeColor="background1" w:themeShade="A6"/>
        </w:rPr>
      </w:pPr>
      <w:r>
        <w:rPr>
          <w:rFonts w:ascii="Monotype Corsiva" w:hAnsi="Monotype Corsiva"/>
          <w:b/>
          <w:color w:val="A6A6A6" w:themeColor="background1" w:themeShade="A6"/>
        </w:rPr>
        <w:t xml:space="preserve">                                      </w:t>
      </w:r>
      <w:r w:rsidR="00CC1EE1">
        <w:rPr>
          <w:rFonts w:ascii="Monotype Corsiva" w:hAnsi="Monotype Corsiva"/>
          <w:b/>
          <w:color w:val="A6A6A6" w:themeColor="background1" w:themeShade="A6"/>
        </w:rPr>
        <w:t xml:space="preserve"> </w:t>
      </w:r>
      <w:r w:rsidR="00503DDA">
        <w:rPr>
          <w:rFonts w:ascii="Monotype Corsiva" w:hAnsi="Monotype Corsiva"/>
          <w:b/>
          <w:color w:val="A6A6A6" w:themeColor="background1" w:themeShade="A6"/>
        </w:rPr>
        <w:t xml:space="preserve"> </w:t>
      </w:r>
      <w:r w:rsidR="0008417F">
        <w:rPr>
          <w:rFonts w:ascii="Monotype Corsiva" w:hAnsi="Monotype Corsiva"/>
          <w:b/>
          <w:color w:val="A6A6A6" w:themeColor="background1" w:themeShade="A6"/>
        </w:rPr>
        <w:t xml:space="preserve">          </w:t>
      </w:r>
    </w:p>
    <w:p w:rsidR="00481C8F" w:rsidRDefault="0008417F" w:rsidP="00481C8F">
      <w:pPr>
        <w:ind w:hanging="1276"/>
        <w:rPr>
          <w:rFonts w:ascii="Monotype Corsiva" w:hAnsi="Monotype Corsiva"/>
          <w:b/>
          <w:color w:val="A6A6A6" w:themeColor="background1" w:themeShade="A6"/>
        </w:rPr>
      </w:pPr>
      <w:r>
        <w:rPr>
          <w:rFonts w:ascii="Monotype Corsiva" w:hAnsi="Monotype Corsiva"/>
          <w:b/>
          <w:color w:val="A6A6A6" w:themeColor="background1" w:themeShade="A6"/>
        </w:rPr>
        <w:t xml:space="preserve">                                                   </w:t>
      </w:r>
    </w:p>
    <w:p w:rsidR="00AA24A7" w:rsidRDefault="00AA24A7" w:rsidP="00481C8F">
      <w:pPr>
        <w:ind w:hanging="1276"/>
        <w:rPr>
          <w:rFonts w:ascii="Monotype Corsiva" w:hAnsi="Monotype Corsiva"/>
          <w:b/>
          <w:color w:val="A6A6A6" w:themeColor="background1" w:themeShade="A6"/>
        </w:rPr>
      </w:pPr>
    </w:p>
    <w:p w:rsidR="00AA24A7" w:rsidRDefault="00D81373" w:rsidP="00481C8F">
      <w:pPr>
        <w:ind w:hanging="1276"/>
        <w:rPr>
          <w:rFonts w:ascii="Monotype Corsiva" w:hAnsi="Monotype Corsiva"/>
          <w:b/>
          <w:color w:val="A6A6A6" w:themeColor="background1" w:themeShade="A6"/>
        </w:rPr>
      </w:pPr>
      <w:r>
        <w:rPr>
          <w:rFonts w:ascii="Browallia New" w:hAnsi="Browallia New" w:cs="Browallia New"/>
          <w:b/>
          <w:noProof/>
          <w:sz w:val="22"/>
        </w:rPr>
        <mc:AlternateContent>
          <mc:Choice Requires="wps">
            <w:drawing>
              <wp:anchor distT="0" distB="0" distL="114300" distR="114300" simplePos="0" relativeHeight="251740672" behindDoc="0" locked="0" layoutInCell="1" allowOverlap="1">
                <wp:simplePos x="0" y="0"/>
                <wp:positionH relativeFrom="margin">
                  <wp:posOffset>-363855</wp:posOffset>
                </wp:positionH>
                <wp:positionV relativeFrom="margin">
                  <wp:posOffset>1842135</wp:posOffset>
                </wp:positionV>
                <wp:extent cx="6527165" cy="934085"/>
                <wp:effectExtent l="0" t="0" r="26035" b="18415"/>
                <wp:wrapNone/>
                <wp:docPr id="33" name="Caixa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7165" cy="934085"/>
                        </a:xfrm>
                        <a:prstGeom prst="rect">
                          <a:avLst/>
                        </a:prstGeom>
                        <a:solidFill>
                          <a:schemeClr val="lt1"/>
                        </a:solidFill>
                        <a:ln w="6350">
                          <a:solidFill>
                            <a:schemeClr val="accent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5F7151" w:rsidRPr="000F273A" w:rsidRDefault="005F7151" w:rsidP="00AA24A7">
                            <w:pPr>
                              <w:jc w:val="center"/>
                              <w:rPr>
                                <w:rFonts w:ascii="Browallia New" w:hAnsi="Browallia New" w:cs="Browallia New"/>
                                <w:color w:val="A6A6A6" w:themeColor="background1" w:themeShade="A6"/>
                                <w:sz w:val="10"/>
                                <w:szCs w:val="10"/>
                              </w:rPr>
                            </w:pPr>
                          </w:p>
                          <w:p w:rsidR="005F7151" w:rsidRPr="007B7C77" w:rsidRDefault="005F7151" w:rsidP="000F273A">
                            <w:pPr>
                              <w:ind w:hanging="142"/>
                              <w:jc w:val="center"/>
                              <w:rPr>
                                <w:rFonts w:ascii="Browallia New" w:hAnsi="Browallia New" w:cs="Browallia New"/>
                                <w:color w:val="002060"/>
                                <w:sz w:val="10"/>
                                <w:szCs w:val="10"/>
                              </w:rPr>
                            </w:pPr>
                          </w:p>
                          <w:p w:rsidR="005F7151" w:rsidRPr="005867D9" w:rsidRDefault="005F7151" w:rsidP="000F273A">
                            <w:pPr>
                              <w:ind w:hanging="142"/>
                              <w:jc w:val="center"/>
                              <w:rPr>
                                <w:rFonts w:ascii="Browallia New" w:hAnsi="Browallia New" w:cs="Browallia New"/>
                                <w:color w:val="A6A6A6" w:themeColor="background1" w:themeShade="A6"/>
                                <w:sz w:val="80"/>
                                <w:szCs w:val="80"/>
                                <w:specVanish/>
                              </w:rPr>
                            </w:pPr>
                            <w:r w:rsidRPr="005867D9">
                              <w:rPr>
                                <w:rFonts w:ascii="Browallia New" w:hAnsi="Browallia New" w:cs="Browallia New"/>
                                <w:color w:val="A6A6A6" w:themeColor="background1" w:themeShade="A6"/>
                                <w:sz w:val="80"/>
                                <w:szCs w:val="80"/>
                                <w:specVanish/>
                              </w:rPr>
                              <w:t xml:space="preserve">SGPR - </w:t>
                            </w:r>
                            <w:proofErr w:type="spellStart"/>
                            <w:r w:rsidRPr="005867D9">
                              <w:rPr>
                                <w:rFonts w:ascii="Browallia New" w:hAnsi="Browallia New" w:cs="Browallia New"/>
                                <w:color w:val="A6A6A6" w:themeColor="background1" w:themeShade="A6"/>
                                <w:sz w:val="80"/>
                                <w:szCs w:val="80"/>
                                <w:specVanish/>
                              </w:rPr>
                              <w:t>Secretaria-Geral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33" o:spid="_x0000_s1026" type="#_x0000_t202" style="position:absolute;margin-left:-28.65pt;margin-top:145.05pt;width:513.95pt;height:73.5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" fillcolor="white [3201]" strokecolor="#243f60 [1604]" strokeweight=".5pt">
                <v:path arrowok="t"/>
                <v:textbox>
                  <w:txbxContent>
                    <w:p w:rsidR="005F7151" w:rsidRPr="000F273A" w:rsidRDefault="005F7151" w:rsidP="00AA24A7">
                      <w:pPr>
                        <w:jc w:val="center"/>
                        <w:rPr>
                          <w:rFonts w:ascii="Browallia New" w:hAnsi="Browallia New" w:cs="Browallia New"/>
                          <w:color w:val="A6A6A6" w:themeColor="background1" w:themeShade="A6"/>
                          <w:sz w:val="10"/>
                          <w:szCs w:val="10"/>
                        </w:rPr>
                      </w:pPr>
                    </w:p>
                    <w:p w:rsidR="005F7151" w:rsidRPr="007B7C77" w:rsidRDefault="005F7151" w:rsidP="000F273A">
                      <w:pPr>
                        <w:ind w:hanging="142"/>
                        <w:jc w:val="center"/>
                        <w:rPr>
                          <w:rFonts w:ascii="Browallia New" w:hAnsi="Browallia New" w:cs="Browallia New"/>
                          <w:color w:val="002060"/>
                          <w:sz w:val="10"/>
                          <w:szCs w:val="10"/>
                        </w:rPr>
                      </w:pPr>
                    </w:p>
                    <w:p w:rsidR="005F7151" w:rsidRPr="005867D9" w:rsidRDefault="005F7151" w:rsidP="000F273A">
                      <w:pPr>
                        <w:ind w:hanging="142"/>
                        <w:jc w:val="center"/>
                        <w:rPr>
                          <w:rFonts w:ascii="Browallia New" w:hAnsi="Browallia New" w:cs="Browallia New"/>
                          <w:color w:val="A6A6A6" w:themeColor="background1" w:themeShade="A6"/>
                          <w:sz w:val="80"/>
                          <w:szCs w:val="80"/>
                          <w:specVanish/>
                        </w:rPr>
                      </w:pPr>
                      <w:r w:rsidRPr="005867D9">
                        <w:rPr>
                          <w:rFonts w:ascii="Browallia New" w:hAnsi="Browallia New" w:cs="Browallia New"/>
                          <w:color w:val="A6A6A6" w:themeColor="background1" w:themeShade="A6"/>
                          <w:sz w:val="80"/>
                          <w:szCs w:val="80"/>
                          <w:specVanish/>
                        </w:rPr>
                        <w:t>SGPR - Secretaria-Geral</w:t>
                      </w:r>
                    </w:p>
                  </w:txbxContent>
                </v:textbox>
                <w10:wrap anchorx="margin" anchory="margin"/>
              </v:shape>
            </w:pict>
          </mc:Fallback>
        </mc:AlternateContent>
      </w:r>
    </w:p>
    <w:p w:rsidR="00AA24A7" w:rsidRPr="00481C8F" w:rsidRDefault="00AA24A7" w:rsidP="00481C8F">
      <w:pPr>
        <w:ind w:hanging="1276"/>
        <w:rPr>
          <w:rFonts w:ascii="Monotype Corsiva" w:hAnsi="Monotype Corsiva"/>
          <w:color w:val="A6A6A6" w:themeColor="background1" w:themeShade="A6"/>
        </w:rPr>
      </w:pPr>
    </w:p>
    <w:p w:rsidR="00AA24A7" w:rsidRDefault="005867D9" w:rsidP="00975E33">
      <w:pPr>
        <w:spacing w:line="360" w:lineRule="auto"/>
        <w:ind w:left="840" w:hanging="720"/>
        <w:jc w:val="right"/>
        <w:rPr>
          <w:rFonts w:ascii="Impact" w:hAnsi="Impact"/>
          <w:color w:val="0070C0"/>
          <w:sz w:val="200"/>
          <w:szCs w:val="200"/>
        </w:rPr>
      </w:pPr>
      <w:r>
        <w:rPr>
          <w:rFonts w:ascii="Impact" w:hAnsi="Impact"/>
          <w:caps/>
          <w:noProof/>
          <w:color w:val="0070C0"/>
          <w:sz w:val="44"/>
          <w:szCs w:val="44"/>
        </w:rPr>
        <mc:AlternateContent>
          <mc:Choice Requires="wps">
            <w:drawing>
              <wp:anchor distT="0" distB="0" distL="114300" distR="114300" simplePos="0" relativeHeight="251741696" behindDoc="0" locked="0" layoutInCell="1" allowOverlap="1" wp14:anchorId="2198AEFE" wp14:editId="797E0F8D">
                <wp:simplePos x="0" y="0"/>
                <wp:positionH relativeFrom="column">
                  <wp:posOffset>-347980</wp:posOffset>
                </wp:positionH>
                <wp:positionV relativeFrom="paragraph">
                  <wp:posOffset>1118870</wp:posOffset>
                </wp:positionV>
                <wp:extent cx="6543675" cy="638175"/>
                <wp:effectExtent l="0" t="0" r="9525" b="9525"/>
                <wp:wrapNone/>
                <wp:docPr id="29" name="Caixa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3675" cy="638175"/>
                        </a:xfrm>
                        <a:prstGeom prst="rect">
                          <a:avLst/>
                        </a:prstGeom>
                        <a:solidFill>
                          <a:schemeClr val="bg2">
                            <a:lumMod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F7151" w:rsidRPr="005E489D" w:rsidRDefault="005F7151" w:rsidP="000F273A">
                            <w:pPr>
                              <w:jc w:val="center"/>
                              <w:rPr>
                                <w:color w:val="FFFFFF" w:themeColor="background1"/>
                                <w:sz w:val="6"/>
                                <w:szCs w:val="6"/>
                              </w:rPr>
                            </w:pPr>
                          </w:p>
                          <w:p w:rsidR="005F7151" w:rsidRPr="000F273A" w:rsidRDefault="005F7151" w:rsidP="005E489D">
                            <w:pPr>
                              <w:spacing w:before="100"/>
                              <w:ind w:right="-62" w:hanging="142"/>
                              <w:jc w:val="center"/>
                              <w:rPr>
                                <w:rFonts w:ascii="Browallia New" w:hAnsi="Browallia New" w:cs="Browallia New"/>
                                <w:color w:val="FFFFFF" w:themeColor="background1"/>
                                <w:sz w:val="44"/>
                                <w:szCs w:val="44"/>
                                <w:specVanish/>
                              </w:rPr>
                            </w:pPr>
                            <w:r w:rsidRPr="000F273A">
                              <w:rPr>
                                <w:rFonts w:ascii="Browallia New" w:hAnsi="Browallia New" w:cs="Browallia New"/>
                                <w:color w:val="FFFFFF" w:themeColor="background1"/>
                                <w:sz w:val="44"/>
                                <w:szCs w:val="44"/>
                                <w:specVanish/>
                              </w:rPr>
                              <w:t>Plano de Prevenção de Riscos de Gestão</w:t>
                            </w:r>
                            <w:r>
                              <w:rPr>
                                <w:rFonts w:ascii="Browallia New" w:hAnsi="Browallia New" w:cs="Browallia New"/>
                                <w:color w:val="FFFFFF" w:themeColor="background1"/>
                                <w:sz w:val="44"/>
                                <w:szCs w:val="44"/>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8AEFE" id="Caixa de texto 29" o:spid="_x0000_s1027" type="#_x0000_t202" style="position:absolute;left:0;text-align:left;margin-left:-27.4pt;margin-top:88.1pt;width:515.25pt;height:50.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" fillcolor="#484329 [814]" stroked="f" strokeweight=".5pt">
                <v:path arrowok="t"/>
                <v:textbox>
                  <w:txbxContent>
                    <w:p w:rsidR="005F7151" w:rsidRPr="005E489D" w:rsidRDefault="005F7151" w:rsidP="000F273A">
                      <w:pPr>
                        <w:jc w:val="center"/>
                        <w:rPr>
                          <w:color w:val="FFFFFF" w:themeColor="background1"/>
                          <w:sz w:val="6"/>
                          <w:szCs w:val="6"/>
                        </w:rPr>
                      </w:pPr>
                    </w:p>
                    <w:p w:rsidR="005F7151" w:rsidRPr="000F273A" w:rsidRDefault="005F7151" w:rsidP="005E489D">
                      <w:pPr>
                        <w:spacing w:before="100"/>
                        <w:ind w:right="-62" w:hanging="142"/>
                        <w:jc w:val="center"/>
                        <w:rPr>
                          <w:rFonts w:ascii="Browallia New" w:hAnsi="Browallia New" w:cs="Browallia New"/>
                          <w:color w:val="FFFFFF" w:themeColor="background1"/>
                          <w:sz w:val="44"/>
                          <w:szCs w:val="44"/>
                          <w:specVanish/>
                        </w:rPr>
                      </w:pPr>
                      <w:r w:rsidRPr="000F273A">
                        <w:rPr>
                          <w:rFonts w:ascii="Browallia New" w:hAnsi="Browallia New" w:cs="Browallia New"/>
                          <w:color w:val="FFFFFF" w:themeColor="background1"/>
                          <w:sz w:val="44"/>
                          <w:szCs w:val="44"/>
                          <w:specVanish/>
                        </w:rPr>
                        <w:t>Plano de Prevenção de Riscos de Gestão</w:t>
                      </w:r>
                      <w:r>
                        <w:rPr>
                          <w:rFonts w:ascii="Browallia New" w:hAnsi="Browallia New" w:cs="Browallia New"/>
                          <w:color w:val="FFFFFF" w:themeColor="background1"/>
                          <w:sz w:val="44"/>
                          <w:szCs w:val="44"/>
                        </w:rPr>
                        <w:t>/2017</w:t>
                      </w:r>
                    </w:p>
                  </w:txbxContent>
                </v:textbox>
              </v:shape>
            </w:pict>
          </mc:Fallback>
        </mc:AlternateContent>
      </w:r>
      <w:r w:rsidR="00D81373">
        <w:rPr>
          <w:rFonts w:ascii="Impact" w:hAnsi="Impact"/>
          <w:caps/>
          <w:noProof/>
          <w:color w:val="0070C0"/>
          <w:sz w:val="44"/>
          <w:szCs w:val="44"/>
        </w:rPr>
        <mc:AlternateContent>
          <mc:Choice Requires="wps">
            <w:drawing>
              <wp:anchor distT="0" distB="0" distL="114300" distR="114300" simplePos="0" relativeHeight="251738624" behindDoc="0" locked="0" layoutInCell="1" allowOverlap="1" wp14:anchorId="6409DD58" wp14:editId="697D5368">
                <wp:simplePos x="0" y="0"/>
                <wp:positionH relativeFrom="margin">
                  <wp:posOffset>-347980</wp:posOffset>
                </wp:positionH>
                <wp:positionV relativeFrom="paragraph">
                  <wp:posOffset>1737995</wp:posOffset>
                </wp:positionV>
                <wp:extent cx="6543040" cy="5143500"/>
                <wp:effectExtent l="0" t="0" r="0" b="0"/>
                <wp:wrapNone/>
                <wp:docPr id="1" name="Rectâ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040" cy="5143500"/>
                        </a:xfrm>
                        <a:prstGeom prst="rect">
                          <a:avLst/>
                        </a:pr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7151" w:rsidRDefault="005F7151" w:rsidP="0008417F">
                            <w:pPr>
                              <w:jc w:val="center"/>
                              <w:rPr>
                                <w:rFonts w:ascii="Browallia New" w:hAnsi="Browallia New" w:cs="Browallia New"/>
                                <w:noProof/>
                                <w:color w:val="FFFFFF" w:themeColor="background1"/>
                                <w:sz w:val="260"/>
                                <w:szCs w:val="26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09DD58" id="Rectângulo 1" o:spid="_x0000_s1028" style="position:absolute;left:0;text-align:left;margin-left:-27.4pt;margin-top:136.85pt;width:515.2pt;height:40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" stroked="f">
                <v:fill r:id="rId10" o:title="" recolor="t" rotate="t" type="frame"/>
                <v:textbox>
                  <w:txbxContent>
                    <w:p w:rsidR="005F7151" w:rsidRDefault="005F7151" w:rsidP="0008417F">
                      <w:pPr>
                        <w:jc w:val="center"/>
                        <w:rPr>
                          <w:rFonts w:ascii="Browallia New" w:hAnsi="Browallia New" w:cs="Browallia New"/>
                          <w:noProof/>
                          <w:color w:val="FFFFFF" w:themeColor="background1"/>
                          <w:sz w:val="260"/>
                          <w:szCs w:val="260"/>
                        </w:rPr>
                      </w:pPr>
                    </w:p>
                  </w:txbxContent>
                </v:textbox>
                <w10:wrap anchorx="margin"/>
              </v:rect>
            </w:pict>
          </mc:Fallback>
        </mc:AlternateContent>
      </w:r>
    </w:p>
    <w:p w:rsidR="00AA24A7" w:rsidRDefault="00AA24A7" w:rsidP="00975E33">
      <w:pPr>
        <w:spacing w:line="360" w:lineRule="auto"/>
        <w:ind w:left="840" w:hanging="720"/>
        <w:jc w:val="right"/>
        <w:rPr>
          <w:rFonts w:ascii="Impact" w:hAnsi="Impact"/>
          <w:color w:val="0070C0"/>
          <w:sz w:val="200"/>
          <w:szCs w:val="200"/>
        </w:rPr>
      </w:pPr>
    </w:p>
    <w:p w:rsidR="00AA24A7" w:rsidRPr="007B7C77" w:rsidRDefault="00AA24A7" w:rsidP="00975E33">
      <w:pPr>
        <w:spacing w:line="360" w:lineRule="auto"/>
        <w:ind w:left="840" w:hanging="720"/>
        <w:jc w:val="right"/>
        <w:rPr>
          <w:rFonts w:ascii="Impact" w:hAnsi="Impact"/>
          <w:color w:val="0070C0"/>
          <w:sz w:val="20"/>
          <w:szCs w:val="20"/>
        </w:rPr>
      </w:pPr>
    </w:p>
    <w:p w:rsidR="007B7C77" w:rsidRDefault="007B7C77" w:rsidP="00B9412F">
      <w:pPr>
        <w:pStyle w:val="PargrafodaLista"/>
        <w:ind w:left="0" w:hanging="567"/>
        <w:rPr>
          <w:rFonts w:ascii="Browallia New" w:hAnsi="Browallia New" w:cs="Browallia New"/>
          <w:color w:val="002060"/>
          <w:sz w:val="40"/>
          <w:szCs w:val="40"/>
        </w:rPr>
      </w:pPr>
    </w:p>
    <w:p w:rsidR="007B7C77" w:rsidRDefault="007B7C77" w:rsidP="00B9412F">
      <w:pPr>
        <w:pStyle w:val="PargrafodaLista"/>
        <w:ind w:left="0" w:hanging="567"/>
        <w:rPr>
          <w:rFonts w:ascii="Browallia New" w:hAnsi="Browallia New" w:cs="Browallia New"/>
          <w:color w:val="002060"/>
          <w:sz w:val="40"/>
          <w:szCs w:val="40"/>
        </w:rPr>
      </w:pPr>
    </w:p>
    <w:p w:rsidR="007B7C77" w:rsidRDefault="007B7C77" w:rsidP="00B9412F">
      <w:pPr>
        <w:pStyle w:val="PargrafodaLista"/>
        <w:ind w:left="0" w:hanging="567"/>
        <w:rPr>
          <w:rFonts w:ascii="Browallia New" w:hAnsi="Browallia New" w:cs="Browallia New"/>
          <w:color w:val="002060"/>
          <w:sz w:val="40"/>
          <w:szCs w:val="40"/>
        </w:rPr>
      </w:pPr>
    </w:p>
    <w:p w:rsidR="007B7C77" w:rsidRDefault="007B7C77" w:rsidP="007B7C77">
      <w:pPr>
        <w:pStyle w:val="PargrafodaLista"/>
        <w:ind w:left="0" w:hanging="567"/>
        <w:jc w:val="center"/>
        <w:rPr>
          <w:rFonts w:ascii="Browallia New" w:hAnsi="Browallia New" w:cs="Browallia New"/>
          <w:color w:val="002060"/>
          <w:sz w:val="16"/>
          <w:szCs w:val="16"/>
        </w:rPr>
      </w:pPr>
    </w:p>
    <w:p w:rsidR="007B7C77" w:rsidRDefault="007B7C77" w:rsidP="007B7C77">
      <w:pPr>
        <w:pStyle w:val="PargrafodaLista"/>
        <w:ind w:left="0" w:hanging="567"/>
        <w:jc w:val="center"/>
        <w:rPr>
          <w:rFonts w:ascii="Browallia New" w:hAnsi="Browallia New" w:cs="Browallia New"/>
          <w:color w:val="002060"/>
          <w:sz w:val="20"/>
          <w:szCs w:val="20"/>
        </w:rPr>
      </w:pPr>
    </w:p>
    <w:p w:rsidR="007B7C77" w:rsidRPr="007B7C77" w:rsidRDefault="007B7C77" w:rsidP="007B7C77">
      <w:pPr>
        <w:pStyle w:val="PargrafodaLista"/>
        <w:spacing w:before="120"/>
        <w:ind w:left="0" w:hanging="567"/>
        <w:jc w:val="center"/>
        <w:rPr>
          <w:rFonts w:ascii="Browallia New" w:hAnsi="Browallia New" w:cs="Browallia New"/>
          <w:color w:val="002060"/>
          <w:sz w:val="2"/>
          <w:szCs w:val="2"/>
        </w:rPr>
      </w:pPr>
    </w:p>
    <w:p w:rsidR="005867D9" w:rsidRDefault="005867D9" w:rsidP="00B9412F">
      <w:pPr>
        <w:pStyle w:val="PargrafodaLista"/>
        <w:ind w:left="0" w:hanging="567"/>
        <w:rPr>
          <w:rFonts w:ascii="Browallia New" w:hAnsi="Browallia New" w:cs="Browallia New"/>
          <w:color w:val="002060"/>
          <w:sz w:val="40"/>
          <w:szCs w:val="40"/>
        </w:rPr>
      </w:pPr>
    </w:p>
    <w:p w:rsidR="005867D9" w:rsidRDefault="005867D9" w:rsidP="00B9412F">
      <w:pPr>
        <w:pStyle w:val="PargrafodaLista"/>
        <w:ind w:left="0" w:hanging="567"/>
        <w:rPr>
          <w:rFonts w:ascii="Browallia New" w:hAnsi="Browallia New" w:cs="Browallia New"/>
          <w:color w:val="002060"/>
          <w:sz w:val="40"/>
          <w:szCs w:val="40"/>
        </w:rPr>
      </w:pPr>
    </w:p>
    <w:p w:rsidR="0008417F" w:rsidRPr="005867D9" w:rsidRDefault="00A67AFB" w:rsidP="00773385">
      <w:pPr>
        <w:pStyle w:val="PargrafodaLista"/>
        <w:ind w:left="-142" w:hanging="567"/>
        <w:rPr>
          <w:rFonts w:ascii="Browallia New" w:hAnsi="Browallia New" w:cs="Browallia New"/>
          <w:sz w:val="40"/>
          <w:szCs w:val="40"/>
          <w:specVanish/>
        </w:rPr>
      </w:pPr>
      <w:r>
        <w:rPr>
          <w:rFonts w:ascii="Browallia New" w:hAnsi="Browallia New" w:cs="Browallia New"/>
          <w:sz w:val="40"/>
          <w:szCs w:val="40"/>
        </w:rPr>
        <w:lastRenderedPageBreak/>
        <w:t xml:space="preserve"> </w:t>
      </w:r>
      <w:r w:rsidR="0008417F" w:rsidRPr="005867D9">
        <w:rPr>
          <w:rFonts w:ascii="Browallia New" w:hAnsi="Browallia New" w:cs="Browallia New"/>
          <w:sz w:val="40"/>
          <w:szCs w:val="40"/>
          <w:specVanish/>
        </w:rPr>
        <w:t>Nota de Apresentação</w:t>
      </w:r>
    </w:p>
    <w:p w:rsidR="00191B4B" w:rsidRPr="006E3974" w:rsidRDefault="0008417F" w:rsidP="0008417F">
      <w:pPr>
        <w:ind w:left="839" w:right="-784" w:hanging="1406"/>
        <w:rPr>
          <w:rFonts w:ascii="Browallia New" w:hAnsi="Browallia New" w:cs="Browallia New"/>
          <w:sz w:val="60"/>
          <w:szCs w:val="60"/>
        </w:rPr>
      </w:pPr>
      <w:r w:rsidRPr="006E3974">
        <w:rPr>
          <w:rFonts w:ascii="Browallia New" w:hAnsi="Browallia New" w:cs="Browallia New"/>
          <w:sz w:val="60"/>
          <w:szCs w:val="60"/>
        </w:rPr>
        <w:t xml:space="preserve">   </w:t>
      </w:r>
    </w:p>
    <w:p w:rsidR="009B4E41" w:rsidRPr="009B4E41" w:rsidRDefault="009B4E41" w:rsidP="009B4E41">
      <w:pPr>
        <w:ind w:left="-567" w:right="-75"/>
        <w:jc w:val="both"/>
        <w:rPr>
          <w:rFonts w:ascii="Myriad-Roman" w:eastAsia="Calibri" w:hAnsi="Myriad-Roman" w:cs="Calibri"/>
          <w:sz w:val="18"/>
          <w:szCs w:val="18"/>
          <w:lang w:eastAsia="en-US"/>
          <w:specVanish/>
        </w:rPr>
      </w:pPr>
      <w:r w:rsidRPr="009B4E41">
        <w:rPr>
          <w:rFonts w:ascii="Myriad-Roman" w:eastAsia="Calibri" w:hAnsi="Myriad-Roman" w:cs="Calibri"/>
          <w:sz w:val="18"/>
          <w:szCs w:val="18"/>
          <w:lang w:eastAsia="en-US"/>
          <w:specVanish/>
        </w:rPr>
        <w:t xml:space="preserve">Reconhecendo a </w:t>
      </w:r>
      <w:proofErr w:type="spellStart"/>
      <w:r w:rsidRPr="009B4E41">
        <w:rPr>
          <w:rFonts w:ascii="Myriad-Roman" w:eastAsia="Calibri" w:hAnsi="Myriad-Roman" w:cs="Calibri"/>
          <w:sz w:val="18"/>
          <w:szCs w:val="18"/>
          <w:lang w:eastAsia="en-US"/>
          <w:specVanish/>
        </w:rPr>
        <w:t>Secretaria-Geral</w:t>
      </w:r>
      <w:proofErr w:type="spellEnd"/>
      <w:r w:rsidRPr="009B4E41">
        <w:rPr>
          <w:rFonts w:ascii="Myriad-Roman" w:eastAsia="Calibri" w:hAnsi="Myriad-Roman" w:cs="Calibri"/>
          <w:sz w:val="18"/>
          <w:szCs w:val="18"/>
          <w:lang w:eastAsia="en-US"/>
          <w:specVanish/>
        </w:rPr>
        <w:t xml:space="preserve"> da </w:t>
      </w:r>
      <w:r w:rsidR="009C5719" w:rsidRPr="009B4E41">
        <w:rPr>
          <w:rFonts w:ascii="Myriad-Roman" w:eastAsia="Calibri" w:hAnsi="Myriad-Roman" w:cs="Calibri"/>
          <w:sz w:val="18"/>
          <w:szCs w:val="18"/>
          <w:lang w:eastAsia="en-US"/>
          <w:specVanish/>
        </w:rPr>
        <w:t>Presidência</w:t>
      </w:r>
      <w:r w:rsidRPr="009B4E41">
        <w:rPr>
          <w:rFonts w:ascii="Myriad-Roman" w:eastAsia="Calibri" w:hAnsi="Myriad-Roman" w:cs="Calibri"/>
          <w:sz w:val="18"/>
          <w:szCs w:val="18"/>
          <w:lang w:eastAsia="en-US"/>
          <w:specVanish/>
        </w:rPr>
        <w:t xml:space="preserve"> da Republica (SGPR) </w:t>
      </w:r>
      <w:r w:rsidR="00E53CA4">
        <w:rPr>
          <w:rFonts w:ascii="Myriad-Roman" w:eastAsia="Calibri" w:hAnsi="Myriad-Roman" w:cs="Calibri"/>
          <w:sz w:val="18"/>
          <w:szCs w:val="18"/>
          <w:lang w:eastAsia="en-US"/>
        </w:rPr>
        <w:t>a importância</w:t>
      </w:r>
      <w:r w:rsidRPr="009B4E41">
        <w:rPr>
          <w:rFonts w:ascii="Myriad-Roman" w:eastAsia="Calibri" w:hAnsi="Myriad-Roman" w:cs="Calibri"/>
          <w:sz w:val="18"/>
          <w:szCs w:val="18"/>
          <w:lang w:eastAsia="en-US"/>
          <w:specVanish/>
        </w:rPr>
        <w:t xml:space="preserve"> que a matéria do risco reveste como parte do esforço no sentido de que a gestão e administração de dinheiros públicos sejam pautadas por princípios de interesse geral, nomeadamente da prossecução do interesse público, est</w:t>
      </w:r>
      <w:r w:rsidRPr="008E54EA">
        <w:rPr>
          <w:rFonts w:ascii="Myriad-Roman" w:eastAsia="Calibri" w:hAnsi="Myriad-Roman" w:cs="Calibri"/>
          <w:sz w:val="18"/>
          <w:szCs w:val="18"/>
          <w:lang w:eastAsia="en-US"/>
          <w:specVanish/>
        </w:rPr>
        <w:t>a 6ª Edição do Plano de Prevenção de Riscos de Gestão, incluindo de Corrupção e de Infrações Conexas (PGRCIC)</w:t>
      </w:r>
      <w:r>
        <w:rPr>
          <w:rFonts w:ascii="Myriad-Roman" w:eastAsia="Calibri" w:hAnsi="Myriad-Roman" w:cs="Calibri"/>
          <w:sz w:val="18"/>
          <w:szCs w:val="18"/>
          <w:lang w:eastAsia="en-US"/>
          <w:specVanish/>
        </w:rPr>
        <w:t xml:space="preserve"> </w:t>
      </w:r>
      <w:r w:rsidRPr="008E54EA">
        <w:rPr>
          <w:rFonts w:ascii="Myriad-Roman" w:eastAsia="Calibri" w:hAnsi="Myriad-Roman" w:cs="Calibri"/>
          <w:sz w:val="18"/>
          <w:szCs w:val="18"/>
          <w:lang w:eastAsia="en-US"/>
          <w:specVanish/>
        </w:rPr>
        <w:t>aprovado pelo Conselho Administrativo da Presidência da República em dezembro/2009</w:t>
      </w:r>
      <w:r w:rsidR="00CE5140">
        <w:rPr>
          <w:rFonts w:ascii="Myriad-Roman" w:eastAsia="Calibri" w:hAnsi="Myriad-Roman" w:cs="Calibri"/>
          <w:sz w:val="18"/>
          <w:szCs w:val="18"/>
          <w:lang w:eastAsia="en-US"/>
        </w:rPr>
        <w:t>,</w:t>
      </w:r>
      <w:r>
        <w:rPr>
          <w:rFonts w:ascii="Myriad-Roman" w:eastAsia="Calibri" w:hAnsi="Myriad-Roman" w:cs="Calibri"/>
          <w:sz w:val="18"/>
          <w:szCs w:val="18"/>
          <w:lang w:eastAsia="en-US"/>
          <w:specVanish/>
        </w:rPr>
        <w:t xml:space="preserve"> </w:t>
      </w:r>
      <w:r w:rsidRPr="009B4E41">
        <w:rPr>
          <w:rFonts w:ascii="Myriad-Roman" w:eastAsia="Calibri" w:hAnsi="Myriad-Roman" w:cs="Calibri"/>
          <w:sz w:val="18"/>
          <w:szCs w:val="18"/>
          <w:lang w:eastAsia="en-US"/>
          <w:specVanish/>
        </w:rPr>
        <w:t>é assumida como o renovar de uma oportunidade para contribuir para tal desiderato e fortalecer o sistema de controlo interno</w:t>
      </w:r>
      <w:r w:rsidR="0057372A">
        <w:rPr>
          <w:rFonts w:ascii="Myriad-Roman" w:eastAsia="Calibri" w:hAnsi="Myriad-Roman" w:cs="Calibri"/>
          <w:sz w:val="18"/>
          <w:szCs w:val="18"/>
          <w:lang w:eastAsia="en-US"/>
        </w:rPr>
        <w:t>.</w:t>
      </w:r>
    </w:p>
    <w:p w:rsidR="00CE5140" w:rsidRDefault="00CE5140" w:rsidP="008E54EA">
      <w:pPr>
        <w:ind w:left="-567" w:right="-75"/>
        <w:jc w:val="both"/>
        <w:rPr>
          <w:rFonts w:ascii="Myriad-Roman" w:eastAsia="Calibri" w:hAnsi="Myriad-Roman" w:cs="Calibri"/>
          <w:sz w:val="18"/>
          <w:szCs w:val="18"/>
          <w:lang w:eastAsia="en-US"/>
        </w:rPr>
      </w:pPr>
    </w:p>
    <w:p w:rsidR="00CD5321" w:rsidRDefault="00136476" w:rsidP="008E54EA">
      <w:pPr>
        <w:ind w:left="-567" w:right="-75"/>
        <w:jc w:val="both"/>
        <w:rPr>
          <w:rFonts w:ascii="Myriad-Roman" w:eastAsia="Calibri" w:hAnsi="Myriad-Roman" w:cs="Calibri"/>
          <w:sz w:val="18"/>
          <w:szCs w:val="18"/>
          <w:lang w:eastAsia="en-US"/>
        </w:rPr>
      </w:pPr>
      <w:r w:rsidRPr="008E54EA">
        <w:rPr>
          <w:rFonts w:ascii="Myriad-Roman" w:eastAsia="Calibri" w:hAnsi="Myriad-Roman" w:cs="Calibri"/>
          <w:sz w:val="18"/>
          <w:szCs w:val="18"/>
          <w:lang w:eastAsia="en-US"/>
          <w:specVanish/>
        </w:rPr>
        <w:t>Este</w:t>
      </w:r>
      <w:r w:rsidR="00CD5321" w:rsidRPr="008E54EA">
        <w:rPr>
          <w:rFonts w:ascii="Myriad-Roman" w:eastAsia="Calibri" w:hAnsi="Myriad-Roman" w:cs="Calibri"/>
          <w:sz w:val="18"/>
          <w:szCs w:val="18"/>
          <w:lang w:eastAsia="en-US"/>
          <w:specVanish/>
        </w:rPr>
        <w:t xml:space="preserve"> documento </w:t>
      </w:r>
      <w:r w:rsidR="006B7E98">
        <w:rPr>
          <w:rFonts w:ascii="Myriad-Roman" w:eastAsia="Calibri" w:hAnsi="Myriad-Roman" w:cs="Calibri"/>
          <w:sz w:val="18"/>
          <w:szCs w:val="18"/>
          <w:lang w:eastAsia="en-US"/>
        </w:rPr>
        <w:t>incorpora</w:t>
      </w:r>
      <w:r w:rsidR="009B4E41">
        <w:rPr>
          <w:rFonts w:ascii="Myriad-Roman" w:eastAsia="Calibri" w:hAnsi="Myriad-Roman" w:cs="Calibri"/>
          <w:sz w:val="18"/>
          <w:szCs w:val="18"/>
          <w:lang w:eastAsia="en-US"/>
        </w:rPr>
        <w:t xml:space="preserve"> </w:t>
      </w:r>
      <w:r w:rsidR="005E489D">
        <w:rPr>
          <w:rFonts w:ascii="Myriad-Roman" w:eastAsia="Calibri" w:hAnsi="Myriad-Roman" w:cs="Calibri"/>
          <w:sz w:val="18"/>
          <w:szCs w:val="18"/>
          <w:lang w:eastAsia="en-US"/>
        </w:rPr>
        <w:t xml:space="preserve">a </w:t>
      </w:r>
      <w:r w:rsidR="00CD5321" w:rsidRPr="008E54EA">
        <w:rPr>
          <w:rFonts w:ascii="Myriad-Roman" w:eastAsia="Calibri" w:hAnsi="Myriad-Roman" w:cs="Calibri"/>
          <w:sz w:val="18"/>
          <w:szCs w:val="18"/>
          <w:lang w:eastAsia="en-US"/>
          <w:specVanish/>
        </w:rPr>
        <w:t>atualização desta atividade em resultado da experiência adquirida e do controlo e avaliação da aplicabilidade do Plano em anos anteriores</w:t>
      </w:r>
      <w:r w:rsidR="00DF11DE">
        <w:rPr>
          <w:rFonts w:ascii="Myriad-Roman" w:eastAsia="Calibri" w:hAnsi="Myriad-Roman" w:cs="Calibri"/>
          <w:sz w:val="18"/>
          <w:szCs w:val="18"/>
          <w:lang w:eastAsia="en-US"/>
        </w:rPr>
        <w:t xml:space="preserve">, </w:t>
      </w:r>
      <w:r w:rsidR="00E53CA4">
        <w:rPr>
          <w:rFonts w:ascii="Myriad-Roman" w:eastAsia="Calibri" w:hAnsi="Myriad-Roman" w:cs="Calibri"/>
          <w:sz w:val="18"/>
          <w:szCs w:val="18"/>
          <w:lang w:eastAsia="en-US"/>
        </w:rPr>
        <w:t>incluindo</w:t>
      </w:r>
      <w:r w:rsidR="00DF11DE">
        <w:rPr>
          <w:rFonts w:ascii="Myriad-Roman" w:eastAsia="Calibri" w:hAnsi="Myriad-Roman" w:cs="Calibri"/>
          <w:sz w:val="18"/>
          <w:szCs w:val="18"/>
          <w:lang w:eastAsia="en-US"/>
        </w:rPr>
        <w:t xml:space="preserve"> a indicação dos responsáveis </w:t>
      </w:r>
      <w:r w:rsidR="005E489D">
        <w:rPr>
          <w:rFonts w:ascii="Myriad-Roman" w:eastAsia="Calibri" w:hAnsi="Myriad-Roman" w:cs="Calibri"/>
          <w:sz w:val="18"/>
          <w:szCs w:val="18"/>
          <w:lang w:eastAsia="en-US"/>
        </w:rPr>
        <w:t>pela</w:t>
      </w:r>
      <w:r w:rsidR="00DF11DE">
        <w:rPr>
          <w:rFonts w:ascii="Myriad-Roman" w:eastAsia="Calibri" w:hAnsi="Myriad-Roman" w:cs="Calibri"/>
          <w:sz w:val="18"/>
          <w:szCs w:val="18"/>
          <w:lang w:eastAsia="en-US"/>
        </w:rPr>
        <w:t xml:space="preserve"> respetiva </w:t>
      </w:r>
      <w:r w:rsidR="005E489D">
        <w:rPr>
          <w:rFonts w:ascii="Myriad-Roman" w:eastAsia="Calibri" w:hAnsi="Myriad-Roman" w:cs="Calibri"/>
          <w:sz w:val="18"/>
          <w:szCs w:val="18"/>
          <w:lang w:eastAsia="en-US"/>
        </w:rPr>
        <w:t>execução</w:t>
      </w:r>
      <w:r w:rsidR="00DF11DE">
        <w:rPr>
          <w:rFonts w:ascii="Myriad-Roman" w:eastAsia="Calibri" w:hAnsi="Myriad-Roman" w:cs="Calibri"/>
          <w:sz w:val="18"/>
          <w:szCs w:val="18"/>
          <w:lang w:eastAsia="en-US"/>
        </w:rPr>
        <w:t xml:space="preserve"> uma vez que o </w:t>
      </w:r>
      <w:r w:rsidR="00953B4F">
        <w:rPr>
          <w:rFonts w:ascii="Myriad-Roman" w:eastAsia="Calibri" w:hAnsi="Myriad-Roman" w:cs="Calibri"/>
          <w:sz w:val="18"/>
          <w:szCs w:val="18"/>
          <w:lang w:eastAsia="en-US"/>
        </w:rPr>
        <w:t>mesmo</w:t>
      </w:r>
      <w:r w:rsidR="00DF11DE">
        <w:rPr>
          <w:rFonts w:ascii="Myriad-Roman" w:eastAsia="Calibri" w:hAnsi="Myriad-Roman" w:cs="Calibri"/>
          <w:sz w:val="18"/>
          <w:szCs w:val="18"/>
          <w:lang w:eastAsia="en-US"/>
        </w:rPr>
        <w:t xml:space="preserve"> incide sobre todas as unidades orgânicas da </w:t>
      </w:r>
      <w:r w:rsidR="002A7C31">
        <w:rPr>
          <w:rFonts w:ascii="Myriad-Roman" w:eastAsia="Calibri" w:hAnsi="Myriad-Roman" w:cs="Calibri"/>
          <w:sz w:val="18"/>
          <w:szCs w:val="18"/>
          <w:lang w:eastAsia="en-US"/>
        </w:rPr>
        <w:t xml:space="preserve">estrutura da </w:t>
      </w:r>
      <w:r w:rsidR="005867D9">
        <w:rPr>
          <w:rFonts w:ascii="Myriad-Roman" w:eastAsia="Calibri" w:hAnsi="Myriad-Roman" w:cs="Calibri"/>
          <w:sz w:val="18"/>
          <w:szCs w:val="18"/>
          <w:lang w:eastAsia="en-US"/>
        </w:rPr>
        <w:t>SGPR</w:t>
      </w:r>
      <w:r w:rsidR="002A7C31">
        <w:rPr>
          <w:rFonts w:ascii="Myriad-Roman" w:eastAsia="Calibri" w:hAnsi="Myriad-Roman" w:cs="Calibri"/>
          <w:sz w:val="18"/>
          <w:szCs w:val="18"/>
          <w:lang w:eastAsia="en-US"/>
        </w:rPr>
        <w:t xml:space="preserve"> estabelecidas no Decreto-Lei n.º 288/2000, de 13 de novembro, com as alterações que </w:t>
      </w:r>
      <w:r w:rsidR="005E489D">
        <w:rPr>
          <w:rFonts w:ascii="Myriad-Roman" w:eastAsia="Calibri" w:hAnsi="Myriad-Roman" w:cs="Calibri"/>
          <w:sz w:val="18"/>
          <w:szCs w:val="18"/>
          <w:lang w:eastAsia="en-US"/>
        </w:rPr>
        <w:t xml:space="preserve">legalmente </w:t>
      </w:r>
      <w:r w:rsidR="002A7C31">
        <w:rPr>
          <w:rFonts w:ascii="Myriad-Roman" w:eastAsia="Calibri" w:hAnsi="Myriad-Roman" w:cs="Calibri"/>
          <w:sz w:val="18"/>
          <w:szCs w:val="18"/>
          <w:lang w:eastAsia="en-US"/>
        </w:rPr>
        <w:t>lhe foram introduzidas</w:t>
      </w:r>
      <w:r w:rsidR="005E489D">
        <w:rPr>
          <w:rFonts w:ascii="Myriad-Roman" w:eastAsia="Calibri" w:hAnsi="Myriad-Roman" w:cs="Calibri"/>
          <w:sz w:val="18"/>
          <w:szCs w:val="18"/>
          <w:lang w:eastAsia="en-US"/>
        </w:rPr>
        <w:t>,</w:t>
      </w:r>
      <w:r w:rsidR="002A7C31">
        <w:rPr>
          <w:rFonts w:ascii="Myriad-Roman" w:eastAsia="Calibri" w:hAnsi="Myriad-Roman" w:cs="Calibri"/>
          <w:sz w:val="18"/>
          <w:szCs w:val="18"/>
          <w:lang w:eastAsia="en-US"/>
        </w:rPr>
        <w:t xml:space="preserve"> e </w:t>
      </w:r>
      <w:r w:rsidR="005E489D">
        <w:rPr>
          <w:rFonts w:ascii="Myriad-Roman" w:eastAsia="Calibri" w:hAnsi="Myriad-Roman" w:cs="Calibri"/>
          <w:sz w:val="18"/>
          <w:szCs w:val="18"/>
          <w:lang w:eastAsia="en-US"/>
        </w:rPr>
        <w:t>bem assim, n</w:t>
      </w:r>
      <w:r w:rsidR="002A7C31">
        <w:rPr>
          <w:rFonts w:ascii="Myriad-Roman" w:eastAsia="Calibri" w:hAnsi="Myriad-Roman" w:cs="Calibri"/>
          <w:sz w:val="18"/>
          <w:szCs w:val="18"/>
          <w:lang w:eastAsia="en-US"/>
        </w:rPr>
        <w:t>a regulamentação interna, no sentido de adequar todo o seu conteúdo às funções exercidas</w:t>
      </w:r>
      <w:r w:rsidR="00CE5140">
        <w:rPr>
          <w:rFonts w:ascii="Myriad-Roman" w:eastAsia="Calibri" w:hAnsi="Myriad-Roman" w:cs="Calibri"/>
          <w:sz w:val="18"/>
          <w:szCs w:val="18"/>
          <w:lang w:eastAsia="en-US"/>
        </w:rPr>
        <w:t>.</w:t>
      </w:r>
    </w:p>
    <w:p w:rsidR="00CC5451" w:rsidRDefault="00CC5451" w:rsidP="008E54EA">
      <w:pPr>
        <w:ind w:left="-567" w:right="-75"/>
        <w:jc w:val="both"/>
        <w:rPr>
          <w:rFonts w:ascii="Myriad-Roman" w:eastAsia="Calibri" w:hAnsi="Myriad-Roman" w:cs="Calibri"/>
          <w:sz w:val="18"/>
          <w:szCs w:val="18"/>
          <w:lang w:eastAsia="en-US"/>
        </w:rPr>
      </w:pPr>
    </w:p>
    <w:p w:rsidR="00CC5451" w:rsidRPr="00373409" w:rsidRDefault="00CC5451" w:rsidP="00373409">
      <w:pPr>
        <w:ind w:left="-567" w:right="-75"/>
        <w:jc w:val="both"/>
        <w:rPr>
          <w:rFonts w:ascii="Myriad-Roman" w:eastAsia="Calibri" w:hAnsi="Myriad-Roman" w:cs="Calibri"/>
          <w:sz w:val="18"/>
          <w:szCs w:val="18"/>
          <w:lang w:eastAsia="en-US"/>
          <w:specVanish/>
        </w:rPr>
      </w:pPr>
      <w:r w:rsidRPr="00373409">
        <w:rPr>
          <w:rFonts w:ascii="Myriad-Roman" w:eastAsia="Calibri" w:hAnsi="Myriad-Roman" w:cs="Calibri"/>
          <w:sz w:val="18"/>
          <w:szCs w:val="18"/>
          <w:lang w:eastAsia="en-US"/>
          <w:specVanish/>
        </w:rPr>
        <w:t>O PGRCIC obedece aos princípios da integridade institucional, da disciplina, da responsabilidade e da transparência de atos e decisões, inerentes à otimização dos recursos</w:t>
      </w:r>
      <w:r w:rsidR="00373409">
        <w:rPr>
          <w:rFonts w:ascii="Myriad-Roman" w:eastAsia="Calibri" w:hAnsi="Myriad-Roman" w:cs="Calibri"/>
          <w:sz w:val="18"/>
          <w:szCs w:val="18"/>
          <w:lang w:eastAsia="en-US"/>
        </w:rPr>
        <w:t xml:space="preserve">, </w:t>
      </w:r>
      <w:r w:rsidRPr="00373409">
        <w:rPr>
          <w:rFonts w:ascii="Myriad-Roman" w:eastAsia="Calibri" w:hAnsi="Myriad-Roman" w:cs="Calibri"/>
          <w:sz w:val="18"/>
          <w:szCs w:val="18"/>
          <w:lang w:eastAsia="en-US"/>
          <w:specVanish/>
        </w:rPr>
        <w:t xml:space="preserve">da governação ética e da gestão por objetivos. </w:t>
      </w:r>
    </w:p>
    <w:p w:rsidR="00CC5451" w:rsidRPr="008E54EA" w:rsidRDefault="00CC5451" w:rsidP="008E54EA">
      <w:pPr>
        <w:ind w:left="-567" w:right="-75"/>
        <w:jc w:val="both"/>
        <w:rPr>
          <w:rFonts w:ascii="Myriad-Roman" w:eastAsia="Calibri" w:hAnsi="Myriad-Roman" w:cs="Calibri"/>
          <w:sz w:val="18"/>
          <w:szCs w:val="18"/>
          <w:lang w:eastAsia="en-US"/>
          <w:specVanish/>
        </w:rPr>
      </w:pPr>
    </w:p>
    <w:p w:rsidR="005867D9" w:rsidRPr="006A4057" w:rsidRDefault="005867D9" w:rsidP="006A4057">
      <w:pPr>
        <w:ind w:left="-567"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 xml:space="preserve">São estabelecidas orientações sobre a prevenção de </w:t>
      </w:r>
      <w:r w:rsidR="002A7C31" w:rsidRPr="006A4057">
        <w:rPr>
          <w:rFonts w:ascii="Myriad-Roman" w:eastAsia="Calibri" w:hAnsi="Myriad-Roman" w:cs="Calibri"/>
          <w:sz w:val="18"/>
          <w:szCs w:val="18"/>
          <w:lang w:eastAsia="en-US"/>
          <w:specVanish/>
        </w:rPr>
        <w:t xml:space="preserve">potenciais </w:t>
      </w:r>
      <w:r w:rsidRPr="006A4057">
        <w:rPr>
          <w:rFonts w:ascii="Myriad-Roman" w:eastAsia="Calibri" w:hAnsi="Myriad-Roman" w:cs="Calibri"/>
          <w:sz w:val="18"/>
          <w:szCs w:val="18"/>
          <w:lang w:eastAsia="en-US"/>
          <w:specVanish/>
        </w:rPr>
        <w:t xml:space="preserve">riscos de corrupção e </w:t>
      </w:r>
      <w:r w:rsidR="00953B4F">
        <w:rPr>
          <w:rFonts w:ascii="Myriad-Roman" w:eastAsia="Calibri" w:hAnsi="Myriad-Roman" w:cs="Calibri"/>
          <w:sz w:val="18"/>
          <w:szCs w:val="18"/>
          <w:lang w:eastAsia="en-US"/>
        </w:rPr>
        <w:t xml:space="preserve">de </w:t>
      </w:r>
      <w:r w:rsidRPr="006A4057">
        <w:rPr>
          <w:rFonts w:ascii="Myriad-Roman" w:eastAsia="Calibri" w:hAnsi="Myriad-Roman" w:cs="Calibri"/>
          <w:sz w:val="18"/>
          <w:szCs w:val="18"/>
          <w:lang w:eastAsia="en-US"/>
          <w:specVanish/>
        </w:rPr>
        <w:t xml:space="preserve">infrações conexas, identificando-se as principais atividades, reconhecendo os riscos potenciais </w:t>
      </w:r>
      <w:r w:rsidR="002A7C31" w:rsidRPr="006A4057">
        <w:rPr>
          <w:rFonts w:ascii="Myriad-Roman" w:eastAsia="Calibri" w:hAnsi="Myriad-Roman" w:cs="Calibri"/>
          <w:sz w:val="18"/>
          <w:szCs w:val="18"/>
          <w:lang w:eastAsia="en-US"/>
          <w:specVanish/>
        </w:rPr>
        <w:t xml:space="preserve">e diferenciados através </w:t>
      </w:r>
      <w:r w:rsidR="00CE5140">
        <w:rPr>
          <w:rFonts w:ascii="Myriad-Roman" w:eastAsia="Calibri" w:hAnsi="Myriad-Roman" w:cs="Calibri"/>
          <w:sz w:val="18"/>
          <w:szCs w:val="18"/>
          <w:lang w:eastAsia="en-US"/>
        </w:rPr>
        <w:t xml:space="preserve">da correspondente </w:t>
      </w:r>
      <w:r w:rsidR="00440AF7" w:rsidRPr="006A4057">
        <w:rPr>
          <w:rFonts w:ascii="Myriad-Roman" w:eastAsia="Calibri" w:hAnsi="Myriad-Roman" w:cs="Calibri"/>
          <w:sz w:val="18"/>
          <w:szCs w:val="18"/>
          <w:lang w:eastAsia="en-US"/>
          <w:specVanish/>
        </w:rPr>
        <w:t>hierarquização</w:t>
      </w:r>
      <w:r w:rsidR="002A7C31" w:rsidRPr="006A4057">
        <w:rPr>
          <w:rFonts w:ascii="Myriad-Roman" w:eastAsia="Calibri" w:hAnsi="Myriad-Roman" w:cs="Calibri"/>
          <w:sz w:val="18"/>
          <w:szCs w:val="18"/>
          <w:lang w:eastAsia="en-US"/>
          <w:specVanish/>
        </w:rPr>
        <w:t xml:space="preserve"> efetiva nas </w:t>
      </w:r>
      <w:r w:rsidR="005E489D">
        <w:rPr>
          <w:rFonts w:ascii="Myriad-Roman" w:eastAsia="Calibri" w:hAnsi="Myriad-Roman" w:cs="Calibri"/>
          <w:sz w:val="18"/>
          <w:szCs w:val="18"/>
          <w:lang w:eastAsia="en-US"/>
        </w:rPr>
        <w:t>áreas</w:t>
      </w:r>
      <w:r w:rsidR="002A7C31" w:rsidRPr="006A4057">
        <w:rPr>
          <w:rFonts w:ascii="Myriad-Roman" w:eastAsia="Calibri" w:hAnsi="Myriad-Roman" w:cs="Calibri"/>
          <w:sz w:val="18"/>
          <w:szCs w:val="18"/>
          <w:lang w:eastAsia="en-US"/>
          <w:specVanish/>
        </w:rPr>
        <w:t xml:space="preserve"> de </w:t>
      </w:r>
      <w:r w:rsidR="00440AF7" w:rsidRPr="006A4057">
        <w:rPr>
          <w:rFonts w:ascii="Myriad-Roman" w:eastAsia="Calibri" w:hAnsi="Myriad-Roman" w:cs="Calibri"/>
          <w:sz w:val="18"/>
          <w:szCs w:val="18"/>
          <w:lang w:eastAsia="en-US"/>
          <w:specVanish/>
        </w:rPr>
        <w:t>competência</w:t>
      </w:r>
      <w:r w:rsidR="00373409">
        <w:rPr>
          <w:rFonts w:ascii="Myriad-Roman" w:eastAsia="Calibri" w:hAnsi="Myriad-Roman" w:cs="Calibri"/>
          <w:sz w:val="18"/>
          <w:szCs w:val="18"/>
          <w:lang w:eastAsia="en-US"/>
        </w:rPr>
        <w:t xml:space="preserve"> da SGPR</w:t>
      </w:r>
      <w:r w:rsidR="002A7C31" w:rsidRPr="006A4057">
        <w:rPr>
          <w:rFonts w:ascii="Myriad-Roman" w:eastAsia="Calibri" w:hAnsi="Myriad-Roman" w:cs="Calibri"/>
          <w:sz w:val="18"/>
          <w:szCs w:val="18"/>
          <w:lang w:eastAsia="en-US"/>
          <w:specVanish/>
        </w:rPr>
        <w:t xml:space="preserve">, </w:t>
      </w:r>
      <w:r w:rsidRPr="006A4057">
        <w:rPr>
          <w:rFonts w:ascii="Myriad-Roman" w:eastAsia="Calibri" w:hAnsi="Myriad-Roman" w:cs="Calibri"/>
          <w:sz w:val="18"/>
          <w:szCs w:val="18"/>
          <w:lang w:eastAsia="en-US"/>
          <w:specVanish/>
        </w:rPr>
        <w:t>atribui</w:t>
      </w:r>
      <w:r w:rsidR="00CE5140">
        <w:rPr>
          <w:rFonts w:ascii="Myriad-Roman" w:eastAsia="Calibri" w:hAnsi="Myriad-Roman" w:cs="Calibri"/>
          <w:sz w:val="18"/>
          <w:szCs w:val="18"/>
          <w:lang w:eastAsia="en-US"/>
        </w:rPr>
        <w:t>ção de</w:t>
      </w:r>
      <w:r w:rsidRPr="006A4057">
        <w:rPr>
          <w:rFonts w:ascii="Myriad-Roman" w:eastAsia="Calibri" w:hAnsi="Myriad-Roman" w:cs="Calibri"/>
          <w:sz w:val="18"/>
          <w:szCs w:val="18"/>
          <w:lang w:eastAsia="en-US"/>
          <w:specVanish/>
        </w:rPr>
        <w:t xml:space="preserve"> um grau de risco de acordo com a probabilidade da ocorrência e gravidade da consequência, </w:t>
      </w:r>
      <w:r w:rsidR="00E53CA4">
        <w:rPr>
          <w:rFonts w:ascii="Myriad-Roman" w:eastAsia="Calibri" w:hAnsi="Myriad-Roman" w:cs="Calibri"/>
          <w:sz w:val="18"/>
          <w:szCs w:val="18"/>
          <w:lang w:eastAsia="en-US"/>
        </w:rPr>
        <w:t>contemplando</w:t>
      </w:r>
      <w:r w:rsidRPr="006A4057">
        <w:rPr>
          <w:rFonts w:ascii="Myriad-Roman" w:eastAsia="Calibri" w:hAnsi="Myriad-Roman" w:cs="Calibri"/>
          <w:sz w:val="18"/>
          <w:szCs w:val="18"/>
          <w:lang w:eastAsia="en-US"/>
          <w:specVanish/>
        </w:rPr>
        <w:t xml:space="preserve"> medidas adequadas de prevenção e minimização dos riscos assinalados.</w:t>
      </w:r>
    </w:p>
    <w:p w:rsidR="005867D9" w:rsidRDefault="005867D9" w:rsidP="008E54EA">
      <w:pPr>
        <w:ind w:left="-567" w:right="-75"/>
        <w:jc w:val="both"/>
        <w:rPr>
          <w:rFonts w:ascii="Myriad-Roman" w:eastAsia="Calibri" w:hAnsi="Myriad-Roman" w:cs="Calibri"/>
          <w:sz w:val="18"/>
          <w:szCs w:val="18"/>
          <w:lang w:eastAsia="en-US"/>
          <w:specVanish/>
        </w:rPr>
      </w:pPr>
    </w:p>
    <w:p w:rsidR="00CD5321" w:rsidRPr="00A515DF" w:rsidRDefault="00CD5321" w:rsidP="008E54EA">
      <w:pPr>
        <w:ind w:left="-567" w:right="-75"/>
        <w:jc w:val="both"/>
        <w:rPr>
          <w:rFonts w:ascii="Myriad-Roman" w:eastAsia="Calibri" w:hAnsi="Myriad-Roman" w:cs="Calibri"/>
          <w:sz w:val="18"/>
          <w:szCs w:val="18"/>
          <w:lang w:eastAsia="en-US"/>
          <w:specVanish/>
        </w:rPr>
      </w:pPr>
      <w:r w:rsidRPr="00A515DF">
        <w:rPr>
          <w:rFonts w:ascii="Myriad-Roman" w:eastAsia="Calibri" w:hAnsi="Myriad-Roman" w:cs="Calibri"/>
          <w:sz w:val="18"/>
          <w:szCs w:val="18"/>
          <w:lang w:eastAsia="en-US"/>
          <w:specVanish/>
        </w:rPr>
        <w:t xml:space="preserve">No </w:t>
      </w:r>
      <w:r w:rsidR="00C866AE" w:rsidRPr="00A515DF">
        <w:rPr>
          <w:rFonts w:ascii="Myriad-Roman" w:eastAsia="Calibri" w:hAnsi="Myriad-Roman" w:cs="Calibri"/>
          <w:sz w:val="18"/>
          <w:szCs w:val="18"/>
          <w:lang w:eastAsia="en-US"/>
          <w:specVanish/>
        </w:rPr>
        <w:t xml:space="preserve">decurso deste processo </w:t>
      </w:r>
      <w:r w:rsidRPr="00A515DF">
        <w:rPr>
          <w:rFonts w:ascii="Myriad-Roman" w:eastAsia="Calibri" w:hAnsi="Myriad-Roman" w:cs="Calibri"/>
          <w:sz w:val="18"/>
          <w:szCs w:val="18"/>
          <w:lang w:eastAsia="en-US"/>
          <w:specVanish/>
        </w:rPr>
        <w:t xml:space="preserve">esta </w:t>
      </w:r>
      <w:proofErr w:type="spellStart"/>
      <w:r w:rsidRPr="00A515DF">
        <w:rPr>
          <w:rFonts w:ascii="Myriad-Roman" w:eastAsia="Calibri" w:hAnsi="Myriad-Roman" w:cs="Calibri"/>
          <w:sz w:val="18"/>
          <w:szCs w:val="18"/>
          <w:lang w:eastAsia="en-US"/>
          <w:specVanish/>
        </w:rPr>
        <w:t>Secretaria-Geral</w:t>
      </w:r>
      <w:proofErr w:type="spellEnd"/>
      <w:r w:rsidRPr="00A515DF">
        <w:rPr>
          <w:rFonts w:ascii="Myriad-Roman" w:eastAsia="Calibri" w:hAnsi="Myriad-Roman" w:cs="Calibri"/>
          <w:sz w:val="18"/>
          <w:szCs w:val="18"/>
          <w:lang w:eastAsia="en-US"/>
          <w:specVanish/>
        </w:rPr>
        <w:t xml:space="preserve"> continuará a verificar a adequação </w:t>
      </w:r>
      <w:r w:rsidR="00953B4F">
        <w:rPr>
          <w:rFonts w:ascii="Myriad-Roman" w:eastAsia="Calibri" w:hAnsi="Myriad-Roman" w:cs="Calibri"/>
          <w:sz w:val="18"/>
          <w:szCs w:val="18"/>
          <w:lang w:eastAsia="en-US"/>
        </w:rPr>
        <w:t xml:space="preserve">do Plano </w:t>
      </w:r>
      <w:r w:rsidR="00373409">
        <w:rPr>
          <w:rFonts w:ascii="Myriad-Roman" w:eastAsia="Calibri" w:hAnsi="Myriad-Roman" w:cs="Calibri"/>
          <w:sz w:val="18"/>
          <w:szCs w:val="18"/>
          <w:lang w:eastAsia="en-US"/>
        </w:rPr>
        <w:t xml:space="preserve">em referência </w:t>
      </w:r>
      <w:r w:rsidRPr="00A515DF">
        <w:rPr>
          <w:rFonts w:ascii="Myriad-Roman" w:eastAsia="Calibri" w:hAnsi="Myriad-Roman" w:cs="Calibri"/>
          <w:sz w:val="18"/>
          <w:szCs w:val="18"/>
          <w:lang w:eastAsia="en-US"/>
          <w:specVanish/>
        </w:rPr>
        <w:t>à legislação aplicável e às Recomendações do Conselho de Prevenção da Corrupção (CPC)</w:t>
      </w:r>
      <w:r w:rsidR="005E489D" w:rsidRPr="00A515DF">
        <w:rPr>
          <w:rFonts w:ascii="Myriad-Roman" w:eastAsia="Calibri" w:hAnsi="Myriad-Roman" w:cs="Calibri"/>
          <w:sz w:val="18"/>
          <w:szCs w:val="18"/>
          <w:lang w:eastAsia="en-US"/>
        </w:rPr>
        <w:t xml:space="preserve"> -</w:t>
      </w:r>
      <w:r w:rsidRPr="00A515DF">
        <w:rPr>
          <w:rFonts w:ascii="Myriad-Roman" w:eastAsia="Calibri" w:hAnsi="Myriad-Roman" w:cs="Calibri"/>
          <w:sz w:val="18"/>
          <w:szCs w:val="18"/>
          <w:lang w:eastAsia="en-US"/>
          <w:specVanish/>
        </w:rPr>
        <w:t xml:space="preserve"> </w:t>
      </w:r>
      <w:r w:rsidR="00750875" w:rsidRPr="00A515DF">
        <w:rPr>
          <w:rFonts w:ascii="Myriad-Roman" w:eastAsia="Calibri" w:hAnsi="Myriad-Roman" w:cs="Calibri"/>
          <w:sz w:val="18"/>
          <w:szCs w:val="18"/>
          <w:lang w:eastAsia="en-US"/>
          <w:specVanish/>
        </w:rPr>
        <w:t xml:space="preserve">entidade administrativa independente criada pela </w:t>
      </w:r>
      <w:r w:rsidR="005867D9" w:rsidRPr="00A515DF">
        <w:rPr>
          <w:rFonts w:ascii="Myriad-Roman" w:eastAsia="Calibri" w:hAnsi="Myriad-Roman" w:cs="Calibri"/>
          <w:sz w:val="18"/>
          <w:szCs w:val="18"/>
          <w:lang w:eastAsia="en-US"/>
          <w:specVanish/>
        </w:rPr>
        <w:t>L</w:t>
      </w:r>
      <w:r w:rsidR="00750875" w:rsidRPr="00A515DF">
        <w:rPr>
          <w:rFonts w:ascii="Myriad-Roman" w:eastAsia="Calibri" w:hAnsi="Myriad-Roman" w:cs="Calibri"/>
          <w:sz w:val="18"/>
          <w:szCs w:val="18"/>
          <w:lang w:eastAsia="en-US"/>
          <w:specVanish/>
        </w:rPr>
        <w:t>ei n</w:t>
      </w:r>
      <w:r w:rsidR="005867D9" w:rsidRPr="00A515DF">
        <w:rPr>
          <w:rFonts w:ascii="Myriad-Roman" w:eastAsia="Calibri" w:hAnsi="Myriad-Roman" w:cs="Calibri"/>
          <w:sz w:val="18"/>
          <w:szCs w:val="18"/>
          <w:lang w:eastAsia="en-US"/>
          <w:specVanish/>
        </w:rPr>
        <w:t>.</w:t>
      </w:r>
      <w:r w:rsidR="00750875" w:rsidRPr="00A515DF">
        <w:rPr>
          <w:rFonts w:ascii="Myriad-Roman" w:eastAsia="Calibri" w:hAnsi="Myriad-Roman" w:cs="Calibri"/>
          <w:sz w:val="18"/>
          <w:szCs w:val="18"/>
          <w:lang w:eastAsia="en-US"/>
          <w:specVanish/>
        </w:rPr>
        <w:t xml:space="preserve">º 54/2008, de 4 de setembro, a funcionar junto do </w:t>
      </w:r>
      <w:r w:rsidR="005867D9" w:rsidRPr="00A515DF">
        <w:rPr>
          <w:rFonts w:ascii="Myriad-Roman" w:eastAsia="Calibri" w:hAnsi="Myriad-Roman" w:cs="Calibri"/>
          <w:sz w:val="18"/>
          <w:szCs w:val="18"/>
          <w:lang w:eastAsia="en-US"/>
          <w:specVanish/>
        </w:rPr>
        <w:t>T</w:t>
      </w:r>
      <w:r w:rsidR="00750875" w:rsidRPr="00A515DF">
        <w:rPr>
          <w:rFonts w:ascii="Myriad-Roman" w:eastAsia="Calibri" w:hAnsi="Myriad-Roman" w:cs="Calibri"/>
          <w:sz w:val="18"/>
          <w:szCs w:val="18"/>
          <w:lang w:eastAsia="en-US"/>
          <w:specVanish/>
        </w:rPr>
        <w:t xml:space="preserve">ribunal de </w:t>
      </w:r>
      <w:r w:rsidR="005867D9" w:rsidRPr="00A515DF">
        <w:rPr>
          <w:rFonts w:ascii="Myriad-Roman" w:eastAsia="Calibri" w:hAnsi="Myriad-Roman" w:cs="Calibri"/>
          <w:sz w:val="18"/>
          <w:szCs w:val="18"/>
          <w:lang w:eastAsia="en-US"/>
          <w:specVanish/>
        </w:rPr>
        <w:t>C</w:t>
      </w:r>
      <w:r w:rsidR="00750875" w:rsidRPr="00A515DF">
        <w:rPr>
          <w:rFonts w:ascii="Myriad-Roman" w:eastAsia="Calibri" w:hAnsi="Myriad-Roman" w:cs="Calibri"/>
          <w:sz w:val="18"/>
          <w:szCs w:val="18"/>
          <w:lang w:eastAsia="en-US"/>
          <w:specVanish/>
        </w:rPr>
        <w:t>ontas</w:t>
      </w:r>
      <w:r w:rsidR="005E489D" w:rsidRPr="00A515DF">
        <w:rPr>
          <w:rFonts w:ascii="Myriad-Roman" w:eastAsia="Calibri" w:hAnsi="Myriad-Roman" w:cs="Calibri"/>
          <w:sz w:val="18"/>
          <w:szCs w:val="18"/>
          <w:lang w:eastAsia="en-US"/>
        </w:rPr>
        <w:t>,</w:t>
      </w:r>
      <w:r w:rsidR="00DF11DE" w:rsidRPr="00A515DF">
        <w:rPr>
          <w:rFonts w:ascii="Myriad-Roman" w:eastAsia="Calibri" w:hAnsi="Myriad-Roman" w:cs="Calibri"/>
          <w:sz w:val="18"/>
          <w:szCs w:val="18"/>
          <w:lang w:eastAsia="en-US"/>
          <w:specVanish/>
        </w:rPr>
        <w:t xml:space="preserve"> com competência para desenvolver atividade a nível nacional no domínio da prevenção da corrupção e infrações conexas</w:t>
      </w:r>
      <w:r w:rsidR="005E489D" w:rsidRPr="00A515DF">
        <w:rPr>
          <w:rFonts w:ascii="Myriad-Roman" w:eastAsia="Calibri" w:hAnsi="Myriad-Roman" w:cs="Calibri"/>
          <w:sz w:val="18"/>
          <w:szCs w:val="18"/>
          <w:lang w:eastAsia="en-US"/>
        </w:rPr>
        <w:t xml:space="preserve"> -,</w:t>
      </w:r>
      <w:r w:rsidR="00DF11DE" w:rsidRPr="00A515DF">
        <w:rPr>
          <w:rFonts w:ascii="Myriad-Roman" w:eastAsia="Calibri" w:hAnsi="Myriad-Roman" w:cs="Calibri"/>
          <w:sz w:val="18"/>
          <w:szCs w:val="18"/>
          <w:lang w:eastAsia="en-US"/>
          <w:specVanish/>
        </w:rPr>
        <w:t xml:space="preserve"> </w:t>
      </w:r>
      <w:r w:rsidR="005E489D" w:rsidRPr="00A515DF">
        <w:rPr>
          <w:rFonts w:ascii="Myriad-Roman" w:eastAsia="Calibri" w:hAnsi="Myriad-Roman" w:cs="Calibri"/>
          <w:sz w:val="18"/>
          <w:szCs w:val="18"/>
          <w:lang w:eastAsia="en-US"/>
        </w:rPr>
        <w:t>e</w:t>
      </w:r>
      <w:r w:rsidRPr="00A515DF">
        <w:rPr>
          <w:rFonts w:ascii="Myriad-Roman" w:eastAsia="Calibri" w:hAnsi="Myriad-Roman" w:cs="Calibri"/>
          <w:sz w:val="18"/>
          <w:szCs w:val="18"/>
          <w:lang w:eastAsia="en-US"/>
          <w:specVanish/>
        </w:rPr>
        <w:t xml:space="preserve"> proceder, sempre que justificável, à </w:t>
      </w:r>
      <w:r w:rsidR="00A515DF" w:rsidRPr="00A515DF">
        <w:rPr>
          <w:rFonts w:ascii="Myriad-Roman" w:eastAsia="Calibri" w:hAnsi="Myriad-Roman" w:cs="Calibri"/>
          <w:sz w:val="18"/>
          <w:szCs w:val="18"/>
          <w:lang w:eastAsia="en-US"/>
          <w:specVanish/>
        </w:rPr>
        <w:t xml:space="preserve">recolha e organização de informações relativas à prevenção da ocorrência de factos de corrupção e à </w:t>
      </w:r>
      <w:r w:rsidRPr="00A515DF">
        <w:rPr>
          <w:rFonts w:ascii="Myriad-Roman" w:eastAsia="Calibri" w:hAnsi="Myriad-Roman" w:cs="Calibri"/>
          <w:sz w:val="18"/>
          <w:szCs w:val="18"/>
          <w:lang w:eastAsia="en-US"/>
          <w:specVanish/>
        </w:rPr>
        <w:t>introdução e materialização de novas medidas para a respetiva adequada consecução</w:t>
      </w:r>
      <w:r w:rsidR="00373409">
        <w:rPr>
          <w:rFonts w:ascii="Myriad-Roman" w:eastAsia="Calibri" w:hAnsi="Myriad-Roman" w:cs="Calibri"/>
          <w:sz w:val="18"/>
          <w:szCs w:val="18"/>
          <w:lang w:eastAsia="en-US"/>
        </w:rPr>
        <w:t>, bem como a</w:t>
      </w:r>
      <w:r w:rsidR="00CE5140" w:rsidRPr="00A515DF">
        <w:rPr>
          <w:rFonts w:ascii="Myriad-Roman" w:eastAsia="Calibri" w:hAnsi="Myriad-Roman" w:cs="Calibri"/>
          <w:sz w:val="18"/>
          <w:szCs w:val="18"/>
          <w:lang w:eastAsia="en-US"/>
        </w:rPr>
        <w:t xml:space="preserve"> adoção de mecanismos de controlo sobre os procedimentos, assegurando a interdisciplinaridade e a colegialidade das decisões, </w:t>
      </w:r>
      <w:r w:rsidRPr="00A515DF">
        <w:rPr>
          <w:rFonts w:ascii="Myriad-Roman" w:eastAsia="Calibri" w:hAnsi="Myriad-Roman" w:cs="Calibri"/>
          <w:sz w:val="18"/>
          <w:szCs w:val="18"/>
          <w:lang w:eastAsia="en-US"/>
          <w:specVanish/>
        </w:rPr>
        <w:t>de conformidade com os objetivos pretendidos.</w:t>
      </w:r>
    </w:p>
    <w:p w:rsidR="008E54EA" w:rsidRDefault="008E54EA" w:rsidP="008E54EA">
      <w:pPr>
        <w:ind w:left="-567" w:right="-75"/>
        <w:jc w:val="both"/>
        <w:rPr>
          <w:rFonts w:ascii="Myriad-Roman" w:eastAsia="Calibri" w:hAnsi="Myriad-Roman" w:cs="Calibri"/>
          <w:sz w:val="18"/>
          <w:szCs w:val="18"/>
          <w:lang w:eastAsia="en-US"/>
        </w:rPr>
      </w:pPr>
    </w:p>
    <w:p w:rsidR="00CD5321" w:rsidRDefault="00CD5321" w:rsidP="008E54EA">
      <w:pPr>
        <w:ind w:left="-567" w:right="-75"/>
        <w:jc w:val="both"/>
        <w:rPr>
          <w:rFonts w:ascii="Myriad-Roman" w:eastAsia="Calibri" w:hAnsi="Myriad-Roman" w:cs="Calibri"/>
          <w:sz w:val="18"/>
          <w:szCs w:val="18"/>
          <w:lang w:eastAsia="en-US"/>
          <w:specVanish/>
        </w:rPr>
      </w:pPr>
      <w:r w:rsidRPr="008E54EA">
        <w:rPr>
          <w:rFonts w:ascii="Myriad-Roman" w:eastAsia="Calibri" w:hAnsi="Myriad-Roman" w:cs="Calibri"/>
          <w:sz w:val="18"/>
          <w:szCs w:val="18"/>
          <w:lang w:eastAsia="en-US"/>
          <w:specVanish/>
        </w:rPr>
        <w:t xml:space="preserve">A responsabilidade pela execução do </w:t>
      </w:r>
      <w:r w:rsidR="00953B4F">
        <w:rPr>
          <w:rFonts w:ascii="Myriad-Roman" w:eastAsia="Calibri" w:hAnsi="Myriad-Roman" w:cs="Calibri"/>
          <w:sz w:val="18"/>
          <w:szCs w:val="18"/>
          <w:lang w:eastAsia="en-US"/>
        </w:rPr>
        <w:t>PGRCIC</w:t>
      </w:r>
      <w:r w:rsidRPr="008E54EA">
        <w:rPr>
          <w:rFonts w:ascii="Myriad-Roman" w:eastAsia="Calibri" w:hAnsi="Myriad-Roman" w:cs="Calibri"/>
          <w:sz w:val="18"/>
          <w:szCs w:val="18"/>
          <w:lang w:eastAsia="en-US"/>
          <w:specVanish/>
        </w:rPr>
        <w:t xml:space="preserve"> cabe aos dirigentes e coordenadores da SGPR com apoio dos </w:t>
      </w:r>
      <w:r w:rsidR="00373409">
        <w:rPr>
          <w:rFonts w:ascii="Myriad-Roman" w:eastAsia="Calibri" w:hAnsi="Myriad-Roman" w:cs="Calibri"/>
          <w:sz w:val="18"/>
          <w:szCs w:val="18"/>
          <w:lang w:eastAsia="en-US"/>
        </w:rPr>
        <w:t xml:space="preserve">demais </w:t>
      </w:r>
      <w:r w:rsidR="00315C54">
        <w:rPr>
          <w:rFonts w:ascii="Myriad-Roman" w:eastAsia="Calibri" w:hAnsi="Myriad-Roman" w:cs="Calibri"/>
          <w:sz w:val="18"/>
          <w:szCs w:val="18"/>
          <w:lang w:eastAsia="en-US"/>
        </w:rPr>
        <w:t>trabalhadores</w:t>
      </w:r>
      <w:r w:rsidRPr="008E54EA">
        <w:rPr>
          <w:rFonts w:ascii="Myriad-Roman" w:eastAsia="Calibri" w:hAnsi="Myriad-Roman" w:cs="Calibri"/>
          <w:sz w:val="18"/>
          <w:szCs w:val="18"/>
          <w:lang w:eastAsia="en-US"/>
          <w:specVanish/>
        </w:rPr>
        <w:t>, implicando o envolvimento e comprometimento de todos para o aumento da confiança, integridade e eficácia, no cômputo do processo institucional de desenvolvimento e melhoria contínua.</w:t>
      </w:r>
    </w:p>
    <w:p w:rsidR="009F4054" w:rsidRPr="008E54EA" w:rsidRDefault="00013287" w:rsidP="008E54EA">
      <w:pPr>
        <w:ind w:left="-567" w:right="-75"/>
        <w:jc w:val="both"/>
        <w:rPr>
          <w:rFonts w:ascii="Myriad-Roman" w:eastAsia="Calibri" w:hAnsi="Myriad-Roman" w:cs="Calibri"/>
          <w:sz w:val="18"/>
          <w:szCs w:val="18"/>
          <w:lang w:eastAsia="en-US"/>
          <w:specVanish/>
        </w:rPr>
      </w:pPr>
      <w:r w:rsidRPr="008E54EA">
        <w:rPr>
          <w:rFonts w:ascii="Myriad-Roman" w:eastAsia="Calibri" w:hAnsi="Myriad-Roman" w:cs="Calibri"/>
          <w:sz w:val="18"/>
          <w:szCs w:val="18"/>
          <w:lang w:eastAsia="en-US"/>
          <w:specVanish/>
        </w:rPr>
        <w:t xml:space="preserve">          </w:t>
      </w:r>
    </w:p>
    <w:p w:rsidR="00013287" w:rsidRPr="00AF2015" w:rsidRDefault="002A1CFD" w:rsidP="002A1CFD">
      <w:pPr>
        <w:ind w:left="-567" w:right="-75"/>
        <w:jc w:val="both"/>
        <w:rPr>
          <w:i/>
          <w:color w:val="808080"/>
          <w:sz w:val="18"/>
          <w:szCs w:val="18"/>
        </w:rPr>
      </w:pPr>
      <w:r w:rsidRPr="002A1CFD">
        <w:rPr>
          <w:rFonts w:ascii="Myriad-Roman" w:eastAsia="Calibri" w:hAnsi="Myriad-Roman" w:cs="Calibri"/>
          <w:sz w:val="18"/>
          <w:szCs w:val="18"/>
          <w:lang w:eastAsia="en-US"/>
          <w:specVanish/>
        </w:rPr>
        <w:t xml:space="preserve">O presente Plano </w:t>
      </w:r>
      <w:r w:rsidR="00CE5140">
        <w:rPr>
          <w:rFonts w:ascii="Myriad-Roman" w:eastAsia="Calibri" w:hAnsi="Myriad-Roman" w:cs="Calibri"/>
          <w:sz w:val="18"/>
          <w:szCs w:val="18"/>
          <w:lang w:eastAsia="en-US"/>
        </w:rPr>
        <w:t>e respetivos anexos que do mesmo fazem parte integrante, vigorar</w:t>
      </w:r>
      <w:r w:rsidR="00315C54">
        <w:rPr>
          <w:rFonts w:ascii="Myriad-Roman" w:eastAsia="Calibri" w:hAnsi="Myriad-Roman" w:cs="Calibri"/>
          <w:sz w:val="18"/>
          <w:szCs w:val="18"/>
          <w:lang w:eastAsia="en-US"/>
        </w:rPr>
        <w:t>á</w:t>
      </w:r>
      <w:r w:rsidR="00CE5140">
        <w:rPr>
          <w:rFonts w:ascii="Myriad-Roman" w:eastAsia="Calibri" w:hAnsi="Myriad-Roman" w:cs="Calibri"/>
          <w:sz w:val="18"/>
          <w:szCs w:val="18"/>
          <w:lang w:eastAsia="en-US"/>
        </w:rPr>
        <w:t xml:space="preserve"> em 2017, após </w:t>
      </w:r>
      <w:r w:rsidR="00315C54">
        <w:rPr>
          <w:rFonts w:ascii="Myriad-Roman" w:eastAsia="Calibri" w:hAnsi="Myriad-Roman" w:cs="Calibri"/>
          <w:sz w:val="18"/>
          <w:szCs w:val="18"/>
          <w:lang w:eastAsia="en-US"/>
        </w:rPr>
        <w:t xml:space="preserve">merecer </w:t>
      </w:r>
      <w:r w:rsidR="00CE5140">
        <w:rPr>
          <w:rFonts w:ascii="Myriad-Roman" w:eastAsia="Calibri" w:hAnsi="Myriad-Roman" w:cs="Calibri"/>
          <w:sz w:val="18"/>
          <w:szCs w:val="18"/>
          <w:lang w:eastAsia="en-US"/>
        </w:rPr>
        <w:t>aprova</w:t>
      </w:r>
      <w:r w:rsidR="00315C54">
        <w:rPr>
          <w:rFonts w:ascii="Myriad-Roman" w:eastAsia="Calibri" w:hAnsi="Myriad-Roman" w:cs="Calibri"/>
          <w:sz w:val="18"/>
          <w:szCs w:val="18"/>
          <w:lang w:eastAsia="en-US"/>
        </w:rPr>
        <w:t>ção do</w:t>
      </w:r>
      <w:r w:rsidR="00CE5140">
        <w:rPr>
          <w:rFonts w:ascii="Myriad-Roman" w:eastAsia="Calibri" w:hAnsi="Myriad-Roman" w:cs="Calibri"/>
          <w:sz w:val="18"/>
          <w:szCs w:val="18"/>
          <w:lang w:eastAsia="en-US"/>
        </w:rPr>
        <w:t xml:space="preserve"> Conselho Administrativo da Presidência da República, </w:t>
      </w:r>
      <w:r w:rsidRPr="002A1CFD">
        <w:rPr>
          <w:rFonts w:ascii="Myriad-Roman" w:eastAsia="Calibri" w:hAnsi="Myriad-Roman" w:cs="Calibri"/>
          <w:sz w:val="18"/>
          <w:szCs w:val="18"/>
          <w:lang w:eastAsia="en-US"/>
          <w:specVanish/>
        </w:rPr>
        <w:t>deve</w:t>
      </w:r>
      <w:r w:rsidR="00315C54">
        <w:rPr>
          <w:rFonts w:ascii="Myriad-Roman" w:eastAsia="Calibri" w:hAnsi="Myriad-Roman" w:cs="Calibri"/>
          <w:sz w:val="18"/>
          <w:szCs w:val="18"/>
          <w:lang w:eastAsia="en-US"/>
        </w:rPr>
        <w:t>ndo</w:t>
      </w:r>
      <w:r w:rsidRPr="002A1CFD">
        <w:rPr>
          <w:rFonts w:ascii="Myriad-Roman" w:eastAsia="Calibri" w:hAnsi="Myriad-Roman" w:cs="Calibri"/>
          <w:sz w:val="18"/>
          <w:szCs w:val="18"/>
          <w:lang w:eastAsia="en-US"/>
          <w:specVanish/>
        </w:rPr>
        <w:t xml:space="preserve"> ser disponibilizado e divulgado </w:t>
      </w:r>
      <w:r w:rsidR="00CE5140">
        <w:rPr>
          <w:rFonts w:ascii="Myriad-Roman" w:eastAsia="Calibri" w:hAnsi="Myriad-Roman" w:cs="Calibri"/>
          <w:sz w:val="18"/>
          <w:szCs w:val="18"/>
          <w:lang w:eastAsia="en-US"/>
        </w:rPr>
        <w:t>através do</w:t>
      </w:r>
      <w:r>
        <w:rPr>
          <w:rFonts w:ascii="Myriad-Roman" w:eastAsia="Calibri" w:hAnsi="Myriad-Roman" w:cs="Calibri"/>
          <w:sz w:val="18"/>
          <w:szCs w:val="18"/>
          <w:lang w:eastAsia="en-US"/>
          <w:specVanish/>
        </w:rPr>
        <w:t xml:space="preserve"> </w:t>
      </w:r>
      <w:proofErr w:type="gramStart"/>
      <w:r w:rsidRPr="005E489D">
        <w:rPr>
          <w:rFonts w:ascii="Myriad-Roman" w:eastAsia="Calibri" w:hAnsi="Myriad-Roman" w:cs="Calibri"/>
          <w:i/>
          <w:sz w:val="18"/>
          <w:szCs w:val="18"/>
          <w:lang w:eastAsia="en-US"/>
          <w:specVanish/>
        </w:rPr>
        <w:t>site</w:t>
      </w:r>
      <w:proofErr w:type="gramEnd"/>
      <w:r>
        <w:rPr>
          <w:rFonts w:ascii="Myriad-Roman" w:eastAsia="Calibri" w:hAnsi="Myriad-Roman" w:cs="Calibri"/>
          <w:sz w:val="18"/>
          <w:szCs w:val="18"/>
          <w:lang w:eastAsia="en-US"/>
          <w:specVanish/>
        </w:rPr>
        <w:t xml:space="preserve"> oficial da </w:t>
      </w:r>
      <w:r w:rsidR="00CE5140">
        <w:rPr>
          <w:rFonts w:ascii="Myriad-Roman" w:eastAsia="Calibri" w:hAnsi="Myriad-Roman" w:cs="Calibri"/>
          <w:sz w:val="18"/>
          <w:szCs w:val="18"/>
          <w:lang w:eastAsia="en-US"/>
        </w:rPr>
        <w:t>SGPR</w:t>
      </w:r>
      <w:r>
        <w:rPr>
          <w:rFonts w:ascii="Myriad-Roman" w:eastAsia="Calibri" w:hAnsi="Myriad-Roman" w:cs="Calibri"/>
          <w:sz w:val="18"/>
          <w:szCs w:val="18"/>
          <w:lang w:eastAsia="en-US"/>
          <w:specVanish/>
        </w:rPr>
        <w:t>, tal como estabelecido no n.º 1 da Recomendação n.º 1/2010</w:t>
      </w:r>
      <w:r w:rsidR="00D64D44">
        <w:rPr>
          <w:rFonts w:ascii="Myriad-Roman" w:eastAsia="Calibri" w:hAnsi="Myriad-Roman" w:cs="Calibri"/>
          <w:sz w:val="18"/>
          <w:szCs w:val="18"/>
          <w:lang w:eastAsia="en-US"/>
        </w:rPr>
        <w:t>,</w:t>
      </w:r>
      <w:r>
        <w:rPr>
          <w:rFonts w:ascii="Myriad-Roman" w:eastAsia="Calibri" w:hAnsi="Myriad-Roman" w:cs="Calibri"/>
          <w:sz w:val="18"/>
          <w:szCs w:val="18"/>
          <w:lang w:eastAsia="en-US"/>
          <w:specVanish/>
        </w:rPr>
        <w:t xml:space="preserve"> do CPC, de </w:t>
      </w:r>
      <w:r w:rsidR="006A7F6A">
        <w:rPr>
          <w:rFonts w:ascii="Myriad-Roman" w:eastAsia="Calibri" w:hAnsi="Myriad-Roman" w:cs="Calibri"/>
          <w:sz w:val="18"/>
          <w:szCs w:val="18"/>
          <w:lang w:eastAsia="en-US"/>
        </w:rPr>
        <w:t>7</w:t>
      </w:r>
      <w:r>
        <w:rPr>
          <w:rFonts w:ascii="Myriad-Roman" w:eastAsia="Calibri" w:hAnsi="Myriad-Roman" w:cs="Calibri"/>
          <w:sz w:val="18"/>
          <w:szCs w:val="18"/>
          <w:lang w:eastAsia="en-US"/>
          <w:specVanish/>
        </w:rPr>
        <w:t xml:space="preserve"> de abril, conjuntamente com os códigos de conduta em vigor, designadamente o Código de Ética e Deontologia Profissional, </w:t>
      </w:r>
      <w:r w:rsidRPr="002A1CFD">
        <w:rPr>
          <w:rFonts w:ascii="Myriad-Roman" w:eastAsia="Calibri" w:hAnsi="Myriad-Roman" w:cs="Calibri"/>
          <w:sz w:val="18"/>
          <w:szCs w:val="18"/>
          <w:lang w:eastAsia="en-US"/>
          <w:specVanish/>
        </w:rPr>
        <w:t>o conjunto de legislação de referência sobre a temática em causa, bem como o acervo de informação disponível sobre os princípios d</w:t>
      </w:r>
      <w:r w:rsidR="00315C54">
        <w:rPr>
          <w:rFonts w:ascii="Myriad-Roman" w:eastAsia="Calibri" w:hAnsi="Myriad-Roman" w:cs="Calibri"/>
          <w:sz w:val="18"/>
          <w:szCs w:val="18"/>
          <w:lang w:eastAsia="en-US"/>
        </w:rPr>
        <w:t>a</w:t>
      </w:r>
      <w:r w:rsidRPr="002A1CFD">
        <w:rPr>
          <w:rFonts w:ascii="Myriad-Roman" w:eastAsia="Calibri" w:hAnsi="Myriad-Roman" w:cs="Calibri"/>
          <w:sz w:val="18"/>
          <w:szCs w:val="18"/>
          <w:lang w:eastAsia="en-US"/>
          <w:specVanish/>
        </w:rPr>
        <w:t xml:space="preserve"> boa governa</w:t>
      </w:r>
      <w:r w:rsidR="005E489D">
        <w:rPr>
          <w:rFonts w:ascii="Myriad-Roman" w:eastAsia="Calibri" w:hAnsi="Myriad-Roman" w:cs="Calibri"/>
          <w:sz w:val="18"/>
          <w:szCs w:val="18"/>
          <w:lang w:eastAsia="en-US"/>
        </w:rPr>
        <w:t>n</w:t>
      </w:r>
      <w:r w:rsidRPr="002A1CFD">
        <w:rPr>
          <w:rFonts w:ascii="Myriad-Roman" w:eastAsia="Calibri" w:hAnsi="Myriad-Roman" w:cs="Calibri"/>
          <w:sz w:val="18"/>
          <w:szCs w:val="18"/>
          <w:lang w:eastAsia="en-US"/>
          <w:specVanish/>
        </w:rPr>
        <w:t xml:space="preserve">ça aplicados por esta </w:t>
      </w:r>
      <w:proofErr w:type="spellStart"/>
      <w:r w:rsidRPr="002A1CFD">
        <w:rPr>
          <w:rFonts w:ascii="Myriad-Roman" w:eastAsia="Calibri" w:hAnsi="Myriad-Roman" w:cs="Calibri"/>
          <w:sz w:val="18"/>
          <w:szCs w:val="18"/>
          <w:lang w:eastAsia="en-US"/>
          <w:specVanish/>
        </w:rPr>
        <w:t>Secretaria-Geral</w:t>
      </w:r>
      <w:proofErr w:type="spellEnd"/>
      <w:r w:rsidRPr="002A1CFD">
        <w:rPr>
          <w:rFonts w:ascii="Myriad-Roman" w:eastAsia="Calibri" w:hAnsi="Myriad-Roman" w:cs="Calibri"/>
          <w:sz w:val="18"/>
          <w:szCs w:val="18"/>
          <w:lang w:eastAsia="en-US"/>
          <w:specVanish/>
        </w:rPr>
        <w:t xml:space="preserve">. </w:t>
      </w:r>
    </w:p>
    <w:p w:rsidR="0033172B" w:rsidRDefault="0033172B" w:rsidP="00FA5C4E">
      <w:pPr>
        <w:pStyle w:val="Txtgeral"/>
        <w:spacing w:after="0"/>
        <w:ind w:left="-567" w:right="-1134"/>
        <w:jc w:val="center"/>
        <w:rPr>
          <w:i/>
          <w:color w:val="808080"/>
          <w:sz w:val="18"/>
          <w:szCs w:val="18"/>
        </w:rPr>
      </w:pPr>
    </w:p>
    <w:p w:rsidR="002A1CFD" w:rsidRDefault="00EB3D29" w:rsidP="002A1CFD">
      <w:pPr>
        <w:ind w:left="-567" w:right="-75"/>
        <w:jc w:val="both"/>
        <w:rPr>
          <w:rFonts w:ascii="Myriad-Roman" w:eastAsia="Calibri" w:hAnsi="Myriad-Roman" w:cs="Calibri"/>
          <w:sz w:val="18"/>
          <w:szCs w:val="18"/>
          <w:lang w:eastAsia="en-US"/>
        </w:rPr>
      </w:pPr>
      <w:r>
        <w:rPr>
          <w:rFonts w:ascii="Myriad-Roman" w:eastAsia="Calibri" w:hAnsi="Myriad-Roman" w:cs="Calibri"/>
          <w:sz w:val="18"/>
          <w:szCs w:val="18"/>
          <w:lang w:eastAsia="en-US"/>
        </w:rPr>
        <w:t>Belém, dezembro</w:t>
      </w:r>
      <w:r w:rsidR="002A1CFD" w:rsidRPr="008E54EA">
        <w:rPr>
          <w:rFonts w:ascii="Myriad-Roman" w:eastAsia="Calibri" w:hAnsi="Myriad-Roman" w:cs="Calibri"/>
          <w:sz w:val="18"/>
          <w:szCs w:val="18"/>
          <w:lang w:eastAsia="en-US"/>
          <w:specVanish/>
        </w:rPr>
        <w:t xml:space="preserve">/2016.      </w:t>
      </w:r>
    </w:p>
    <w:p w:rsidR="00AE07D4" w:rsidRPr="00AF2015" w:rsidRDefault="00AE07D4" w:rsidP="00FA5C4E">
      <w:pPr>
        <w:pStyle w:val="Txtgeral"/>
        <w:spacing w:after="0"/>
        <w:ind w:left="-567" w:right="-1134"/>
        <w:jc w:val="center"/>
        <w:rPr>
          <w:i/>
          <w:color w:val="808080"/>
          <w:sz w:val="18"/>
          <w:szCs w:val="18"/>
        </w:rPr>
      </w:pPr>
    </w:p>
    <w:p w:rsidR="006000AD" w:rsidRPr="00AF2015" w:rsidRDefault="006000AD" w:rsidP="00FA5C4E">
      <w:pPr>
        <w:pStyle w:val="Txtgeral"/>
        <w:spacing w:after="0"/>
        <w:ind w:left="-567" w:right="-1134"/>
        <w:jc w:val="center"/>
        <w:rPr>
          <w:i/>
          <w:color w:val="808080"/>
          <w:sz w:val="18"/>
          <w:szCs w:val="18"/>
        </w:rPr>
      </w:pPr>
    </w:p>
    <w:p w:rsidR="006000AD" w:rsidRPr="00AF2015" w:rsidRDefault="006000AD" w:rsidP="00FA5C4E">
      <w:pPr>
        <w:pStyle w:val="Txtgeral"/>
        <w:spacing w:after="0"/>
        <w:ind w:left="-567" w:right="-1134"/>
        <w:jc w:val="center"/>
        <w:rPr>
          <w:i/>
          <w:color w:val="808080"/>
          <w:sz w:val="18"/>
          <w:szCs w:val="18"/>
        </w:rPr>
      </w:pPr>
    </w:p>
    <w:p w:rsidR="006000AD" w:rsidRPr="00AF2015" w:rsidRDefault="006000AD" w:rsidP="00FA5C4E">
      <w:pPr>
        <w:pStyle w:val="Txtgeral"/>
        <w:spacing w:after="0"/>
        <w:ind w:left="-567" w:right="-1134"/>
        <w:jc w:val="center"/>
        <w:rPr>
          <w:i/>
          <w:color w:val="808080"/>
          <w:sz w:val="18"/>
          <w:szCs w:val="18"/>
        </w:rPr>
      </w:pPr>
    </w:p>
    <w:p w:rsidR="006000AD" w:rsidRPr="00AF2015" w:rsidRDefault="006000AD" w:rsidP="00FA5C4E">
      <w:pPr>
        <w:pStyle w:val="Txtgeral"/>
        <w:spacing w:after="0"/>
        <w:ind w:left="-567" w:right="-1134"/>
        <w:jc w:val="center"/>
        <w:rPr>
          <w:i/>
          <w:color w:val="808080"/>
          <w:sz w:val="18"/>
          <w:szCs w:val="18"/>
        </w:rPr>
      </w:pPr>
    </w:p>
    <w:p w:rsidR="006000AD" w:rsidRPr="00AF2015" w:rsidRDefault="006000AD" w:rsidP="00FA5C4E">
      <w:pPr>
        <w:pStyle w:val="Txtgeral"/>
        <w:spacing w:after="0"/>
        <w:ind w:left="-567" w:right="-1134"/>
        <w:jc w:val="center"/>
        <w:rPr>
          <w:i/>
          <w:color w:val="808080"/>
          <w:sz w:val="18"/>
          <w:szCs w:val="18"/>
        </w:rPr>
      </w:pPr>
    </w:p>
    <w:p w:rsidR="006000AD" w:rsidRDefault="006000AD" w:rsidP="00FA5C4E">
      <w:pPr>
        <w:pStyle w:val="Txtgeral"/>
        <w:spacing w:after="0"/>
        <w:ind w:left="-567" w:right="-1134"/>
        <w:jc w:val="center"/>
        <w:rPr>
          <w:i/>
          <w:color w:val="808080"/>
          <w:sz w:val="18"/>
          <w:szCs w:val="18"/>
        </w:rPr>
      </w:pPr>
    </w:p>
    <w:p w:rsidR="00AF2015" w:rsidRDefault="00AF2015" w:rsidP="00FA5C4E">
      <w:pPr>
        <w:pStyle w:val="Txtgeral"/>
        <w:spacing w:after="0"/>
        <w:ind w:left="-567" w:right="-1134"/>
        <w:jc w:val="center"/>
        <w:rPr>
          <w:i/>
          <w:color w:val="808080"/>
          <w:sz w:val="18"/>
          <w:szCs w:val="18"/>
        </w:rPr>
      </w:pPr>
    </w:p>
    <w:p w:rsidR="00AF2015" w:rsidRDefault="00AF2015" w:rsidP="00FA5C4E">
      <w:pPr>
        <w:pStyle w:val="Txtgeral"/>
        <w:spacing w:after="0"/>
        <w:ind w:left="-567" w:right="-1134"/>
        <w:jc w:val="center"/>
        <w:rPr>
          <w:i/>
          <w:color w:val="808080"/>
          <w:sz w:val="18"/>
          <w:szCs w:val="18"/>
        </w:rPr>
      </w:pPr>
    </w:p>
    <w:p w:rsidR="002A1CFD" w:rsidRDefault="002A1CFD" w:rsidP="00FA5C4E">
      <w:pPr>
        <w:pStyle w:val="Txtgeral"/>
        <w:spacing w:after="0"/>
        <w:ind w:left="-567" w:right="-1134"/>
        <w:jc w:val="center"/>
        <w:rPr>
          <w:i/>
          <w:color w:val="808080"/>
          <w:sz w:val="18"/>
          <w:szCs w:val="18"/>
        </w:rPr>
      </w:pPr>
    </w:p>
    <w:p w:rsidR="002A1CFD" w:rsidRDefault="002A1CFD" w:rsidP="00FA5C4E">
      <w:pPr>
        <w:pStyle w:val="Txtgeral"/>
        <w:spacing w:after="0"/>
        <w:ind w:left="-567" w:right="-1134"/>
        <w:jc w:val="center"/>
        <w:rPr>
          <w:i/>
          <w:color w:val="808080"/>
          <w:sz w:val="18"/>
          <w:szCs w:val="18"/>
        </w:rPr>
      </w:pPr>
    </w:p>
    <w:p w:rsidR="002A1CFD" w:rsidRDefault="002A1CFD" w:rsidP="00FA5C4E">
      <w:pPr>
        <w:pStyle w:val="Txtgeral"/>
        <w:spacing w:after="0"/>
        <w:ind w:left="-567" w:right="-1134"/>
        <w:jc w:val="center"/>
        <w:rPr>
          <w:i/>
          <w:color w:val="808080"/>
          <w:sz w:val="18"/>
          <w:szCs w:val="18"/>
        </w:rPr>
      </w:pPr>
    </w:p>
    <w:p w:rsidR="002A1CFD" w:rsidRDefault="002A1CFD" w:rsidP="00FA5C4E">
      <w:pPr>
        <w:pStyle w:val="Txtgeral"/>
        <w:spacing w:after="0"/>
        <w:ind w:left="-567" w:right="-1134"/>
        <w:jc w:val="center"/>
        <w:rPr>
          <w:i/>
          <w:color w:val="808080"/>
          <w:sz w:val="18"/>
          <w:szCs w:val="18"/>
        </w:rPr>
      </w:pPr>
    </w:p>
    <w:p w:rsidR="00B1040E" w:rsidRDefault="00B1040E" w:rsidP="00FA5C4E">
      <w:pPr>
        <w:pStyle w:val="Txtgeral"/>
        <w:spacing w:after="0"/>
        <w:ind w:left="-567" w:right="-1134"/>
        <w:jc w:val="center"/>
        <w:rPr>
          <w:i/>
          <w:color w:val="808080"/>
          <w:sz w:val="18"/>
          <w:szCs w:val="18"/>
        </w:rPr>
      </w:pPr>
    </w:p>
    <w:p w:rsidR="00B1040E" w:rsidRDefault="00B1040E" w:rsidP="00FA5C4E">
      <w:pPr>
        <w:pStyle w:val="Txtgeral"/>
        <w:spacing w:after="0"/>
        <w:ind w:left="-567" w:right="-1134"/>
        <w:jc w:val="center"/>
        <w:rPr>
          <w:i/>
          <w:color w:val="808080"/>
          <w:sz w:val="18"/>
          <w:szCs w:val="18"/>
        </w:rPr>
      </w:pPr>
    </w:p>
    <w:p w:rsidR="00B1040E" w:rsidRDefault="00B1040E" w:rsidP="00FA5C4E">
      <w:pPr>
        <w:pStyle w:val="Txtgeral"/>
        <w:spacing w:after="0"/>
        <w:ind w:left="-567" w:right="-1134"/>
        <w:jc w:val="center"/>
        <w:rPr>
          <w:i/>
          <w:color w:val="808080"/>
          <w:sz w:val="18"/>
          <w:szCs w:val="18"/>
        </w:rPr>
      </w:pPr>
    </w:p>
    <w:p w:rsidR="00B1040E" w:rsidRDefault="00B1040E" w:rsidP="00FA5C4E">
      <w:pPr>
        <w:pStyle w:val="Txtgeral"/>
        <w:spacing w:after="0"/>
        <w:ind w:left="-567" w:right="-1134"/>
        <w:jc w:val="center"/>
        <w:rPr>
          <w:i/>
          <w:color w:val="808080"/>
          <w:sz w:val="18"/>
          <w:szCs w:val="18"/>
        </w:rPr>
      </w:pPr>
    </w:p>
    <w:p w:rsidR="00B1040E" w:rsidRDefault="00B1040E" w:rsidP="00FA5C4E">
      <w:pPr>
        <w:pStyle w:val="Txtgeral"/>
        <w:spacing w:after="0"/>
        <w:ind w:left="-567" w:right="-1134"/>
        <w:jc w:val="center"/>
        <w:rPr>
          <w:i/>
          <w:color w:val="808080"/>
          <w:sz w:val="18"/>
          <w:szCs w:val="18"/>
        </w:rPr>
      </w:pPr>
    </w:p>
    <w:p w:rsidR="006000AD" w:rsidRPr="006A4057" w:rsidRDefault="006000AD" w:rsidP="00B9412F">
      <w:pPr>
        <w:pStyle w:val="PargrafodaLista"/>
        <w:ind w:left="0" w:hanging="567"/>
        <w:rPr>
          <w:rFonts w:ascii="Browallia New" w:hAnsi="Browallia New" w:cs="Browallia New"/>
          <w:sz w:val="40"/>
          <w:szCs w:val="40"/>
          <w:specVanish/>
        </w:rPr>
      </w:pPr>
      <w:r w:rsidRPr="006A4057">
        <w:rPr>
          <w:rFonts w:ascii="Browallia New" w:hAnsi="Browallia New" w:cs="Browallia New"/>
          <w:sz w:val="40"/>
          <w:szCs w:val="40"/>
          <w:specVanish/>
        </w:rPr>
        <w:lastRenderedPageBreak/>
        <w:t>Í</w:t>
      </w:r>
      <w:r w:rsidR="00546308" w:rsidRPr="006A4057">
        <w:rPr>
          <w:rFonts w:ascii="Browallia New" w:hAnsi="Browallia New" w:cs="Browallia New"/>
          <w:sz w:val="40"/>
          <w:szCs w:val="40"/>
          <w:specVanish/>
        </w:rPr>
        <w:t>ndice</w:t>
      </w:r>
    </w:p>
    <w:p w:rsidR="00AE07D4" w:rsidRDefault="00AE07D4" w:rsidP="00FA5C4E">
      <w:pPr>
        <w:pStyle w:val="Txtgeral"/>
        <w:spacing w:after="0"/>
        <w:ind w:left="-567" w:right="-1134"/>
        <w:jc w:val="center"/>
        <w:rPr>
          <w:i/>
          <w:color w:val="808080"/>
          <w:sz w:val="18"/>
          <w:szCs w:val="18"/>
        </w:rPr>
      </w:pPr>
    </w:p>
    <w:p w:rsidR="00AE07D4" w:rsidRDefault="00AE07D4" w:rsidP="00FA5C4E">
      <w:pPr>
        <w:pStyle w:val="Txtgeral"/>
        <w:spacing w:after="0"/>
        <w:ind w:left="-567" w:right="-1134"/>
        <w:jc w:val="center"/>
        <w:rPr>
          <w:i/>
          <w:color w:val="808080"/>
          <w:sz w:val="18"/>
          <w:szCs w:val="18"/>
        </w:rPr>
      </w:pPr>
    </w:p>
    <w:p w:rsidR="00AE07D4" w:rsidRDefault="00AE07D4" w:rsidP="00FA5C4E">
      <w:pPr>
        <w:pStyle w:val="Txtgeral"/>
        <w:spacing w:after="0"/>
        <w:ind w:left="-567" w:right="-1134"/>
        <w:jc w:val="center"/>
        <w:rPr>
          <w:i/>
          <w:color w:val="808080"/>
          <w:sz w:val="18"/>
          <w:szCs w:val="18"/>
        </w:rPr>
      </w:pPr>
    </w:p>
    <w:tbl>
      <w:tblPr>
        <w:tblStyle w:val="Tabelacomgrelha"/>
        <w:tblpPr w:leftFromText="141" w:rightFromText="141" w:vertAnchor="page" w:horzAnchor="page" w:tblpX="847" w:tblpY="3820"/>
        <w:tblW w:w="10206" w:type="dxa"/>
        <w:tblBorders>
          <w:top w:val="single" w:sz="4" w:space="0" w:color="FFFFFF" w:themeColor="background1"/>
          <w:left w:val="single" w:sz="4" w:space="0" w:color="FFFFFF" w:themeColor="background1"/>
          <w:bottom w:val="none" w:sz="0" w:space="0" w:color="auto"/>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46"/>
        <w:gridCol w:w="8509"/>
        <w:gridCol w:w="851"/>
      </w:tblGrid>
      <w:tr w:rsidR="0033172B" w:rsidRPr="004E6956" w:rsidTr="0033172B">
        <w:trPr>
          <w:trHeight w:val="128"/>
        </w:trPr>
        <w:tc>
          <w:tcPr>
            <w:tcW w:w="846" w:type="dxa"/>
            <w:tcBorders>
              <w:bottom w:val="single" w:sz="48" w:space="0" w:color="FFFFFF" w:themeColor="background1"/>
            </w:tcBorders>
            <w:shd w:val="clear" w:color="auto" w:fill="F2F2F2" w:themeFill="background1" w:themeFillShade="F2"/>
            <w:vAlign w:val="bottom"/>
          </w:tcPr>
          <w:p w:rsidR="0033172B" w:rsidRPr="004E6956" w:rsidRDefault="0033172B" w:rsidP="00373409">
            <w:pPr>
              <w:pStyle w:val="textoparagrafo"/>
              <w:tabs>
                <w:tab w:val="clear" w:pos="10206"/>
                <w:tab w:val="left" w:pos="10348"/>
              </w:tabs>
              <w:spacing w:before="240" w:after="240"/>
              <w:ind w:left="-113" w:right="-108"/>
              <w:jc w:val="center"/>
              <w:rPr>
                <w:specVanish/>
              </w:rPr>
            </w:pPr>
            <w:r w:rsidRPr="004E6956">
              <w:rPr>
                <w:specVanish/>
              </w:rPr>
              <w:t>1.</w:t>
            </w:r>
          </w:p>
        </w:tc>
        <w:tc>
          <w:tcPr>
            <w:tcW w:w="8509" w:type="dxa"/>
            <w:tcBorders>
              <w:bottom w:val="single" w:sz="48" w:space="0" w:color="FFFFFF" w:themeColor="background1"/>
            </w:tcBorders>
            <w:shd w:val="clear" w:color="auto" w:fill="F2F2F2" w:themeFill="background1" w:themeFillShade="F2"/>
            <w:vAlign w:val="bottom"/>
          </w:tcPr>
          <w:p w:rsidR="0033172B" w:rsidRPr="004E6956" w:rsidRDefault="00EE50BD" w:rsidP="00373409">
            <w:pPr>
              <w:pStyle w:val="textoparagrafo"/>
              <w:tabs>
                <w:tab w:val="clear" w:pos="10206"/>
                <w:tab w:val="left" w:pos="10348"/>
              </w:tabs>
              <w:spacing w:before="240" w:after="240"/>
              <w:ind w:right="0"/>
              <w:rPr>
                <w:specVanish/>
              </w:rPr>
            </w:pPr>
            <w:r>
              <w:t>Sumário Executivo</w:t>
            </w:r>
          </w:p>
        </w:tc>
        <w:tc>
          <w:tcPr>
            <w:tcW w:w="851" w:type="dxa"/>
            <w:tcBorders>
              <w:bottom w:val="single" w:sz="48" w:space="0" w:color="FFFFFF" w:themeColor="background1"/>
            </w:tcBorders>
            <w:shd w:val="clear" w:color="auto" w:fill="F2F2F2" w:themeFill="background1" w:themeFillShade="F2"/>
            <w:vAlign w:val="bottom"/>
          </w:tcPr>
          <w:p w:rsidR="0033172B" w:rsidRPr="004E6956" w:rsidRDefault="00CD4F7A" w:rsidP="00373409">
            <w:pPr>
              <w:pStyle w:val="textoparagrafo"/>
              <w:tabs>
                <w:tab w:val="clear" w:pos="10206"/>
                <w:tab w:val="left" w:pos="10348"/>
              </w:tabs>
              <w:spacing w:before="240" w:after="240"/>
              <w:ind w:right="0"/>
              <w:jc w:val="center"/>
              <w:rPr>
                <w:specVanish/>
              </w:rPr>
            </w:pPr>
            <w:r>
              <w:t>3</w:t>
            </w:r>
          </w:p>
        </w:tc>
      </w:tr>
      <w:tr w:rsidR="0033172B" w:rsidRPr="004E6956" w:rsidTr="0033172B">
        <w:trPr>
          <w:trHeight w:val="90"/>
        </w:trPr>
        <w:tc>
          <w:tcPr>
            <w:tcW w:w="846"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33172B" w:rsidP="00373409">
            <w:pPr>
              <w:pStyle w:val="textoparagrafo"/>
              <w:tabs>
                <w:tab w:val="clear" w:pos="10206"/>
                <w:tab w:val="left" w:pos="10348"/>
              </w:tabs>
              <w:spacing w:before="240" w:after="240"/>
              <w:ind w:right="0"/>
              <w:jc w:val="center"/>
              <w:rPr>
                <w:specVanish/>
              </w:rPr>
            </w:pPr>
            <w:r w:rsidRPr="004E6956">
              <w:rPr>
                <w:specVanish/>
              </w:rPr>
              <w:t>2.</w:t>
            </w:r>
          </w:p>
        </w:tc>
        <w:tc>
          <w:tcPr>
            <w:tcW w:w="8509"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B1040E" w:rsidP="00373409">
            <w:pPr>
              <w:pStyle w:val="textoparagrafo"/>
              <w:tabs>
                <w:tab w:val="clear" w:pos="10206"/>
                <w:tab w:val="left" w:pos="10348"/>
              </w:tabs>
              <w:spacing w:before="240" w:after="240"/>
              <w:ind w:right="0"/>
              <w:rPr>
                <w:specVanish/>
              </w:rPr>
            </w:pPr>
            <w:r>
              <w:t>Elementos Institucionais</w:t>
            </w:r>
          </w:p>
        </w:tc>
        <w:tc>
          <w:tcPr>
            <w:tcW w:w="851"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CD4F7A" w:rsidP="00373409">
            <w:pPr>
              <w:pStyle w:val="textoparagrafo"/>
              <w:tabs>
                <w:tab w:val="clear" w:pos="10206"/>
                <w:tab w:val="left" w:pos="10348"/>
              </w:tabs>
              <w:spacing w:before="240" w:after="240"/>
              <w:ind w:right="0"/>
              <w:jc w:val="center"/>
              <w:rPr>
                <w:specVanish/>
              </w:rPr>
            </w:pPr>
            <w:r>
              <w:t>6</w:t>
            </w:r>
          </w:p>
        </w:tc>
      </w:tr>
      <w:tr w:rsidR="0033172B" w:rsidRPr="004E6956" w:rsidTr="0033172B">
        <w:trPr>
          <w:trHeight w:val="117"/>
        </w:trPr>
        <w:tc>
          <w:tcPr>
            <w:tcW w:w="846" w:type="dxa"/>
            <w:tcBorders>
              <w:top w:val="single" w:sz="48" w:space="0" w:color="FFFFFF" w:themeColor="background1"/>
              <w:bottom w:val="single" w:sz="48" w:space="0" w:color="FFFFFF" w:themeColor="background1"/>
            </w:tcBorders>
            <w:shd w:val="clear" w:color="auto" w:fill="F2F2F2" w:themeFill="background1" w:themeFillShade="F2"/>
            <w:vAlign w:val="bottom"/>
          </w:tcPr>
          <w:p w:rsidR="0033172B" w:rsidRPr="004E6956" w:rsidRDefault="0033172B" w:rsidP="00373409">
            <w:pPr>
              <w:pStyle w:val="textoparagrafo"/>
              <w:tabs>
                <w:tab w:val="clear" w:pos="10206"/>
                <w:tab w:val="left" w:pos="10348"/>
              </w:tabs>
              <w:spacing w:before="240" w:after="240"/>
              <w:ind w:right="0"/>
              <w:jc w:val="center"/>
              <w:rPr>
                <w:specVanish/>
              </w:rPr>
            </w:pPr>
            <w:r w:rsidRPr="004E6956">
              <w:rPr>
                <w:specVanish/>
              </w:rPr>
              <w:t>3.</w:t>
            </w:r>
          </w:p>
        </w:tc>
        <w:tc>
          <w:tcPr>
            <w:tcW w:w="8509" w:type="dxa"/>
            <w:tcBorders>
              <w:top w:val="single" w:sz="48" w:space="0" w:color="FFFFFF" w:themeColor="background1"/>
              <w:bottom w:val="single" w:sz="48" w:space="0" w:color="FFFFFF" w:themeColor="background1"/>
            </w:tcBorders>
            <w:shd w:val="clear" w:color="auto" w:fill="F2F2F2" w:themeFill="background1" w:themeFillShade="F2"/>
            <w:vAlign w:val="bottom"/>
          </w:tcPr>
          <w:p w:rsidR="0033172B" w:rsidRPr="004E6956" w:rsidRDefault="00B1040E" w:rsidP="00373409">
            <w:pPr>
              <w:pStyle w:val="textoparagrafo"/>
              <w:tabs>
                <w:tab w:val="clear" w:pos="10206"/>
                <w:tab w:val="left" w:pos="10348"/>
              </w:tabs>
              <w:spacing w:before="240" w:after="240"/>
              <w:ind w:right="0"/>
              <w:rPr>
                <w:specVanish/>
              </w:rPr>
            </w:pPr>
            <w:r>
              <w:t>Gestão do Risco</w:t>
            </w:r>
          </w:p>
        </w:tc>
        <w:tc>
          <w:tcPr>
            <w:tcW w:w="851" w:type="dxa"/>
            <w:tcBorders>
              <w:top w:val="single" w:sz="48" w:space="0" w:color="FFFFFF" w:themeColor="background1"/>
              <w:bottom w:val="single" w:sz="48" w:space="0" w:color="FFFFFF" w:themeColor="background1"/>
            </w:tcBorders>
            <w:shd w:val="clear" w:color="auto" w:fill="F2F2F2" w:themeFill="background1" w:themeFillShade="F2"/>
            <w:vAlign w:val="bottom"/>
          </w:tcPr>
          <w:p w:rsidR="0033172B" w:rsidRPr="004E6956" w:rsidRDefault="00CD4F7A" w:rsidP="00373409">
            <w:pPr>
              <w:pStyle w:val="textoparagrafo"/>
              <w:tabs>
                <w:tab w:val="clear" w:pos="10206"/>
                <w:tab w:val="left" w:pos="10348"/>
              </w:tabs>
              <w:spacing w:before="240" w:after="240"/>
              <w:ind w:right="0"/>
              <w:jc w:val="center"/>
              <w:rPr>
                <w:specVanish/>
              </w:rPr>
            </w:pPr>
            <w:r>
              <w:t>11</w:t>
            </w:r>
          </w:p>
        </w:tc>
      </w:tr>
      <w:tr w:rsidR="0033172B" w:rsidRPr="004E6956" w:rsidTr="00373409">
        <w:trPr>
          <w:trHeight w:val="109"/>
        </w:trPr>
        <w:tc>
          <w:tcPr>
            <w:tcW w:w="846"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33172B" w:rsidP="00373409">
            <w:pPr>
              <w:pStyle w:val="textoparagrafo"/>
              <w:tabs>
                <w:tab w:val="clear" w:pos="10206"/>
                <w:tab w:val="left" w:pos="10348"/>
              </w:tabs>
              <w:spacing w:before="240" w:after="240"/>
              <w:ind w:right="0"/>
              <w:jc w:val="center"/>
              <w:rPr>
                <w:specVanish/>
              </w:rPr>
            </w:pPr>
            <w:r w:rsidRPr="004E6956">
              <w:rPr>
                <w:specVanish/>
              </w:rPr>
              <w:t>4.</w:t>
            </w:r>
          </w:p>
        </w:tc>
        <w:tc>
          <w:tcPr>
            <w:tcW w:w="8509"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B1040E" w:rsidP="00373409">
            <w:pPr>
              <w:pStyle w:val="textoparagrafo"/>
              <w:tabs>
                <w:tab w:val="clear" w:pos="10206"/>
                <w:tab w:val="left" w:pos="10348"/>
              </w:tabs>
              <w:spacing w:before="240" w:after="240"/>
              <w:ind w:right="0"/>
              <w:rPr>
                <w:specVanish/>
              </w:rPr>
            </w:pPr>
            <w:r>
              <w:t>Metodologia Subjacente à Gestão e Controlo do Risco</w:t>
            </w:r>
          </w:p>
        </w:tc>
        <w:tc>
          <w:tcPr>
            <w:tcW w:w="851" w:type="dxa"/>
            <w:tcBorders>
              <w:top w:val="single" w:sz="48" w:space="0" w:color="FFFFFF" w:themeColor="background1"/>
              <w:bottom w:val="single" w:sz="48" w:space="0" w:color="FFFFFF" w:themeColor="background1"/>
            </w:tcBorders>
            <w:shd w:val="clear" w:color="auto" w:fill="E6E6E6"/>
            <w:vAlign w:val="bottom"/>
          </w:tcPr>
          <w:p w:rsidR="0033172B" w:rsidRPr="004E6956" w:rsidRDefault="00446ADB" w:rsidP="00373409">
            <w:pPr>
              <w:pStyle w:val="textoparagrafo"/>
              <w:tabs>
                <w:tab w:val="clear" w:pos="10206"/>
                <w:tab w:val="left" w:pos="10348"/>
              </w:tabs>
              <w:spacing w:before="240" w:after="240"/>
              <w:ind w:right="0"/>
              <w:jc w:val="center"/>
              <w:rPr>
                <w:specVanish/>
              </w:rPr>
            </w:pPr>
            <w:r>
              <w:t>25</w:t>
            </w:r>
          </w:p>
        </w:tc>
      </w:tr>
      <w:tr w:rsidR="0033172B" w:rsidRPr="004E6956" w:rsidTr="00373409">
        <w:trPr>
          <w:trHeight w:val="108"/>
        </w:trPr>
        <w:tc>
          <w:tcPr>
            <w:tcW w:w="846" w:type="dxa"/>
            <w:tcBorders>
              <w:top w:val="single" w:sz="48" w:space="0" w:color="FFFFFF" w:themeColor="background1"/>
              <w:bottom w:val="single" w:sz="48" w:space="0" w:color="FFFFFF" w:themeColor="background1"/>
            </w:tcBorders>
            <w:shd w:val="clear" w:color="auto" w:fill="F2F2F2"/>
            <w:vAlign w:val="bottom"/>
          </w:tcPr>
          <w:p w:rsidR="0033172B" w:rsidRPr="004E6956" w:rsidRDefault="0033172B" w:rsidP="00373409">
            <w:pPr>
              <w:pStyle w:val="textoparagrafo"/>
              <w:tabs>
                <w:tab w:val="clear" w:pos="10206"/>
                <w:tab w:val="left" w:pos="10348"/>
              </w:tabs>
              <w:spacing w:before="240" w:after="240"/>
              <w:ind w:right="0"/>
              <w:jc w:val="center"/>
              <w:rPr>
                <w:specVanish/>
              </w:rPr>
            </w:pPr>
            <w:r w:rsidRPr="004E6956">
              <w:rPr>
                <w:specVanish/>
              </w:rPr>
              <w:t>5.</w:t>
            </w:r>
          </w:p>
        </w:tc>
        <w:tc>
          <w:tcPr>
            <w:tcW w:w="8509" w:type="dxa"/>
            <w:tcBorders>
              <w:top w:val="single" w:sz="48" w:space="0" w:color="FFFFFF" w:themeColor="background1"/>
              <w:bottom w:val="single" w:sz="48" w:space="0" w:color="FFFFFF" w:themeColor="background1"/>
            </w:tcBorders>
            <w:shd w:val="clear" w:color="auto" w:fill="F2F2F2"/>
            <w:vAlign w:val="bottom"/>
          </w:tcPr>
          <w:p w:rsidR="0033172B" w:rsidRPr="004E6956" w:rsidRDefault="00AA6357" w:rsidP="00373409">
            <w:pPr>
              <w:pStyle w:val="textoparagrafo"/>
              <w:tabs>
                <w:tab w:val="clear" w:pos="10206"/>
                <w:tab w:val="left" w:pos="10348"/>
              </w:tabs>
              <w:spacing w:before="240" w:after="240"/>
              <w:ind w:right="0"/>
              <w:rPr>
                <w:specVanish/>
              </w:rPr>
            </w:pPr>
            <w:r>
              <w:t xml:space="preserve">Plano de Prevenção de Riscos por Áreas </w:t>
            </w:r>
            <w:r w:rsidR="009C5719">
              <w:t>Funcionais</w:t>
            </w:r>
          </w:p>
        </w:tc>
        <w:tc>
          <w:tcPr>
            <w:tcW w:w="851" w:type="dxa"/>
            <w:tcBorders>
              <w:top w:val="single" w:sz="48" w:space="0" w:color="FFFFFF" w:themeColor="background1"/>
              <w:bottom w:val="single" w:sz="48" w:space="0" w:color="FFFFFF" w:themeColor="background1"/>
            </w:tcBorders>
            <w:shd w:val="clear" w:color="auto" w:fill="F2F2F2" w:themeFill="background1" w:themeFillShade="F2"/>
            <w:vAlign w:val="bottom"/>
          </w:tcPr>
          <w:p w:rsidR="0033172B" w:rsidRPr="004E6956" w:rsidRDefault="00446ADB" w:rsidP="00373409">
            <w:pPr>
              <w:pStyle w:val="textoparagrafo"/>
              <w:tabs>
                <w:tab w:val="clear" w:pos="10206"/>
                <w:tab w:val="left" w:pos="10348"/>
              </w:tabs>
              <w:spacing w:before="240" w:after="240"/>
              <w:ind w:right="0"/>
              <w:jc w:val="center"/>
              <w:rPr>
                <w:specVanish/>
              </w:rPr>
            </w:pPr>
            <w:r>
              <w:t>28</w:t>
            </w:r>
          </w:p>
        </w:tc>
      </w:tr>
      <w:tr w:rsidR="00AA6357"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E6E6E6"/>
            <w:vAlign w:val="bottom"/>
          </w:tcPr>
          <w:p w:rsidR="00AA6357" w:rsidRPr="004E6956" w:rsidRDefault="00AA6357" w:rsidP="00373409">
            <w:pPr>
              <w:pStyle w:val="textoparagrafo"/>
              <w:tabs>
                <w:tab w:val="clear" w:pos="10206"/>
                <w:tab w:val="left" w:pos="10348"/>
              </w:tabs>
              <w:spacing w:before="240" w:after="240"/>
              <w:ind w:right="0"/>
              <w:rPr>
                <w:specVanish/>
              </w:rPr>
            </w:pPr>
            <w:r>
              <w:t xml:space="preserve">           Anexo 1 </w:t>
            </w:r>
            <w:r w:rsidR="00373409">
              <w:t>– Noção de Corrupção e de Infrações Conexas</w:t>
            </w:r>
          </w:p>
        </w:tc>
        <w:tc>
          <w:tcPr>
            <w:tcW w:w="851" w:type="dxa"/>
            <w:tcBorders>
              <w:top w:val="single" w:sz="48" w:space="0" w:color="FFFFFF" w:themeColor="background1"/>
              <w:bottom w:val="single" w:sz="48" w:space="0" w:color="FFFFFF" w:themeColor="background1"/>
            </w:tcBorders>
            <w:shd w:val="clear" w:color="auto" w:fill="E6E6E6"/>
            <w:vAlign w:val="bottom"/>
          </w:tcPr>
          <w:p w:rsidR="00AA6357" w:rsidRPr="004E6956" w:rsidRDefault="00446ADB" w:rsidP="00373409">
            <w:pPr>
              <w:pStyle w:val="textoparagrafo"/>
              <w:tabs>
                <w:tab w:val="clear" w:pos="10206"/>
                <w:tab w:val="left" w:pos="10348"/>
              </w:tabs>
              <w:spacing w:before="240" w:after="240"/>
              <w:ind w:right="0"/>
              <w:jc w:val="center"/>
              <w:rPr>
                <w:specVanish/>
              </w:rPr>
            </w:pPr>
            <w:r>
              <w:t>49</w:t>
            </w:r>
          </w:p>
        </w:tc>
      </w:tr>
      <w:tr w:rsidR="00373409"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F2F2F2"/>
          </w:tcPr>
          <w:p w:rsidR="00373409" w:rsidRDefault="00373409" w:rsidP="009B1B78">
            <w:pPr>
              <w:pStyle w:val="textoparagrafo"/>
              <w:tabs>
                <w:tab w:val="clear" w:pos="10206"/>
                <w:tab w:val="left" w:pos="10348"/>
              </w:tabs>
              <w:spacing w:before="240" w:after="240"/>
              <w:ind w:right="0" w:firstLine="738"/>
            </w:pPr>
            <w:r>
              <w:t xml:space="preserve"> Anexo 2 </w:t>
            </w:r>
            <w:r w:rsidR="009B1B78">
              <w:t xml:space="preserve">– Lista Exemplificativa </w:t>
            </w:r>
            <w:r w:rsidR="00446ADB">
              <w:t xml:space="preserve">de Medidas </w:t>
            </w:r>
            <w:r w:rsidR="009B1B78">
              <w:t xml:space="preserve">do Programa </w:t>
            </w:r>
            <w:proofErr w:type="spellStart"/>
            <w:r w:rsidR="009B1B78">
              <w:t>Simplex</w:t>
            </w:r>
            <w:proofErr w:type="spellEnd"/>
          </w:p>
        </w:tc>
        <w:tc>
          <w:tcPr>
            <w:tcW w:w="851" w:type="dxa"/>
            <w:tcBorders>
              <w:top w:val="single" w:sz="48" w:space="0" w:color="FFFFFF" w:themeColor="background1"/>
              <w:bottom w:val="single" w:sz="48" w:space="0" w:color="FFFFFF" w:themeColor="background1"/>
            </w:tcBorders>
            <w:shd w:val="clear" w:color="auto" w:fill="F2F2F2"/>
            <w:vAlign w:val="bottom"/>
          </w:tcPr>
          <w:p w:rsidR="00373409" w:rsidRDefault="00446ADB" w:rsidP="00446ADB">
            <w:pPr>
              <w:pStyle w:val="textoparagrafo"/>
              <w:tabs>
                <w:tab w:val="clear" w:pos="10206"/>
                <w:tab w:val="left" w:pos="10348"/>
              </w:tabs>
              <w:spacing w:before="240" w:after="240"/>
              <w:ind w:right="0"/>
              <w:jc w:val="center"/>
            </w:pPr>
            <w:r>
              <w:t>51</w:t>
            </w:r>
          </w:p>
        </w:tc>
      </w:tr>
      <w:tr w:rsidR="00373409"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E6E6E6"/>
          </w:tcPr>
          <w:p w:rsidR="00373409" w:rsidRDefault="00373409" w:rsidP="009B1B78">
            <w:pPr>
              <w:pStyle w:val="textoparagrafo"/>
              <w:tabs>
                <w:tab w:val="clear" w:pos="10206"/>
                <w:tab w:val="left" w:pos="10348"/>
              </w:tabs>
              <w:spacing w:before="240" w:after="240"/>
              <w:ind w:right="0" w:firstLine="738"/>
            </w:pPr>
            <w:r>
              <w:t xml:space="preserve"> Anexo 3 </w:t>
            </w:r>
            <w:r w:rsidR="009B1B78">
              <w:t>– Modelos de Declarações</w:t>
            </w:r>
          </w:p>
        </w:tc>
        <w:tc>
          <w:tcPr>
            <w:tcW w:w="851" w:type="dxa"/>
            <w:tcBorders>
              <w:top w:val="single" w:sz="48" w:space="0" w:color="FFFFFF" w:themeColor="background1"/>
              <w:bottom w:val="single" w:sz="48" w:space="0" w:color="FFFFFF" w:themeColor="background1"/>
            </w:tcBorders>
            <w:shd w:val="clear" w:color="auto" w:fill="E6E6E6"/>
            <w:vAlign w:val="bottom"/>
          </w:tcPr>
          <w:p w:rsidR="00373409" w:rsidRDefault="00446ADB" w:rsidP="00446ADB">
            <w:pPr>
              <w:pStyle w:val="textoparagrafo"/>
              <w:tabs>
                <w:tab w:val="clear" w:pos="10206"/>
                <w:tab w:val="left" w:pos="10348"/>
              </w:tabs>
              <w:spacing w:before="240" w:after="240"/>
              <w:ind w:right="0"/>
              <w:jc w:val="center"/>
            </w:pPr>
            <w:r>
              <w:t>53</w:t>
            </w:r>
          </w:p>
        </w:tc>
      </w:tr>
      <w:tr w:rsidR="00373409"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F2F2F2"/>
          </w:tcPr>
          <w:p w:rsidR="00373409" w:rsidRDefault="00373409" w:rsidP="009B1B78">
            <w:pPr>
              <w:pStyle w:val="textoparagrafo"/>
              <w:tabs>
                <w:tab w:val="clear" w:pos="10206"/>
                <w:tab w:val="left" w:pos="10348"/>
              </w:tabs>
              <w:spacing w:before="240" w:after="240"/>
              <w:ind w:right="0" w:firstLine="738"/>
            </w:pPr>
            <w:r>
              <w:t xml:space="preserve"> Anexo 4 </w:t>
            </w:r>
            <w:r w:rsidR="009B1B78">
              <w:t>– Pedidos de Acumulação de Funções</w:t>
            </w:r>
          </w:p>
        </w:tc>
        <w:tc>
          <w:tcPr>
            <w:tcW w:w="851" w:type="dxa"/>
            <w:tcBorders>
              <w:top w:val="single" w:sz="48" w:space="0" w:color="FFFFFF" w:themeColor="background1"/>
              <w:bottom w:val="single" w:sz="48" w:space="0" w:color="FFFFFF" w:themeColor="background1"/>
            </w:tcBorders>
            <w:shd w:val="clear" w:color="auto" w:fill="F2F2F2"/>
            <w:vAlign w:val="bottom"/>
          </w:tcPr>
          <w:p w:rsidR="00373409" w:rsidRDefault="00446ADB" w:rsidP="00446ADB">
            <w:pPr>
              <w:pStyle w:val="textoparagrafo"/>
              <w:tabs>
                <w:tab w:val="clear" w:pos="10206"/>
                <w:tab w:val="left" w:pos="10348"/>
              </w:tabs>
              <w:spacing w:before="240" w:after="240"/>
              <w:ind w:right="0"/>
              <w:jc w:val="center"/>
            </w:pPr>
            <w:r>
              <w:t>55</w:t>
            </w:r>
          </w:p>
        </w:tc>
      </w:tr>
      <w:tr w:rsidR="00373409"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E6E6E6"/>
          </w:tcPr>
          <w:p w:rsidR="00373409" w:rsidRDefault="00373409" w:rsidP="009B1B78">
            <w:pPr>
              <w:pStyle w:val="textoparagrafo"/>
              <w:tabs>
                <w:tab w:val="clear" w:pos="10206"/>
                <w:tab w:val="left" w:pos="10348"/>
              </w:tabs>
              <w:spacing w:before="240" w:after="240"/>
              <w:ind w:right="0" w:firstLine="738"/>
            </w:pPr>
            <w:r>
              <w:t xml:space="preserve"> Anexo 5 </w:t>
            </w:r>
            <w:r w:rsidR="009B1B78">
              <w:t>– Questionário sobre o Sistema de Gestão do Risco</w:t>
            </w:r>
          </w:p>
        </w:tc>
        <w:tc>
          <w:tcPr>
            <w:tcW w:w="851" w:type="dxa"/>
            <w:tcBorders>
              <w:top w:val="single" w:sz="48" w:space="0" w:color="FFFFFF" w:themeColor="background1"/>
              <w:bottom w:val="single" w:sz="48" w:space="0" w:color="FFFFFF" w:themeColor="background1"/>
            </w:tcBorders>
            <w:shd w:val="clear" w:color="auto" w:fill="E6E6E6"/>
            <w:vAlign w:val="bottom"/>
          </w:tcPr>
          <w:p w:rsidR="00373409" w:rsidRDefault="00446ADB" w:rsidP="00446ADB">
            <w:pPr>
              <w:pStyle w:val="textoparagrafo"/>
              <w:tabs>
                <w:tab w:val="clear" w:pos="10206"/>
                <w:tab w:val="left" w:pos="10348"/>
              </w:tabs>
              <w:spacing w:before="240" w:after="240"/>
              <w:ind w:right="0"/>
              <w:jc w:val="center"/>
            </w:pPr>
            <w:r>
              <w:t>58</w:t>
            </w:r>
          </w:p>
        </w:tc>
      </w:tr>
      <w:tr w:rsidR="00373409" w:rsidRPr="004E6956" w:rsidTr="00373409">
        <w:trPr>
          <w:trHeight w:val="87"/>
        </w:trPr>
        <w:tc>
          <w:tcPr>
            <w:tcW w:w="9355" w:type="dxa"/>
            <w:gridSpan w:val="2"/>
            <w:tcBorders>
              <w:top w:val="single" w:sz="48" w:space="0" w:color="FFFFFF" w:themeColor="background1"/>
              <w:bottom w:val="single" w:sz="48" w:space="0" w:color="FFFFFF" w:themeColor="background1"/>
            </w:tcBorders>
            <w:shd w:val="clear" w:color="auto" w:fill="F2F2F2"/>
          </w:tcPr>
          <w:p w:rsidR="00373409" w:rsidRDefault="00373409" w:rsidP="009B1B78">
            <w:pPr>
              <w:pStyle w:val="textoparagrafo"/>
              <w:tabs>
                <w:tab w:val="clear" w:pos="10206"/>
                <w:tab w:val="left" w:pos="10348"/>
              </w:tabs>
              <w:spacing w:before="240" w:after="240"/>
              <w:ind w:right="0" w:firstLine="738"/>
            </w:pPr>
            <w:r>
              <w:t xml:space="preserve"> Anexo 6 </w:t>
            </w:r>
            <w:r w:rsidR="009B1B78">
              <w:t>– Questionários sobre o Sistema de Controlo Interno</w:t>
            </w:r>
          </w:p>
        </w:tc>
        <w:tc>
          <w:tcPr>
            <w:tcW w:w="851" w:type="dxa"/>
            <w:tcBorders>
              <w:top w:val="single" w:sz="48" w:space="0" w:color="FFFFFF" w:themeColor="background1"/>
              <w:bottom w:val="single" w:sz="48" w:space="0" w:color="FFFFFF" w:themeColor="background1"/>
            </w:tcBorders>
            <w:shd w:val="clear" w:color="auto" w:fill="F2F2F2"/>
            <w:vAlign w:val="bottom"/>
          </w:tcPr>
          <w:p w:rsidR="00373409" w:rsidRDefault="00446ADB" w:rsidP="00446ADB">
            <w:pPr>
              <w:pStyle w:val="textoparagrafo"/>
              <w:tabs>
                <w:tab w:val="clear" w:pos="10206"/>
                <w:tab w:val="left" w:pos="10348"/>
              </w:tabs>
              <w:spacing w:before="240" w:after="240"/>
              <w:ind w:right="0"/>
              <w:jc w:val="center"/>
            </w:pPr>
            <w:r>
              <w:t>60</w:t>
            </w:r>
          </w:p>
        </w:tc>
      </w:tr>
    </w:tbl>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9B1B78" w:rsidRDefault="009B1B78" w:rsidP="00FA5C4E">
      <w:pPr>
        <w:pStyle w:val="Txtgeral"/>
        <w:spacing w:after="0"/>
        <w:ind w:left="-567" w:right="-1134"/>
        <w:jc w:val="center"/>
        <w:rPr>
          <w:i/>
          <w:color w:val="808080"/>
          <w:sz w:val="20"/>
          <w:szCs w:val="20"/>
        </w:rPr>
      </w:pPr>
    </w:p>
    <w:p w:rsidR="00AA6357" w:rsidRDefault="00AA6357" w:rsidP="00FA5C4E">
      <w:pPr>
        <w:pStyle w:val="Txtgeral"/>
        <w:spacing w:after="0"/>
        <w:ind w:left="-567" w:right="-1134"/>
        <w:jc w:val="center"/>
        <w:rPr>
          <w:i/>
          <w:color w:val="808080"/>
          <w:sz w:val="20"/>
          <w:szCs w:val="20"/>
        </w:rPr>
      </w:pPr>
    </w:p>
    <w:p w:rsidR="006000AD" w:rsidRPr="005E489D" w:rsidRDefault="00EE50BD" w:rsidP="00AE28C5">
      <w:pPr>
        <w:pStyle w:val="PargrafodaLista"/>
        <w:numPr>
          <w:ilvl w:val="0"/>
          <w:numId w:val="40"/>
        </w:numPr>
        <w:rPr>
          <w:rFonts w:ascii="Browallia New" w:hAnsi="Browallia New" w:cs="Browallia New"/>
          <w:sz w:val="40"/>
          <w:szCs w:val="40"/>
          <w:specVanish/>
        </w:rPr>
      </w:pPr>
      <w:r>
        <w:rPr>
          <w:rFonts w:ascii="Browallia New" w:hAnsi="Browallia New" w:cs="Browallia New"/>
          <w:sz w:val="40"/>
          <w:szCs w:val="40"/>
        </w:rPr>
        <w:lastRenderedPageBreak/>
        <w:t>Sumário Executivo</w:t>
      </w:r>
    </w:p>
    <w:p w:rsidR="00AE07D4" w:rsidRPr="006E3974" w:rsidRDefault="00AE07D4" w:rsidP="006E3974">
      <w:pPr>
        <w:pStyle w:val="Txtgeral"/>
        <w:spacing w:after="0"/>
        <w:ind w:left="-567" w:right="-1134"/>
        <w:jc w:val="left"/>
        <w:rPr>
          <w:color w:val="808080"/>
          <w:sz w:val="60"/>
          <w:szCs w:val="60"/>
        </w:rPr>
      </w:pPr>
    </w:p>
    <w:p w:rsidR="006000AD" w:rsidRPr="008E54EA" w:rsidRDefault="007E7C04" w:rsidP="008E54EA">
      <w:pPr>
        <w:ind w:left="-567" w:right="-75"/>
        <w:jc w:val="both"/>
        <w:rPr>
          <w:rFonts w:ascii="Myriad-Roman" w:eastAsia="Calibri" w:hAnsi="Myriad-Roman" w:cs="Calibri"/>
          <w:sz w:val="18"/>
          <w:szCs w:val="18"/>
          <w:lang w:eastAsia="en-US"/>
          <w:specVanish/>
        </w:rPr>
      </w:pPr>
      <w:r w:rsidRPr="008E54EA">
        <w:rPr>
          <w:rFonts w:ascii="Myriad-Roman" w:eastAsia="Calibri" w:hAnsi="Myriad-Roman" w:cs="Calibri"/>
          <w:sz w:val="18"/>
          <w:szCs w:val="18"/>
          <w:lang w:eastAsia="en-US"/>
          <w:specVanish/>
        </w:rPr>
        <w:t xml:space="preserve">A </w:t>
      </w:r>
      <w:proofErr w:type="spellStart"/>
      <w:r w:rsidRPr="008E54EA">
        <w:rPr>
          <w:rFonts w:ascii="Myriad-Roman" w:eastAsia="Calibri" w:hAnsi="Myriad-Roman" w:cs="Calibri"/>
          <w:sz w:val="18"/>
          <w:szCs w:val="18"/>
          <w:lang w:eastAsia="en-US"/>
          <w:specVanish/>
        </w:rPr>
        <w:t>Secretaria-Geral</w:t>
      </w:r>
      <w:proofErr w:type="spellEnd"/>
      <w:r w:rsidRPr="008E54EA">
        <w:rPr>
          <w:rFonts w:ascii="Myriad-Roman" w:eastAsia="Calibri" w:hAnsi="Myriad-Roman" w:cs="Calibri"/>
          <w:sz w:val="18"/>
          <w:szCs w:val="18"/>
          <w:lang w:eastAsia="en-US"/>
          <w:specVanish/>
        </w:rPr>
        <w:t xml:space="preserve"> </w:t>
      </w:r>
      <w:r w:rsidR="00412953">
        <w:rPr>
          <w:rFonts w:ascii="Myriad-Roman" w:eastAsia="Calibri" w:hAnsi="Myriad-Roman" w:cs="Calibri"/>
          <w:sz w:val="18"/>
          <w:szCs w:val="18"/>
          <w:lang w:eastAsia="en-US"/>
        </w:rPr>
        <w:t xml:space="preserve">da Presidência da República </w:t>
      </w:r>
      <w:r w:rsidRPr="008E54EA">
        <w:rPr>
          <w:rFonts w:ascii="Myriad-Roman" w:eastAsia="Calibri" w:hAnsi="Myriad-Roman" w:cs="Calibri"/>
          <w:sz w:val="18"/>
          <w:szCs w:val="18"/>
          <w:lang w:eastAsia="en-US"/>
          <w:specVanish/>
        </w:rPr>
        <w:t>é uma pessoa coletiva de direito público, dotada de autonomia administrativa e financeira</w:t>
      </w:r>
      <w:r w:rsidR="00315C54">
        <w:rPr>
          <w:rFonts w:ascii="Myriad-Roman" w:eastAsia="Calibri" w:hAnsi="Myriad-Roman" w:cs="Calibri"/>
          <w:sz w:val="18"/>
          <w:szCs w:val="18"/>
          <w:lang w:eastAsia="en-US"/>
        </w:rPr>
        <w:t>,</w:t>
      </w:r>
      <w:r w:rsidRPr="008E54EA">
        <w:rPr>
          <w:rFonts w:ascii="Myriad-Roman" w:eastAsia="Calibri" w:hAnsi="Myriad-Roman" w:cs="Calibri"/>
          <w:sz w:val="18"/>
          <w:szCs w:val="18"/>
          <w:lang w:eastAsia="en-US"/>
          <w:specVanish/>
        </w:rPr>
        <w:t xml:space="preserve"> </w:t>
      </w:r>
      <w:r w:rsidR="006000AD" w:rsidRPr="008E54EA">
        <w:rPr>
          <w:rFonts w:ascii="Myriad-Roman" w:eastAsia="Calibri" w:hAnsi="Myriad-Roman" w:cs="Calibri"/>
          <w:sz w:val="18"/>
          <w:szCs w:val="18"/>
          <w:lang w:eastAsia="en-US"/>
          <w:specVanish/>
        </w:rPr>
        <w:t xml:space="preserve">que </w:t>
      </w:r>
      <w:r w:rsidRPr="008E54EA">
        <w:rPr>
          <w:rFonts w:ascii="Myriad-Roman" w:eastAsia="Calibri" w:hAnsi="Myriad-Roman" w:cs="Calibri"/>
          <w:sz w:val="18"/>
          <w:szCs w:val="18"/>
          <w:lang w:eastAsia="en-US"/>
          <w:specVanish/>
        </w:rPr>
        <w:t>tem por missão assegurar o apoio técnico, administrativo, inform</w:t>
      </w:r>
      <w:r w:rsidR="00632E6D">
        <w:rPr>
          <w:rFonts w:ascii="Myriad-Roman" w:eastAsia="Calibri" w:hAnsi="Myriad-Roman" w:cs="Calibri"/>
          <w:sz w:val="18"/>
          <w:szCs w:val="18"/>
          <w:lang w:eastAsia="en-US"/>
        </w:rPr>
        <w:t>ativo</w:t>
      </w:r>
      <w:r w:rsidRPr="008E54EA">
        <w:rPr>
          <w:rFonts w:ascii="Myriad-Roman" w:eastAsia="Calibri" w:hAnsi="Myriad-Roman" w:cs="Calibri"/>
          <w:sz w:val="18"/>
          <w:szCs w:val="18"/>
          <w:lang w:eastAsia="en-US"/>
          <w:specVanish/>
        </w:rPr>
        <w:t>, documental, bibliográfico</w:t>
      </w:r>
      <w:r w:rsidR="002772EE">
        <w:rPr>
          <w:rFonts w:ascii="Myriad-Roman" w:eastAsia="Calibri" w:hAnsi="Myriad-Roman" w:cs="Calibri"/>
          <w:sz w:val="18"/>
          <w:szCs w:val="18"/>
          <w:lang w:eastAsia="en-US"/>
        </w:rPr>
        <w:t xml:space="preserve"> e</w:t>
      </w:r>
      <w:r w:rsidRPr="008E54EA">
        <w:rPr>
          <w:rFonts w:ascii="Myriad-Roman" w:eastAsia="Calibri" w:hAnsi="Myriad-Roman" w:cs="Calibri"/>
          <w:sz w:val="18"/>
          <w:szCs w:val="18"/>
          <w:lang w:eastAsia="en-US"/>
          <w:specVanish/>
        </w:rPr>
        <w:t xml:space="preserve"> museológico ao Órgão de Soberania Presidente da República</w:t>
      </w:r>
      <w:r w:rsidR="006000AD" w:rsidRPr="008E54EA">
        <w:rPr>
          <w:rFonts w:ascii="Myriad-Roman" w:eastAsia="Calibri" w:hAnsi="Myriad-Roman" w:cs="Calibri"/>
          <w:sz w:val="18"/>
          <w:szCs w:val="18"/>
          <w:lang w:eastAsia="en-US"/>
          <w:specVanish/>
        </w:rPr>
        <w:t>, de acordo com o previsto no artigo 15º da Lei n.º 7/1996, de 29 de fevereiro</w:t>
      </w:r>
      <w:r w:rsidR="002772EE">
        <w:rPr>
          <w:rFonts w:ascii="Myriad-Roman" w:eastAsia="Calibri" w:hAnsi="Myriad-Roman" w:cs="Calibri"/>
          <w:sz w:val="18"/>
          <w:szCs w:val="18"/>
          <w:lang w:eastAsia="en-US"/>
        </w:rPr>
        <w:t>,</w:t>
      </w:r>
      <w:r w:rsidR="006000AD" w:rsidRPr="008E54EA">
        <w:rPr>
          <w:rFonts w:ascii="Myriad-Roman" w:eastAsia="Calibri" w:hAnsi="Myriad-Roman" w:cs="Calibri"/>
          <w:sz w:val="18"/>
          <w:szCs w:val="18"/>
          <w:lang w:eastAsia="en-US"/>
          <w:specVanish/>
        </w:rPr>
        <w:t xml:space="preserve"> e conforme as suas atribuições </w:t>
      </w:r>
      <w:r w:rsidR="00412953">
        <w:rPr>
          <w:rFonts w:ascii="Myriad-Roman" w:eastAsia="Calibri" w:hAnsi="Myriad-Roman" w:cs="Calibri"/>
          <w:sz w:val="18"/>
          <w:szCs w:val="18"/>
          <w:lang w:eastAsia="en-US"/>
        </w:rPr>
        <w:t>estabelecidas n</w:t>
      </w:r>
      <w:r w:rsidR="006000AD" w:rsidRPr="008E54EA">
        <w:rPr>
          <w:rFonts w:ascii="Myriad-Roman" w:eastAsia="Calibri" w:hAnsi="Myriad-Roman" w:cs="Calibri"/>
          <w:sz w:val="18"/>
          <w:szCs w:val="18"/>
          <w:lang w:eastAsia="en-US"/>
          <w:specVanish/>
        </w:rPr>
        <w:t xml:space="preserve">o </w:t>
      </w:r>
      <w:r w:rsidR="000D039E">
        <w:rPr>
          <w:rFonts w:ascii="Myriad-Roman" w:eastAsia="Calibri" w:hAnsi="Myriad-Roman" w:cs="Calibri"/>
          <w:sz w:val="18"/>
          <w:szCs w:val="18"/>
          <w:lang w:eastAsia="en-US"/>
        </w:rPr>
        <w:t xml:space="preserve">antes mencionado </w:t>
      </w:r>
      <w:r w:rsidRPr="008E54EA">
        <w:rPr>
          <w:rFonts w:ascii="Myriad-Roman" w:eastAsia="Calibri" w:hAnsi="Myriad-Roman" w:cs="Calibri"/>
          <w:sz w:val="18"/>
          <w:szCs w:val="18"/>
          <w:lang w:eastAsia="en-US"/>
          <w:specVanish/>
        </w:rPr>
        <w:t>Decreto-Lei n.º 288/2000</w:t>
      </w:r>
      <w:r w:rsidR="006000AD" w:rsidRPr="008E54EA">
        <w:rPr>
          <w:rFonts w:ascii="Myriad-Roman" w:eastAsia="Calibri" w:hAnsi="Myriad-Roman" w:cs="Calibri"/>
          <w:sz w:val="18"/>
          <w:szCs w:val="18"/>
          <w:lang w:eastAsia="en-US"/>
          <w:specVanish/>
        </w:rPr>
        <w:t>.</w:t>
      </w:r>
    </w:p>
    <w:p w:rsidR="006000AD" w:rsidRPr="008E54EA" w:rsidRDefault="006000AD" w:rsidP="008E54EA">
      <w:pPr>
        <w:ind w:left="-567" w:right="-75"/>
        <w:jc w:val="both"/>
        <w:rPr>
          <w:rFonts w:ascii="Myriad-Roman" w:eastAsia="Calibri" w:hAnsi="Myriad-Roman" w:cs="Calibri"/>
          <w:sz w:val="18"/>
          <w:szCs w:val="18"/>
          <w:lang w:eastAsia="en-US"/>
          <w:specVanish/>
        </w:rPr>
      </w:pPr>
    </w:p>
    <w:p w:rsidR="006000AD" w:rsidRDefault="006000AD" w:rsidP="008E54EA">
      <w:pPr>
        <w:ind w:left="-567" w:right="-75"/>
        <w:jc w:val="both"/>
        <w:rPr>
          <w:rFonts w:ascii="Myriad-Roman" w:eastAsia="Calibri" w:hAnsi="Myriad-Roman" w:cs="Calibri"/>
          <w:sz w:val="18"/>
          <w:szCs w:val="18"/>
          <w:lang w:eastAsia="en-US"/>
        </w:rPr>
      </w:pPr>
      <w:r w:rsidRPr="008E54EA">
        <w:rPr>
          <w:rFonts w:ascii="Myriad-Roman" w:eastAsia="Calibri" w:hAnsi="Myriad-Roman" w:cs="Calibri"/>
          <w:sz w:val="18"/>
          <w:szCs w:val="18"/>
          <w:lang w:eastAsia="en-US"/>
          <w:specVanish/>
        </w:rPr>
        <w:t>Prossegue a visão de</w:t>
      </w:r>
      <w:r w:rsidR="007E7C04" w:rsidRPr="008E54EA">
        <w:rPr>
          <w:rFonts w:ascii="Myriad-Roman" w:eastAsia="Calibri" w:hAnsi="Myriad-Roman" w:cs="Calibri"/>
          <w:sz w:val="18"/>
          <w:szCs w:val="18"/>
          <w:lang w:eastAsia="en-US"/>
          <w:specVanish/>
        </w:rPr>
        <w:t xml:space="preserve"> atingir um patamar superior de desempenho institucional </w:t>
      </w:r>
      <w:r w:rsidRPr="008E54EA">
        <w:rPr>
          <w:rFonts w:ascii="Myriad-Roman" w:eastAsia="Calibri" w:hAnsi="Myriad-Roman" w:cs="Calibri"/>
          <w:sz w:val="18"/>
          <w:szCs w:val="18"/>
          <w:lang w:eastAsia="en-US"/>
          <w:specVanish/>
        </w:rPr>
        <w:t xml:space="preserve">no desenvolvimento da divulgação da produção histórico-cultural junto de vários públicos-alvo e dos cidadãos em geral, na </w:t>
      </w:r>
      <w:r w:rsidR="00AA5496">
        <w:rPr>
          <w:rFonts w:ascii="Myriad-Roman" w:eastAsia="Calibri" w:hAnsi="Myriad-Roman" w:cs="Calibri"/>
          <w:sz w:val="18"/>
          <w:szCs w:val="18"/>
          <w:lang w:eastAsia="en-US"/>
        </w:rPr>
        <w:t>afetação</w:t>
      </w:r>
      <w:r w:rsidRPr="008E54EA">
        <w:rPr>
          <w:rFonts w:ascii="Myriad-Roman" w:eastAsia="Calibri" w:hAnsi="Myriad-Roman" w:cs="Calibri"/>
          <w:sz w:val="18"/>
          <w:szCs w:val="18"/>
          <w:lang w:eastAsia="en-US"/>
          <w:specVanish/>
        </w:rPr>
        <w:t xml:space="preserve"> de recursos de modo eficiente e sustentável, na garantia </w:t>
      </w:r>
      <w:r w:rsidR="00623DED">
        <w:rPr>
          <w:rFonts w:ascii="Myriad-Roman" w:eastAsia="Calibri" w:hAnsi="Myriad-Roman" w:cs="Calibri"/>
          <w:sz w:val="18"/>
          <w:szCs w:val="18"/>
          <w:lang w:eastAsia="en-US"/>
        </w:rPr>
        <w:t>de um</w:t>
      </w:r>
      <w:r w:rsidRPr="008E54EA">
        <w:rPr>
          <w:rFonts w:ascii="Myriad-Roman" w:eastAsia="Calibri" w:hAnsi="Myriad-Roman" w:cs="Calibri"/>
          <w:sz w:val="18"/>
          <w:szCs w:val="18"/>
          <w:lang w:eastAsia="en-US"/>
          <w:specVanish/>
        </w:rPr>
        <w:t xml:space="preserve"> melhor alinhamento das unidades orgânicas para com os objetivos </w:t>
      </w:r>
      <w:r w:rsidR="00623DED">
        <w:rPr>
          <w:rFonts w:ascii="Myriad-Roman" w:eastAsia="Calibri" w:hAnsi="Myriad-Roman" w:cs="Calibri"/>
          <w:sz w:val="18"/>
          <w:szCs w:val="18"/>
          <w:lang w:eastAsia="en-US"/>
        </w:rPr>
        <w:t>prosseguidos pela</w:t>
      </w:r>
      <w:r w:rsidRPr="008E54EA">
        <w:rPr>
          <w:rFonts w:ascii="Myriad-Roman" w:eastAsia="Calibri" w:hAnsi="Myriad-Roman" w:cs="Calibri"/>
          <w:sz w:val="18"/>
          <w:szCs w:val="18"/>
          <w:lang w:eastAsia="en-US"/>
          <w:specVanish/>
        </w:rPr>
        <w:t xml:space="preserve"> </w:t>
      </w:r>
      <w:proofErr w:type="spellStart"/>
      <w:r w:rsidRPr="008E54EA">
        <w:rPr>
          <w:rFonts w:ascii="Myriad-Roman" w:eastAsia="Calibri" w:hAnsi="Myriad-Roman" w:cs="Calibri"/>
          <w:sz w:val="18"/>
          <w:szCs w:val="18"/>
          <w:lang w:eastAsia="en-US"/>
          <w:specVanish/>
        </w:rPr>
        <w:t>Secretaria-Geral</w:t>
      </w:r>
      <w:proofErr w:type="spellEnd"/>
      <w:r w:rsidRPr="008E54EA">
        <w:rPr>
          <w:rFonts w:ascii="Myriad-Roman" w:eastAsia="Calibri" w:hAnsi="Myriad-Roman" w:cs="Calibri"/>
          <w:sz w:val="18"/>
          <w:szCs w:val="18"/>
          <w:lang w:eastAsia="en-US"/>
          <w:specVanish/>
        </w:rPr>
        <w:t xml:space="preserve">, no </w:t>
      </w:r>
      <w:r w:rsidR="00623DED">
        <w:rPr>
          <w:rFonts w:ascii="Myriad-Roman" w:eastAsia="Calibri" w:hAnsi="Myriad-Roman" w:cs="Calibri"/>
          <w:sz w:val="18"/>
          <w:szCs w:val="18"/>
          <w:lang w:eastAsia="en-US"/>
        </w:rPr>
        <w:t>incremento</w:t>
      </w:r>
      <w:r w:rsidRPr="008E54EA">
        <w:rPr>
          <w:rFonts w:ascii="Myriad-Roman" w:eastAsia="Calibri" w:hAnsi="Myriad-Roman" w:cs="Calibri"/>
          <w:sz w:val="18"/>
          <w:szCs w:val="18"/>
          <w:lang w:eastAsia="en-US"/>
          <w:specVanish/>
        </w:rPr>
        <w:t xml:space="preserve"> do sistema de qualidade das atividades desempenhadas</w:t>
      </w:r>
      <w:r w:rsidR="002772EE">
        <w:rPr>
          <w:rFonts w:ascii="Myriad-Roman" w:eastAsia="Calibri" w:hAnsi="Myriad-Roman" w:cs="Calibri"/>
          <w:sz w:val="18"/>
          <w:szCs w:val="18"/>
          <w:lang w:eastAsia="en-US"/>
        </w:rPr>
        <w:t>,</w:t>
      </w:r>
      <w:r w:rsidRPr="008E54EA">
        <w:rPr>
          <w:rFonts w:ascii="Myriad-Roman" w:eastAsia="Calibri" w:hAnsi="Myriad-Roman" w:cs="Calibri"/>
          <w:sz w:val="18"/>
          <w:szCs w:val="18"/>
          <w:lang w:eastAsia="en-US"/>
          <w:specVanish/>
        </w:rPr>
        <w:t xml:space="preserve"> e na melhoria das competências e habilidades dos trabalhadores.</w:t>
      </w:r>
    </w:p>
    <w:p w:rsidR="00017294" w:rsidRDefault="00017294" w:rsidP="008E54EA">
      <w:pPr>
        <w:ind w:left="-567" w:right="-75"/>
        <w:jc w:val="both"/>
        <w:rPr>
          <w:rFonts w:ascii="Myriad-Roman" w:eastAsia="Calibri" w:hAnsi="Myriad-Roman" w:cs="Calibri"/>
          <w:sz w:val="18"/>
          <w:szCs w:val="18"/>
          <w:lang w:eastAsia="en-US"/>
        </w:rPr>
      </w:pPr>
    </w:p>
    <w:p w:rsidR="00017294" w:rsidRPr="00CD4F7A" w:rsidRDefault="00017294" w:rsidP="00CD4F7A">
      <w:pPr>
        <w:ind w:left="-567" w:right="-75"/>
        <w:jc w:val="both"/>
        <w:rPr>
          <w:rFonts w:ascii="Myriad-Roman" w:eastAsia="Calibri" w:hAnsi="Myriad-Roman" w:cs="Calibri"/>
          <w:sz w:val="18"/>
          <w:szCs w:val="18"/>
          <w:lang w:eastAsia="en-US"/>
          <w:specVanish/>
        </w:rPr>
      </w:pPr>
      <w:r w:rsidRPr="00CD4F7A">
        <w:rPr>
          <w:rFonts w:ascii="Myriad-Roman" w:eastAsia="Calibri" w:hAnsi="Myriad-Roman" w:cs="Calibri"/>
          <w:sz w:val="18"/>
          <w:szCs w:val="18"/>
          <w:lang w:eastAsia="en-US"/>
          <w:specVanish/>
        </w:rPr>
        <w:t xml:space="preserve">Para além da legislação aplicável à </w:t>
      </w:r>
      <w:r w:rsidR="00315C54">
        <w:rPr>
          <w:rFonts w:ascii="Myriad-Roman" w:eastAsia="Calibri" w:hAnsi="Myriad-Roman" w:cs="Calibri"/>
          <w:sz w:val="18"/>
          <w:szCs w:val="18"/>
          <w:lang w:eastAsia="en-US"/>
        </w:rPr>
        <w:t>SGPR</w:t>
      </w:r>
      <w:r w:rsidRPr="00CD4F7A">
        <w:rPr>
          <w:rFonts w:ascii="Myriad-Roman" w:eastAsia="Calibri" w:hAnsi="Myriad-Roman" w:cs="Calibri"/>
          <w:sz w:val="18"/>
          <w:szCs w:val="18"/>
          <w:lang w:eastAsia="en-US"/>
          <w:specVanish/>
        </w:rPr>
        <w:t xml:space="preserve"> o presente Plano tem subjacente um compromisso ético transversal que funciona como peça basilar das atitudes, empenho e comportamento no exercício das atividades, estabelecendo-se um conjunto de normas de conduta que ilustram como os valores devem ser assegurados e orientam o relacionamento entre os </w:t>
      </w:r>
      <w:r w:rsidR="00315C54">
        <w:rPr>
          <w:rFonts w:ascii="Myriad-Roman" w:eastAsia="Calibri" w:hAnsi="Myriad-Roman" w:cs="Calibri"/>
          <w:sz w:val="18"/>
          <w:szCs w:val="18"/>
          <w:lang w:eastAsia="en-US"/>
        </w:rPr>
        <w:t>Órgãos e Serviços da Presidência da República</w:t>
      </w:r>
      <w:r w:rsidRPr="00CD4F7A">
        <w:rPr>
          <w:rFonts w:ascii="Myriad-Roman" w:eastAsia="Calibri" w:hAnsi="Myriad-Roman" w:cs="Calibri"/>
          <w:sz w:val="18"/>
          <w:szCs w:val="18"/>
          <w:lang w:eastAsia="en-US"/>
          <w:specVanish/>
        </w:rPr>
        <w:t>, bem como o contacto com entidades públicas e privadas, nacionais e internacionais, dinamizando mecanismos inovadores que acrescentem valor à gestão e aumentem a satisfação de todos os interessados, procurando as melhores soluções para o interesse público, no respeito pelos direitos e interesses legalmente protegidos dos cidadãos (artigo 266º - Princípios Fundamentais da Constituição da República Portuguesa</w:t>
      </w:r>
      <w:r w:rsidR="00D4646E" w:rsidRPr="00CD4F7A">
        <w:rPr>
          <w:rFonts w:ascii="Myriad-Roman" w:eastAsia="Calibri" w:hAnsi="Myriad-Roman" w:cs="Calibri"/>
          <w:sz w:val="18"/>
          <w:szCs w:val="18"/>
          <w:lang w:eastAsia="en-US"/>
          <w:specVanish/>
        </w:rPr>
        <w:t xml:space="preserve"> - CRP</w:t>
      </w:r>
      <w:r w:rsidRPr="00CD4F7A">
        <w:rPr>
          <w:rFonts w:ascii="Myriad-Roman" w:eastAsia="Calibri" w:hAnsi="Myriad-Roman" w:cs="Calibri"/>
          <w:sz w:val="18"/>
          <w:szCs w:val="18"/>
          <w:lang w:eastAsia="en-US"/>
          <w:specVanish/>
        </w:rPr>
        <w:t xml:space="preserve">). </w:t>
      </w:r>
    </w:p>
    <w:p w:rsidR="00017294" w:rsidRPr="00CD4F7A" w:rsidRDefault="00017294" w:rsidP="00CD4F7A">
      <w:pPr>
        <w:ind w:left="-567" w:right="-75"/>
        <w:jc w:val="both"/>
        <w:rPr>
          <w:rFonts w:ascii="Myriad-Roman" w:eastAsia="Calibri" w:hAnsi="Myriad-Roman" w:cs="Calibri"/>
          <w:sz w:val="18"/>
          <w:szCs w:val="18"/>
          <w:lang w:eastAsia="en-US"/>
          <w:specVanish/>
        </w:rPr>
      </w:pPr>
    </w:p>
    <w:p w:rsidR="00017294" w:rsidRPr="00CD4F7A" w:rsidRDefault="00623DED" w:rsidP="00CD4F7A">
      <w:pPr>
        <w:ind w:left="-567"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Esses princípios e valores encontram-se</w:t>
      </w:r>
      <w:r w:rsidR="00017294" w:rsidRPr="00CD4F7A">
        <w:rPr>
          <w:rFonts w:ascii="Myriad-Roman" w:eastAsia="Calibri" w:hAnsi="Myriad-Roman" w:cs="Calibri"/>
          <w:sz w:val="18"/>
          <w:szCs w:val="18"/>
          <w:lang w:eastAsia="en-US"/>
          <w:specVanish/>
        </w:rPr>
        <w:t>, em parte, vertido</w:t>
      </w:r>
      <w:r>
        <w:rPr>
          <w:rFonts w:ascii="Myriad-Roman" w:eastAsia="Calibri" w:hAnsi="Myriad-Roman" w:cs="Calibri"/>
          <w:sz w:val="18"/>
          <w:szCs w:val="18"/>
          <w:lang w:eastAsia="en-US"/>
        </w:rPr>
        <w:t>s</w:t>
      </w:r>
      <w:r w:rsidR="00017294" w:rsidRPr="00CD4F7A">
        <w:rPr>
          <w:rFonts w:ascii="Myriad-Roman" w:eastAsia="Calibri" w:hAnsi="Myriad-Roman" w:cs="Calibri"/>
          <w:sz w:val="18"/>
          <w:szCs w:val="18"/>
          <w:lang w:eastAsia="en-US"/>
          <w:specVanish/>
        </w:rPr>
        <w:t xml:space="preserve"> na Carta Ética da Administração Pública, a saber: Serviço Público, Legalidade, Justiça e da Imparcialidade, Igualdade, Proporcionalidade, Colaboração e da Boa-Fé, Informação e da Qualidade, Lealdade, Integridade, Competência e Responsabilidade.</w:t>
      </w:r>
    </w:p>
    <w:p w:rsidR="00017294" w:rsidRPr="00CD4F7A" w:rsidRDefault="00017294" w:rsidP="00CD4F7A">
      <w:pPr>
        <w:ind w:left="-567" w:right="-75"/>
        <w:jc w:val="both"/>
        <w:rPr>
          <w:rFonts w:ascii="Myriad-Roman" w:eastAsia="Calibri" w:hAnsi="Myriad-Roman" w:cs="Calibri"/>
          <w:sz w:val="18"/>
          <w:szCs w:val="18"/>
          <w:lang w:eastAsia="en-US"/>
          <w:specVanish/>
        </w:rPr>
      </w:pPr>
    </w:p>
    <w:p w:rsidR="00017294" w:rsidRPr="00CD4F7A" w:rsidRDefault="00017294" w:rsidP="00CD4F7A">
      <w:pPr>
        <w:ind w:left="-567" w:right="-75"/>
        <w:jc w:val="both"/>
        <w:rPr>
          <w:rFonts w:ascii="Myriad-Roman" w:eastAsia="Calibri" w:hAnsi="Myriad-Roman" w:cs="Calibri"/>
          <w:sz w:val="18"/>
          <w:szCs w:val="18"/>
          <w:lang w:eastAsia="en-US"/>
          <w:specVanish/>
        </w:rPr>
      </w:pPr>
      <w:r w:rsidRPr="00CD4F7A">
        <w:rPr>
          <w:rFonts w:ascii="Myriad-Roman" w:eastAsia="Calibri" w:hAnsi="Myriad-Roman" w:cs="Calibri"/>
          <w:sz w:val="18"/>
          <w:szCs w:val="18"/>
          <w:lang w:eastAsia="en-US"/>
          <w:specVanish/>
        </w:rPr>
        <w:t>Para a adoção de uma cultura organizacional acresce um conjunto de deveres profissionais específicos de conduta individual densificados no Código de Ética e Deontologia Profissional, instrumento fundamental que visa prevenir quaisquer ações suscetíveis de comprometer ou dificultar a reputação ou eficácia da Instituição, qualidade, transparência e rigor nos serviços prestados</w:t>
      </w:r>
      <w:r w:rsidR="00182AC9">
        <w:rPr>
          <w:rFonts w:ascii="Myriad-Roman" w:eastAsia="Calibri" w:hAnsi="Myriad-Roman" w:cs="Calibri"/>
          <w:sz w:val="18"/>
          <w:szCs w:val="18"/>
          <w:lang w:eastAsia="en-US"/>
        </w:rPr>
        <w:t>,</w:t>
      </w:r>
      <w:r w:rsidRPr="00CD4F7A">
        <w:rPr>
          <w:rFonts w:ascii="Myriad-Roman" w:eastAsia="Calibri" w:hAnsi="Myriad-Roman" w:cs="Calibri"/>
          <w:sz w:val="18"/>
          <w:szCs w:val="18"/>
          <w:lang w:eastAsia="en-US"/>
          <w:specVanish/>
        </w:rPr>
        <w:t xml:space="preserve"> e eficiência no desempenho das funções.</w:t>
      </w:r>
    </w:p>
    <w:p w:rsidR="00F42C1D" w:rsidRPr="00CD4F7A" w:rsidRDefault="00F42C1D" w:rsidP="00CD4F7A">
      <w:pPr>
        <w:ind w:left="-567" w:right="-75"/>
        <w:jc w:val="both"/>
        <w:rPr>
          <w:rFonts w:ascii="Myriad-Roman" w:eastAsia="Calibri" w:hAnsi="Myriad-Roman" w:cs="Calibri"/>
          <w:sz w:val="18"/>
          <w:szCs w:val="18"/>
          <w:lang w:eastAsia="en-US"/>
          <w:specVanish/>
        </w:rPr>
      </w:pPr>
    </w:p>
    <w:p w:rsidR="00AA4BBE" w:rsidRDefault="009219DD" w:rsidP="002F79CF">
      <w:pPr>
        <w:ind w:left="-567"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specVanish/>
        </w:rPr>
        <w:t>Os</w:t>
      </w:r>
      <w:r w:rsidR="00FC7FB9" w:rsidRPr="00FC7FB9">
        <w:rPr>
          <w:rFonts w:ascii="Myriad-Roman" w:eastAsia="Calibri" w:hAnsi="Myriad-Roman" w:cs="Calibri"/>
          <w:sz w:val="18"/>
          <w:szCs w:val="18"/>
          <w:lang w:eastAsia="en-US"/>
          <w:specVanish/>
        </w:rPr>
        <w:t xml:space="preserve"> riscos de corrupção </w:t>
      </w:r>
      <w:r>
        <w:rPr>
          <w:rFonts w:ascii="Myriad-Roman" w:eastAsia="Calibri" w:hAnsi="Myriad-Roman" w:cs="Calibri"/>
          <w:sz w:val="18"/>
          <w:szCs w:val="18"/>
          <w:lang w:eastAsia="en-US"/>
          <w:specVanish/>
        </w:rPr>
        <w:t>são</w:t>
      </w:r>
      <w:r w:rsidR="00FC7FB9" w:rsidRPr="00FC7FB9">
        <w:rPr>
          <w:rFonts w:ascii="Myriad-Roman" w:eastAsia="Calibri" w:hAnsi="Myriad-Roman" w:cs="Calibri"/>
          <w:sz w:val="18"/>
          <w:szCs w:val="18"/>
          <w:lang w:eastAsia="en-US"/>
          <w:specVanish/>
        </w:rPr>
        <w:t xml:space="preserve"> uma probabilidade muito constante e real</w:t>
      </w:r>
      <w:r w:rsidR="002F79CF">
        <w:rPr>
          <w:rFonts w:ascii="Myriad-Roman" w:eastAsia="Calibri" w:hAnsi="Myriad-Roman" w:cs="Calibri"/>
          <w:sz w:val="18"/>
          <w:szCs w:val="18"/>
          <w:lang w:eastAsia="en-US"/>
          <w:specVanish/>
        </w:rPr>
        <w:t xml:space="preserve"> de ocorrência de situações que </w:t>
      </w:r>
      <w:r w:rsidR="00AA4BBE">
        <w:rPr>
          <w:rFonts w:ascii="Myriad-Roman" w:eastAsia="Calibri" w:hAnsi="Myriad-Roman" w:cs="Calibri"/>
          <w:sz w:val="18"/>
          <w:szCs w:val="18"/>
          <w:lang w:eastAsia="en-US"/>
          <w:specVanish/>
        </w:rPr>
        <w:t xml:space="preserve">urge prevenir, </w:t>
      </w:r>
      <w:r w:rsidR="002F79CF">
        <w:rPr>
          <w:rFonts w:ascii="Myriad-Roman" w:eastAsia="Calibri" w:hAnsi="Myriad-Roman" w:cs="Calibri"/>
          <w:sz w:val="18"/>
          <w:szCs w:val="18"/>
          <w:lang w:eastAsia="en-US"/>
          <w:specVanish/>
        </w:rPr>
        <w:t>constitu</w:t>
      </w:r>
      <w:r w:rsidR="00AA4BBE">
        <w:rPr>
          <w:rFonts w:ascii="Myriad-Roman" w:eastAsia="Calibri" w:hAnsi="Myriad-Roman" w:cs="Calibri"/>
          <w:sz w:val="18"/>
          <w:szCs w:val="18"/>
          <w:lang w:eastAsia="en-US"/>
          <w:specVanish/>
        </w:rPr>
        <w:t>indo</w:t>
      </w:r>
      <w:r w:rsidR="002F79CF">
        <w:rPr>
          <w:rFonts w:ascii="Myriad-Roman" w:eastAsia="Calibri" w:hAnsi="Myriad-Roman" w:cs="Calibri"/>
          <w:sz w:val="18"/>
          <w:szCs w:val="18"/>
          <w:lang w:eastAsia="en-US"/>
          <w:specVanish/>
        </w:rPr>
        <w:t xml:space="preserve"> grave violação dos princípios de interesse geral, </w:t>
      </w:r>
      <w:r w:rsidR="00FC7FB9" w:rsidRPr="00FC7FB9">
        <w:rPr>
          <w:rFonts w:ascii="Myriad-Roman" w:eastAsia="Calibri" w:hAnsi="Myriad-Roman" w:cs="Calibri"/>
          <w:sz w:val="18"/>
          <w:szCs w:val="18"/>
          <w:lang w:eastAsia="en-US"/>
          <w:specVanish/>
        </w:rPr>
        <w:t>assum</w:t>
      </w:r>
      <w:r w:rsidR="002F79CF">
        <w:rPr>
          <w:rFonts w:ascii="Myriad-Roman" w:eastAsia="Calibri" w:hAnsi="Myriad-Roman" w:cs="Calibri"/>
          <w:sz w:val="18"/>
          <w:szCs w:val="18"/>
          <w:lang w:eastAsia="en-US"/>
          <w:specVanish/>
        </w:rPr>
        <w:t>indo</w:t>
      </w:r>
      <w:r w:rsidR="00FC7FB9" w:rsidRPr="00FC7FB9">
        <w:rPr>
          <w:rFonts w:ascii="Myriad-Roman" w:eastAsia="Calibri" w:hAnsi="Myriad-Roman" w:cs="Calibri"/>
          <w:sz w:val="18"/>
          <w:szCs w:val="18"/>
          <w:lang w:eastAsia="en-US"/>
          <w:specVanish/>
        </w:rPr>
        <w:t xml:space="preserve"> várias formas, e compromete</w:t>
      </w:r>
      <w:r w:rsidR="002F79CF">
        <w:rPr>
          <w:rFonts w:ascii="Myriad-Roman" w:eastAsia="Calibri" w:hAnsi="Myriad-Roman" w:cs="Calibri"/>
          <w:sz w:val="18"/>
          <w:szCs w:val="18"/>
          <w:lang w:eastAsia="en-US"/>
          <w:specVanish/>
        </w:rPr>
        <w:t>ndo</w:t>
      </w:r>
      <w:r w:rsidR="00FC7FB9" w:rsidRPr="00FC7FB9">
        <w:rPr>
          <w:rFonts w:ascii="Myriad-Roman" w:eastAsia="Calibri" w:hAnsi="Myriad-Roman" w:cs="Calibri"/>
          <w:sz w:val="18"/>
          <w:szCs w:val="18"/>
          <w:lang w:eastAsia="en-US"/>
          <w:specVanish/>
        </w:rPr>
        <w:t xml:space="preserve"> o normal funcionamento </w:t>
      </w:r>
      <w:r>
        <w:rPr>
          <w:rFonts w:ascii="Myriad-Roman" w:eastAsia="Calibri" w:hAnsi="Myriad-Roman" w:cs="Calibri"/>
          <w:sz w:val="18"/>
          <w:szCs w:val="18"/>
          <w:lang w:eastAsia="en-US"/>
          <w:specVanish/>
        </w:rPr>
        <w:t>das Instituições</w:t>
      </w:r>
      <w:r w:rsidR="002F79CF">
        <w:rPr>
          <w:rFonts w:ascii="Myriad-Roman" w:eastAsia="Calibri" w:hAnsi="Myriad-Roman" w:cs="Calibri"/>
          <w:sz w:val="18"/>
          <w:szCs w:val="18"/>
          <w:lang w:eastAsia="en-US"/>
          <w:specVanish/>
        </w:rPr>
        <w:t xml:space="preserve">, </w:t>
      </w:r>
      <w:r w:rsidR="002F79CF" w:rsidRPr="00B1227A">
        <w:rPr>
          <w:rFonts w:ascii="Myriad-Roman" w:eastAsia="Calibri" w:hAnsi="Myriad-Roman" w:cs="Calibri"/>
          <w:sz w:val="18"/>
          <w:szCs w:val="18"/>
          <w:lang w:eastAsia="en-US"/>
          <w:specVanish/>
        </w:rPr>
        <w:t>prejudicando as relações entre a Administração e os cidadãos</w:t>
      </w:r>
      <w:r w:rsidR="00AA4BBE">
        <w:rPr>
          <w:rFonts w:ascii="Myriad-Roman" w:eastAsia="Calibri" w:hAnsi="Myriad-Roman" w:cs="Calibri"/>
          <w:sz w:val="18"/>
          <w:szCs w:val="18"/>
          <w:lang w:eastAsia="en-US"/>
          <w:specVanish/>
        </w:rPr>
        <w:t>.</w:t>
      </w:r>
    </w:p>
    <w:p w:rsidR="00AA4BBE" w:rsidRDefault="00AA4BBE" w:rsidP="002F79CF">
      <w:pPr>
        <w:ind w:left="-567" w:right="-75"/>
        <w:jc w:val="both"/>
        <w:rPr>
          <w:rFonts w:ascii="Myriad-Roman" w:eastAsia="Calibri" w:hAnsi="Myriad-Roman" w:cs="Calibri"/>
          <w:sz w:val="18"/>
          <w:szCs w:val="18"/>
          <w:lang w:eastAsia="en-US"/>
          <w:specVanish/>
        </w:rPr>
      </w:pPr>
    </w:p>
    <w:p w:rsidR="001A1245" w:rsidRPr="001A1245" w:rsidRDefault="001A1245" w:rsidP="001A1245">
      <w:pPr>
        <w:ind w:left="-567" w:right="-75"/>
        <w:jc w:val="both"/>
        <w:rPr>
          <w:rFonts w:ascii="Myriad-Roman" w:eastAsia="Calibri" w:hAnsi="Myriad-Roman" w:cs="Calibri"/>
          <w:sz w:val="18"/>
          <w:szCs w:val="18"/>
          <w:lang w:eastAsia="en-US"/>
          <w:specVanish/>
        </w:rPr>
      </w:pPr>
      <w:r w:rsidRPr="001A1245">
        <w:rPr>
          <w:rFonts w:ascii="Myriad-Roman" w:eastAsia="Calibri" w:hAnsi="Myriad-Roman" w:cs="Calibri"/>
          <w:sz w:val="18"/>
          <w:szCs w:val="18"/>
          <w:lang w:eastAsia="en-US"/>
          <w:specVanish/>
        </w:rPr>
        <w:t>A corrupção é assim uma infração de natureza penal, um crime, e como tal tipificada no Cap</w:t>
      </w:r>
      <w:r w:rsidR="00A62881">
        <w:rPr>
          <w:rFonts w:ascii="Myriad-Roman" w:eastAsia="Calibri" w:hAnsi="Myriad-Roman" w:cs="Calibri"/>
          <w:sz w:val="18"/>
          <w:szCs w:val="18"/>
          <w:lang w:eastAsia="en-US"/>
        </w:rPr>
        <w:t>í</w:t>
      </w:r>
      <w:r w:rsidRPr="001A1245">
        <w:rPr>
          <w:rFonts w:ascii="Myriad-Roman" w:eastAsia="Calibri" w:hAnsi="Myriad-Roman" w:cs="Calibri"/>
          <w:sz w:val="18"/>
          <w:szCs w:val="18"/>
          <w:lang w:eastAsia="en-US"/>
          <w:specVanish/>
        </w:rPr>
        <w:t xml:space="preserve">tulo IV do Código Penal Português (CP). Entende-se por prática de corrupção qualquer ato, ou a sua omissão, lícito ou ilícito, em troca do recebimento ou de qualquer outra compensação que não seja devida, para o próprio ou para terceiro, conforme expressam os artigos 372 a 374.º - B </w:t>
      </w:r>
      <w:proofErr w:type="gramStart"/>
      <w:r w:rsidRPr="001A1245">
        <w:rPr>
          <w:rFonts w:ascii="Myriad-Roman" w:eastAsia="Calibri" w:hAnsi="Myriad-Roman" w:cs="Calibri"/>
          <w:sz w:val="18"/>
          <w:szCs w:val="18"/>
          <w:lang w:eastAsia="en-US"/>
          <w:specVanish/>
        </w:rPr>
        <w:t>do CP</w:t>
      </w:r>
      <w:proofErr w:type="gramEnd"/>
      <w:r w:rsidRPr="001A1245">
        <w:rPr>
          <w:rFonts w:ascii="Myriad-Roman" w:eastAsia="Calibri" w:hAnsi="Myriad-Roman" w:cs="Calibri"/>
          <w:sz w:val="18"/>
          <w:szCs w:val="18"/>
          <w:lang w:eastAsia="en-US"/>
          <w:specVanish/>
        </w:rPr>
        <w:t xml:space="preserve">. </w:t>
      </w:r>
    </w:p>
    <w:p w:rsidR="001A1245" w:rsidRPr="001A1245" w:rsidRDefault="001A1245" w:rsidP="001A1245">
      <w:pPr>
        <w:ind w:left="-567" w:right="-75"/>
        <w:jc w:val="both"/>
        <w:rPr>
          <w:rFonts w:ascii="Myriad-Roman" w:eastAsia="Calibri" w:hAnsi="Myriad-Roman" w:cs="Calibri"/>
          <w:sz w:val="18"/>
          <w:szCs w:val="18"/>
          <w:lang w:eastAsia="en-US"/>
          <w:specVanish/>
        </w:rPr>
      </w:pPr>
    </w:p>
    <w:p w:rsidR="001A1245" w:rsidRPr="001A1245" w:rsidRDefault="001A1245" w:rsidP="001A1245">
      <w:pPr>
        <w:ind w:left="-567" w:right="-75"/>
        <w:jc w:val="both"/>
        <w:rPr>
          <w:rFonts w:ascii="Myriad-Roman" w:eastAsia="Calibri" w:hAnsi="Myriad-Roman" w:cs="Calibri"/>
          <w:sz w:val="18"/>
          <w:szCs w:val="18"/>
          <w:lang w:eastAsia="en-US"/>
          <w:specVanish/>
        </w:rPr>
      </w:pPr>
      <w:r w:rsidRPr="001A1245">
        <w:rPr>
          <w:rFonts w:ascii="Myriad-Roman" w:eastAsia="Calibri" w:hAnsi="Myriad-Roman" w:cs="Calibri"/>
          <w:sz w:val="18"/>
          <w:szCs w:val="18"/>
          <w:lang w:eastAsia="en-US"/>
          <w:specVanish/>
        </w:rPr>
        <w:t xml:space="preserve">A construção legal do crime de corrupção </w:t>
      </w:r>
      <w:r w:rsidR="006D30B4">
        <w:rPr>
          <w:rFonts w:ascii="Myriad-Roman" w:eastAsia="Calibri" w:hAnsi="Myriad-Roman" w:cs="Calibri"/>
          <w:sz w:val="18"/>
          <w:szCs w:val="18"/>
          <w:lang w:eastAsia="en-US"/>
        </w:rPr>
        <w:t>vem sendo</w:t>
      </w:r>
      <w:r w:rsidRPr="001A1245">
        <w:rPr>
          <w:rFonts w:ascii="Myriad-Roman" w:eastAsia="Calibri" w:hAnsi="Myriad-Roman" w:cs="Calibri"/>
          <w:sz w:val="18"/>
          <w:szCs w:val="18"/>
          <w:lang w:eastAsia="en-US"/>
          <w:specVanish/>
        </w:rPr>
        <w:t xml:space="preserve"> alterada</w:t>
      </w:r>
      <w:r w:rsidR="006D30B4">
        <w:rPr>
          <w:rFonts w:ascii="Myriad-Roman" w:eastAsia="Calibri" w:hAnsi="Myriad-Roman" w:cs="Calibri"/>
          <w:sz w:val="18"/>
          <w:szCs w:val="18"/>
          <w:lang w:eastAsia="en-US"/>
        </w:rPr>
        <w:t>,</w:t>
      </w:r>
      <w:r w:rsidRPr="001A1245">
        <w:rPr>
          <w:rFonts w:ascii="Myriad-Roman" w:eastAsia="Calibri" w:hAnsi="Myriad-Roman" w:cs="Calibri"/>
          <w:sz w:val="18"/>
          <w:szCs w:val="18"/>
          <w:lang w:eastAsia="en-US"/>
          <w:specVanish/>
        </w:rPr>
        <w:t xml:space="preserve"> </w:t>
      </w:r>
      <w:r w:rsidR="006D30B4">
        <w:rPr>
          <w:rFonts w:ascii="Myriad-Roman" w:eastAsia="Calibri" w:hAnsi="Myriad-Roman" w:cs="Calibri"/>
          <w:sz w:val="18"/>
          <w:szCs w:val="18"/>
          <w:lang w:eastAsia="en-US"/>
        </w:rPr>
        <w:t xml:space="preserve">salientando-se </w:t>
      </w:r>
      <w:r w:rsidRPr="001A1245">
        <w:rPr>
          <w:rFonts w:ascii="Myriad-Roman" w:eastAsia="Calibri" w:hAnsi="Myriad-Roman" w:cs="Calibri"/>
          <w:sz w:val="18"/>
          <w:szCs w:val="18"/>
          <w:lang w:eastAsia="en-US"/>
          <w:specVanish/>
        </w:rPr>
        <w:t>a Lei n.º 108/2001, de 28 de novembro, Lei n.º 32/2010, de 2 de setembro, Lei n.º 41/2010, de 3 de setembro</w:t>
      </w:r>
      <w:r w:rsidR="00623DED">
        <w:rPr>
          <w:rFonts w:ascii="Myriad-Roman" w:eastAsia="Calibri" w:hAnsi="Myriad-Roman" w:cs="Calibri"/>
          <w:sz w:val="18"/>
          <w:szCs w:val="18"/>
          <w:lang w:eastAsia="en-US"/>
        </w:rPr>
        <w:t>,</w:t>
      </w:r>
      <w:r w:rsidRPr="001A1245">
        <w:rPr>
          <w:rFonts w:ascii="Myriad-Roman" w:eastAsia="Calibri" w:hAnsi="Myriad-Roman" w:cs="Calibri"/>
          <w:sz w:val="18"/>
          <w:szCs w:val="18"/>
          <w:lang w:eastAsia="en-US"/>
          <w:specVanish/>
        </w:rPr>
        <w:t xml:space="preserve"> Lei n.º 4/2011, de </w:t>
      </w:r>
      <w:r w:rsidR="008C06E6">
        <w:rPr>
          <w:rFonts w:ascii="Myriad-Roman" w:eastAsia="Calibri" w:hAnsi="Myriad-Roman" w:cs="Calibri"/>
          <w:sz w:val="18"/>
          <w:szCs w:val="18"/>
          <w:lang w:eastAsia="en-US"/>
        </w:rPr>
        <w:t>1</w:t>
      </w:r>
      <w:r w:rsidRPr="001A1245">
        <w:rPr>
          <w:rFonts w:ascii="Myriad-Roman" w:eastAsia="Calibri" w:hAnsi="Myriad-Roman" w:cs="Calibri"/>
          <w:sz w:val="18"/>
          <w:szCs w:val="18"/>
          <w:lang w:eastAsia="en-US"/>
          <w:specVanish/>
        </w:rPr>
        <w:t>6 de fevereiro</w:t>
      </w:r>
      <w:r w:rsidR="00623DED">
        <w:rPr>
          <w:rFonts w:ascii="Myriad-Roman" w:eastAsia="Calibri" w:hAnsi="Myriad-Roman" w:cs="Calibri"/>
          <w:sz w:val="18"/>
          <w:szCs w:val="18"/>
          <w:lang w:eastAsia="en-US"/>
        </w:rPr>
        <w:t xml:space="preserve"> e Lei n.º 30/2015, de 22 de abril</w:t>
      </w:r>
      <w:r w:rsidRPr="001A1245">
        <w:rPr>
          <w:rFonts w:ascii="Myriad-Roman" w:eastAsia="Calibri" w:hAnsi="Myriad-Roman" w:cs="Calibri"/>
          <w:sz w:val="18"/>
          <w:szCs w:val="18"/>
          <w:lang w:eastAsia="en-US"/>
          <w:specVanish/>
        </w:rPr>
        <w:t>.</w:t>
      </w:r>
    </w:p>
    <w:p w:rsidR="001A1245" w:rsidRPr="001A1245" w:rsidRDefault="001A1245" w:rsidP="001A1245">
      <w:pPr>
        <w:ind w:left="-567" w:right="-75"/>
        <w:jc w:val="both"/>
        <w:rPr>
          <w:rFonts w:ascii="Myriad-Roman" w:eastAsia="Calibri" w:hAnsi="Myriad-Roman" w:cs="Calibri"/>
          <w:sz w:val="18"/>
          <w:szCs w:val="18"/>
          <w:lang w:eastAsia="en-US"/>
          <w:specVanish/>
        </w:rPr>
      </w:pPr>
    </w:p>
    <w:p w:rsidR="001A1245" w:rsidRPr="001A1245" w:rsidRDefault="001A1245" w:rsidP="001A1245">
      <w:pPr>
        <w:ind w:left="-567" w:right="-75"/>
        <w:jc w:val="both"/>
        <w:rPr>
          <w:rFonts w:ascii="Myriad-Roman" w:eastAsia="Calibri" w:hAnsi="Myriad-Roman" w:cs="Calibri"/>
          <w:sz w:val="18"/>
          <w:szCs w:val="18"/>
          <w:lang w:eastAsia="en-US"/>
          <w:specVanish/>
        </w:rPr>
      </w:pPr>
      <w:r w:rsidRPr="001A1245">
        <w:rPr>
          <w:rFonts w:ascii="Myriad-Roman" w:eastAsia="Calibri" w:hAnsi="Myriad-Roman" w:cs="Calibri"/>
          <w:sz w:val="18"/>
          <w:szCs w:val="18"/>
          <w:lang w:eastAsia="en-US"/>
          <w:specVanish/>
        </w:rPr>
        <w:t xml:space="preserve">A solicitação ou aceitação de vantagens e a sua dádiva ou promessa por particular sem conexão com o ato almejado surgem sob a epígrafe «recebimento indevido de vantagens», ostentando maior </w:t>
      </w:r>
      <w:r w:rsidR="00182AC9">
        <w:rPr>
          <w:rFonts w:ascii="Myriad-Roman" w:eastAsia="Calibri" w:hAnsi="Myriad-Roman" w:cs="Calibri"/>
          <w:sz w:val="18"/>
          <w:szCs w:val="18"/>
          <w:lang w:eastAsia="en-US"/>
        </w:rPr>
        <w:t>relevância</w:t>
      </w:r>
      <w:r w:rsidRPr="001A1245">
        <w:rPr>
          <w:rFonts w:ascii="Myriad-Roman" w:eastAsia="Calibri" w:hAnsi="Myriad-Roman" w:cs="Calibri"/>
          <w:sz w:val="18"/>
          <w:szCs w:val="18"/>
          <w:lang w:eastAsia="en-US"/>
          <w:specVanish/>
        </w:rPr>
        <w:t xml:space="preserve"> por força da sua consagração autónoma face às demais modalidades de corrupção.</w:t>
      </w:r>
    </w:p>
    <w:p w:rsidR="001A1245" w:rsidRPr="001A1245" w:rsidRDefault="001A1245" w:rsidP="001A1245">
      <w:pPr>
        <w:ind w:left="-567" w:right="-75"/>
        <w:jc w:val="both"/>
        <w:rPr>
          <w:rFonts w:ascii="Myriad-Roman" w:eastAsia="Calibri" w:hAnsi="Myriad-Roman" w:cs="Calibri"/>
          <w:sz w:val="18"/>
          <w:szCs w:val="18"/>
          <w:lang w:eastAsia="en-US"/>
          <w:specVanish/>
        </w:rPr>
      </w:pPr>
    </w:p>
    <w:p w:rsidR="001A1245" w:rsidRPr="001A1245" w:rsidRDefault="001A1245" w:rsidP="001A1245">
      <w:pPr>
        <w:ind w:left="-567" w:right="-75"/>
        <w:jc w:val="both"/>
        <w:rPr>
          <w:rFonts w:ascii="Myriad-Roman" w:eastAsia="Calibri" w:hAnsi="Myriad-Roman" w:cs="Calibri"/>
          <w:sz w:val="18"/>
          <w:szCs w:val="18"/>
          <w:lang w:eastAsia="en-US"/>
          <w:specVanish/>
        </w:rPr>
      </w:pPr>
      <w:r w:rsidRPr="001A1245">
        <w:rPr>
          <w:rFonts w:ascii="Myriad-Roman" w:eastAsia="Calibri" w:hAnsi="Myriad-Roman" w:cs="Calibri"/>
          <w:sz w:val="18"/>
          <w:szCs w:val="18"/>
          <w:lang w:eastAsia="en-US"/>
          <w:specVanish/>
        </w:rPr>
        <w:t xml:space="preserve">Consideram-se ainda conexas à </w:t>
      </w:r>
      <w:proofErr w:type="gramStart"/>
      <w:r w:rsidRPr="001A1245">
        <w:rPr>
          <w:rFonts w:ascii="Myriad-Roman" w:eastAsia="Calibri" w:hAnsi="Myriad-Roman" w:cs="Calibri"/>
          <w:sz w:val="18"/>
          <w:szCs w:val="18"/>
          <w:lang w:eastAsia="en-US"/>
          <w:specVanish/>
        </w:rPr>
        <w:t>corrupção</w:t>
      </w:r>
      <w:proofErr w:type="gramEnd"/>
      <w:r w:rsidRPr="001A1245">
        <w:rPr>
          <w:rFonts w:ascii="Myriad-Roman" w:eastAsia="Calibri" w:hAnsi="Myriad-Roman" w:cs="Calibri"/>
          <w:sz w:val="18"/>
          <w:szCs w:val="18"/>
          <w:lang w:eastAsia="en-US"/>
          <w:specVanish/>
        </w:rPr>
        <w:t xml:space="preserve"> </w:t>
      </w:r>
      <w:proofErr w:type="gramStart"/>
      <w:r w:rsidRPr="001A1245">
        <w:rPr>
          <w:rFonts w:ascii="Myriad-Roman" w:eastAsia="Calibri" w:hAnsi="Myriad-Roman" w:cs="Calibri"/>
          <w:sz w:val="18"/>
          <w:szCs w:val="18"/>
          <w:lang w:eastAsia="en-US"/>
          <w:specVanish/>
        </w:rPr>
        <w:t>outras</w:t>
      </w:r>
      <w:proofErr w:type="gramEnd"/>
      <w:r w:rsidRPr="001A1245">
        <w:rPr>
          <w:rFonts w:ascii="Myriad-Roman" w:eastAsia="Calibri" w:hAnsi="Myriad-Roman" w:cs="Calibri"/>
          <w:sz w:val="18"/>
          <w:szCs w:val="18"/>
          <w:lang w:eastAsia="en-US"/>
          <w:specVanish/>
        </w:rPr>
        <w:t xml:space="preserve"> infrações que permitem</w:t>
      </w:r>
      <w:r w:rsidR="00623DED">
        <w:rPr>
          <w:rFonts w:ascii="Myriad-Roman" w:eastAsia="Calibri" w:hAnsi="Myriad-Roman" w:cs="Calibri"/>
          <w:sz w:val="18"/>
          <w:szCs w:val="18"/>
          <w:lang w:eastAsia="en-US"/>
        </w:rPr>
        <w:t>,</w:t>
      </w:r>
      <w:r w:rsidRPr="001A1245">
        <w:rPr>
          <w:rFonts w:ascii="Myriad-Roman" w:eastAsia="Calibri" w:hAnsi="Myriad-Roman" w:cs="Calibri"/>
          <w:sz w:val="18"/>
          <w:szCs w:val="18"/>
          <w:lang w:eastAsia="en-US"/>
          <w:specVanish/>
        </w:rPr>
        <w:t xml:space="preserve"> igualmente</w:t>
      </w:r>
      <w:r w:rsidR="00623DED">
        <w:rPr>
          <w:rFonts w:ascii="Myriad-Roman" w:eastAsia="Calibri" w:hAnsi="Myriad-Roman" w:cs="Calibri"/>
          <w:sz w:val="18"/>
          <w:szCs w:val="18"/>
          <w:lang w:eastAsia="en-US"/>
        </w:rPr>
        <w:t>,</w:t>
      </w:r>
      <w:r w:rsidRPr="001A1245">
        <w:rPr>
          <w:rFonts w:ascii="Myriad-Roman" w:eastAsia="Calibri" w:hAnsi="Myriad-Roman" w:cs="Calibri"/>
          <w:sz w:val="18"/>
          <w:szCs w:val="18"/>
          <w:lang w:eastAsia="en-US"/>
          <w:specVanish/>
        </w:rPr>
        <w:t xml:space="preserve"> a obtenção de uma vantagem ou compensação ilícitas, revelando-se prejudiciais ao bom funcionamento das Instituições, e devidamente previstas no CP. </w:t>
      </w:r>
    </w:p>
    <w:p w:rsidR="001A1245" w:rsidRDefault="001A1245" w:rsidP="005841C1">
      <w:pPr>
        <w:ind w:left="-567" w:right="-75"/>
        <w:jc w:val="both"/>
        <w:rPr>
          <w:rFonts w:ascii="Myriad-Roman" w:eastAsia="Calibri" w:hAnsi="Myriad-Roman" w:cs="Calibri"/>
          <w:sz w:val="18"/>
          <w:szCs w:val="18"/>
          <w:lang w:eastAsia="en-US"/>
        </w:rPr>
      </w:pPr>
    </w:p>
    <w:p w:rsidR="0004709C" w:rsidRDefault="0004709C" w:rsidP="0004709C">
      <w:pPr>
        <w:ind w:left="-567" w:right="-75"/>
        <w:jc w:val="both"/>
        <w:rPr>
          <w:rFonts w:ascii="Myriad-Roman" w:eastAsia="Calibri" w:hAnsi="Myriad-Roman" w:cs="Calibri"/>
          <w:sz w:val="18"/>
          <w:szCs w:val="18"/>
          <w:lang w:eastAsia="en-US"/>
          <w:specVanish/>
        </w:rPr>
      </w:pPr>
      <w:r w:rsidRPr="008E54EA">
        <w:rPr>
          <w:rFonts w:ascii="Myriad-Roman" w:eastAsia="Calibri" w:hAnsi="Myriad-Roman" w:cs="Calibri"/>
          <w:sz w:val="18"/>
          <w:szCs w:val="18"/>
          <w:lang w:eastAsia="en-US"/>
          <w:specVanish/>
        </w:rPr>
        <w:t xml:space="preserve">Neste âmbito </w:t>
      </w:r>
      <w:r>
        <w:rPr>
          <w:rFonts w:ascii="Myriad-Roman" w:eastAsia="Calibri" w:hAnsi="Myriad-Roman" w:cs="Calibri"/>
          <w:sz w:val="18"/>
          <w:szCs w:val="18"/>
          <w:lang w:eastAsia="en-US"/>
          <w:specVanish/>
        </w:rPr>
        <w:t xml:space="preserve">é evidenciada no Anexo </w:t>
      </w:r>
      <w:r w:rsidR="005F7151">
        <w:rPr>
          <w:rFonts w:ascii="Myriad-Roman" w:eastAsia="Calibri" w:hAnsi="Myriad-Roman" w:cs="Calibri"/>
          <w:sz w:val="18"/>
          <w:szCs w:val="18"/>
          <w:lang w:eastAsia="en-US"/>
        </w:rPr>
        <w:t>1</w:t>
      </w:r>
      <w:r>
        <w:rPr>
          <w:rFonts w:ascii="Myriad-Roman" w:eastAsia="Calibri" w:hAnsi="Myriad-Roman" w:cs="Calibri"/>
          <w:sz w:val="18"/>
          <w:szCs w:val="18"/>
          <w:lang w:eastAsia="en-US"/>
          <w:specVanish/>
        </w:rPr>
        <w:t xml:space="preserve"> deste </w:t>
      </w:r>
      <w:r w:rsidRPr="008E54EA">
        <w:rPr>
          <w:rFonts w:ascii="Myriad-Roman" w:eastAsia="Calibri" w:hAnsi="Myriad-Roman" w:cs="Calibri"/>
          <w:sz w:val="18"/>
          <w:szCs w:val="18"/>
          <w:lang w:eastAsia="en-US"/>
          <w:specVanish/>
        </w:rPr>
        <w:t>P</w:t>
      </w:r>
      <w:r w:rsidR="005F7151">
        <w:rPr>
          <w:rFonts w:ascii="Myriad-Roman" w:eastAsia="Calibri" w:hAnsi="Myriad-Roman" w:cs="Calibri"/>
          <w:sz w:val="18"/>
          <w:szCs w:val="18"/>
          <w:lang w:eastAsia="en-US"/>
        </w:rPr>
        <w:t>lano</w:t>
      </w:r>
      <w:r w:rsidRPr="008E54EA">
        <w:rPr>
          <w:rFonts w:ascii="Myriad-Roman" w:eastAsia="Calibri" w:hAnsi="Myriad-Roman" w:cs="Calibri"/>
          <w:sz w:val="18"/>
          <w:szCs w:val="18"/>
          <w:lang w:eastAsia="en-US"/>
          <w:specVanish/>
        </w:rPr>
        <w:t xml:space="preserve"> </w:t>
      </w:r>
      <w:r>
        <w:rPr>
          <w:rFonts w:ascii="Myriad-Roman" w:eastAsia="Calibri" w:hAnsi="Myriad-Roman" w:cs="Calibri"/>
          <w:sz w:val="18"/>
          <w:szCs w:val="18"/>
          <w:lang w:eastAsia="en-US"/>
          <w:specVanish/>
        </w:rPr>
        <w:t>a noção de</w:t>
      </w:r>
      <w:r w:rsidRPr="008E54EA">
        <w:rPr>
          <w:rFonts w:ascii="Myriad-Roman" w:eastAsia="Calibri" w:hAnsi="Myriad-Roman" w:cs="Calibri"/>
          <w:sz w:val="18"/>
          <w:szCs w:val="18"/>
          <w:lang w:eastAsia="en-US"/>
          <w:specVanish/>
        </w:rPr>
        <w:t xml:space="preserve"> Corrupção Ativa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Corrupção Passiva para Ato Ilícito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Corrupção Passiva para Ato Lícito</w:t>
      </w:r>
      <w:r w:rsidR="002772EE">
        <w:rPr>
          <w:rFonts w:ascii="Myriad-Roman" w:eastAsia="Calibri" w:hAnsi="Myriad-Roman" w:cs="Calibri"/>
          <w:sz w:val="18"/>
          <w:szCs w:val="18"/>
          <w:lang w:eastAsia="en-US"/>
        </w:rPr>
        <w:t>,</w:t>
      </w:r>
      <w:r w:rsidRPr="008E54EA">
        <w:rPr>
          <w:rFonts w:ascii="Myriad-Roman" w:eastAsia="Calibri" w:hAnsi="Myriad-Roman" w:cs="Calibri"/>
          <w:sz w:val="18"/>
          <w:szCs w:val="18"/>
          <w:lang w:eastAsia="en-US"/>
          <w:specVanish/>
        </w:rPr>
        <w:t xml:space="preserve"> e crimes conexos: Abandono de Funções</w:t>
      </w:r>
      <w:r>
        <w:rPr>
          <w:rFonts w:ascii="Myriad-Roman" w:eastAsia="Calibri" w:hAnsi="Myriad-Roman" w:cs="Calibri"/>
          <w:sz w:val="18"/>
          <w:szCs w:val="18"/>
          <w:lang w:eastAsia="en-US"/>
          <w:specVanish/>
        </w:rPr>
        <w:t xml:space="preserve">, </w:t>
      </w:r>
      <w:r w:rsidRPr="008E54EA">
        <w:rPr>
          <w:rFonts w:ascii="Myriad-Roman" w:eastAsia="Calibri" w:hAnsi="Myriad-Roman" w:cs="Calibri"/>
          <w:sz w:val="18"/>
          <w:szCs w:val="18"/>
          <w:lang w:eastAsia="en-US"/>
          <w:specVanish/>
        </w:rPr>
        <w:t>Abuso de Confiança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Abuso de Poder</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Administração Danosa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Apropriação Ilegítima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Branqueamento de Capitais</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Concussão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Emprego de Força Pública contra a Execução da Lei ou de Ordem Legítima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Participação Económica em Negócio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Peculato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Peculato de Uso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Recusa de Cooperação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Suborno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Tráfico de Influência</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Violação de Segredo por Funcionário</w:t>
      </w:r>
      <w:r>
        <w:rPr>
          <w:rFonts w:ascii="Myriad-Roman" w:eastAsia="Calibri" w:hAnsi="Myriad-Roman" w:cs="Calibri"/>
          <w:sz w:val="18"/>
          <w:szCs w:val="18"/>
          <w:lang w:eastAsia="en-US"/>
          <w:specVanish/>
        </w:rPr>
        <w:t>,</w:t>
      </w:r>
      <w:r w:rsidRPr="008E54EA">
        <w:rPr>
          <w:rFonts w:ascii="Myriad-Roman" w:eastAsia="Calibri" w:hAnsi="Myriad-Roman" w:cs="Calibri"/>
          <w:sz w:val="18"/>
          <w:szCs w:val="18"/>
          <w:lang w:eastAsia="en-US"/>
          <w:specVanish/>
        </w:rPr>
        <w:t xml:space="preserve"> Violação de Segredo de Correspondência ou de Telecomunicações.</w:t>
      </w:r>
      <w:r>
        <w:rPr>
          <w:rFonts w:ascii="Myriad-Roman" w:eastAsia="Calibri" w:hAnsi="Myriad-Roman" w:cs="Calibri"/>
          <w:sz w:val="18"/>
          <w:szCs w:val="18"/>
          <w:lang w:eastAsia="en-US"/>
          <w:specVanish/>
        </w:rPr>
        <w:t xml:space="preserve"> </w:t>
      </w:r>
    </w:p>
    <w:p w:rsidR="00D4646E" w:rsidRDefault="00D4646E" w:rsidP="0004709C">
      <w:pPr>
        <w:ind w:left="-567" w:right="-75"/>
        <w:jc w:val="both"/>
        <w:rPr>
          <w:rFonts w:ascii="Myriad-Roman" w:eastAsia="Calibri" w:hAnsi="Myriad-Roman" w:cs="Calibri"/>
          <w:sz w:val="18"/>
          <w:szCs w:val="18"/>
          <w:lang w:eastAsia="en-US"/>
          <w:specVanish/>
        </w:rPr>
      </w:pPr>
    </w:p>
    <w:p w:rsidR="00AA4BBE" w:rsidRDefault="005841C1" w:rsidP="005841C1">
      <w:pPr>
        <w:ind w:left="-567" w:right="-75"/>
        <w:jc w:val="both"/>
        <w:rPr>
          <w:rFonts w:ascii="Myriad-Roman" w:eastAsia="Calibri" w:hAnsi="Myriad-Roman" w:cs="Calibri"/>
          <w:sz w:val="18"/>
          <w:szCs w:val="18"/>
          <w:lang w:eastAsia="en-US"/>
          <w:specVanish/>
        </w:rPr>
      </w:pPr>
      <w:r w:rsidRPr="005841C1">
        <w:rPr>
          <w:rFonts w:ascii="Myriad-Roman" w:eastAsia="Calibri" w:hAnsi="Myriad-Roman" w:cs="Calibri"/>
          <w:sz w:val="18"/>
          <w:szCs w:val="18"/>
          <w:lang w:eastAsia="en-US"/>
          <w:specVanish/>
        </w:rPr>
        <w:t>A realização de outros interesses, pessoais ou de terceiros, o tratamento preferencial ou de favor</w:t>
      </w:r>
      <w:r w:rsidR="00182AC9">
        <w:rPr>
          <w:rFonts w:ascii="Myriad-Roman" w:eastAsia="Calibri" w:hAnsi="Myriad-Roman" w:cs="Calibri"/>
          <w:sz w:val="18"/>
          <w:szCs w:val="18"/>
          <w:lang w:eastAsia="en-US"/>
        </w:rPr>
        <w:t>,</w:t>
      </w:r>
      <w:r w:rsidRPr="005841C1">
        <w:rPr>
          <w:rFonts w:ascii="Myriad-Roman" w:eastAsia="Calibri" w:hAnsi="Myriad-Roman" w:cs="Calibri"/>
          <w:sz w:val="18"/>
          <w:szCs w:val="18"/>
          <w:lang w:eastAsia="en-US"/>
          <w:specVanish/>
        </w:rPr>
        <w:t xml:space="preserve"> consubstanciam atos ilícitos, podendo mesmo ser tipificados como crimes. </w:t>
      </w:r>
    </w:p>
    <w:p w:rsidR="00D4646E" w:rsidRDefault="00D4646E" w:rsidP="005841C1">
      <w:pPr>
        <w:ind w:left="-567" w:right="-75"/>
        <w:jc w:val="both"/>
        <w:rPr>
          <w:rFonts w:ascii="Myriad-Roman" w:eastAsia="Calibri" w:hAnsi="Myriad-Roman" w:cs="Calibri"/>
          <w:sz w:val="18"/>
          <w:szCs w:val="18"/>
          <w:lang w:eastAsia="en-US"/>
          <w:specVanish/>
        </w:rPr>
      </w:pPr>
    </w:p>
    <w:p w:rsidR="005841C1" w:rsidRDefault="005841C1" w:rsidP="005841C1">
      <w:pPr>
        <w:ind w:left="-567" w:right="-75"/>
        <w:jc w:val="both"/>
        <w:rPr>
          <w:rFonts w:ascii="Myriad-Roman" w:eastAsia="Calibri" w:hAnsi="Myriad-Roman" w:cs="Calibri"/>
          <w:sz w:val="18"/>
          <w:szCs w:val="18"/>
          <w:lang w:eastAsia="en-US"/>
        </w:rPr>
      </w:pPr>
      <w:r w:rsidRPr="005841C1">
        <w:rPr>
          <w:rFonts w:ascii="Myriad-Roman" w:eastAsia="Calibri" w:hAnsi="Myriad-Roman" w:cs="Calibri"/>
          <w:sz w:val="18"/>
          <w:szCs w:val="18"/>
          <w:lang w:eastAsia="en-US"/>
          <w:specVanish/>
        </w:rPr>
        <w:t xml:space="preserve">As infrações penais em causa podem traduzir-se em infrações disciplinares, caindo no âmbito do Estatuto Disciplinar dos Trabalhadores que Exercem Funções Públicas, aprovado pela Lei n.º 58/2008, de 9 de setembro, que estabelece várias disposições legais relacionadas com a corrupção e prevê as respetivas sanções. </w:t>
      </w:r>
    </w:p>
    <w:p w:rsidR="0049691C" w:rsidRPr="0049691C" w:rsidRDefault="0049691C" w:rsidP="0049691C">
      <w:pPr>
        <w:ind w:left="-567" w:right="-75"/>
        <w:jc w:val="both"/>
        <w:rPr>
          <w:rFonts w:ascii="Myriad-Roman" w:eastAsia="Calibri" w:hAnsi="Myriad-Roman" w:cs="Calibri"/>
          <w:sz w:val="18"/>
          <w:szCs w:val="18"/>
          <w:lang w:eastAsia="en-US"/>
          <w:specVanish/>
        </w:rPr>
      </w:pPr>
      <w:r w:rsidRPr="0049691C">
        <w:rPr>
          <w:rFonts w:ascii="Myriad-Roman" w:eastAsia="Calibri" w:hAnsi="Myriad-Roman" w:cs="Calibri"/>
          <w:sz w:val="18"/>
          <w:szCs w:val="18"/>
          <w:lang w:eastAsia="en-US"/>
          <w:specVanish/>
        </w:rPr>
        <w:lastRenderedPageBreak/>
        <w:t xml:space="preserve">Em legislação avulsa o combate à corrupção é </w:t>
      </w:r>
      <w:r w:rsidR="002772EE">
        <w:rPr>
          <w:rFonts w:ascii="Myriad-Roman" w:eastAsia="Calibri" w:hAnsi="Myriad-Roman" w:cs="Calibri"/>
          <w:sz w:val="18"/>
          <w:szCs w:val="18"/>
          <w:lang w:eastAsia="en-US"/>
        </w:rPr>
        <w:t>efetuado</w:t>
      </w:r>
      <w:r w:rsidRPr="0049691C">
        <w:rPr>
          <w:rFonts w:ascii="Myriad-Roman" w:eastAsia="Calibri" w:hAnsi="Myriad-Roman" w:cs="Calibri"/>
          <w:sz w:val="18"/>
          <w:szCs w:val="18"/>
          <w:lang w:eastAsia="en-US"/>
          <w:specVanish/>
        </w:rPr>
        <w:t>, entre outros, nos seguintes diplomas</w:t>
      </w:r>
      <w:r w:rsidR="00A6095B">
        <w:rPr>
          <w:rFonts w:ascii="Myriad-Roman" w:eastAsia="Calibri" w:hAnsi="Myriad-Roman" w:cs="Calibri"/>
          <w:sz w:val="18"/>
          <w:szCs w:val="18"/>
          <w:lang w:eastAsia="en-US"/>
        </w:rPr>
        <w:t xml:space="preserve"> </w:t>
      </w:r>
      <w:r w:rsidR="00811795">
        <w:rPr>
          <w:rFonts w:ascii="Myriad-Roman" w:eastAsia="Calibri" w:hAnsi="Myriad-Roman" w:cs="Calibri"/>
          <w:sz w:val="18"/>
          <w:szCs w:val="18"/>
          <w:lang w:eastAsia="en-US"/>
        </w:rPr>
        <w:t>na</w:t>
      </w:r>
      <w:r w:rsidR="00A6095B">
        <w:rPr>
          <w:rFonts w:ascii="Myriad-Roman" w:eastAsia="Calibri" w:hAnsi="Myriad-Roman" w:cs="Calibri"/>
          <w:sz w:val="18"/>
          <w:szCs w:val="18"/>
          <w:lang w:eastAsia="en-US"/>
        </w:rPr>
        <w:t xml:space="preserve"> redação atual</w:t>
      </w:r>
      <w:r w:rsidRPr="0049691C">
        <w:rPr>
          <w:rFonts w:ascii="Myriad-Roman" w:eastAsia="Calibri" w:hAnsi="Myriad-Roman" w:cs="Calibri"/>
          <w:sz w:val="18"/>
          <w:szCs w:val="18"/>
          <w:lang w:eastAsia="en-US"/>
          <w:specVanish/>
        </w:rPr>
        <w:t>: Lei n.º 34/</w:t>
      </w:r>
      <w:r w:rsidR="005C36E0">
        <w:rPr>
          <w:rFonts w:ascii="Myriad-Roman" w:eastAsia="Calibri" w:hAnsi="Myriad-Roman" w:cs="Calibri"/>
          <w:sz w:val="18"/>
          <w:szCs w:val="18"/>
          <w:lang w:eastAsia="en-US"/>
        </w:rPr>
        <w:t>19</w:t>
      </w:r>
      <w:r w:rsidRPr="0049691C">
        <w:rPr>
          <w:rFonts w:ascii="Myriad-Roman" w:eastAsia="Calibri" w:hAnsi="Myriad-Roman" w:cs="Calibri"/>
          <w:sz w:val="18"/>
          <w:szCs w:val="18"/>
          <w:lang w:eastAsia="en-US"/>
          <w:specVanish/>
        </w:rPr>
        <w:t>87, de 16 de julho - Determina os crimes de responsabilidade dos titulares de cargos políticos ou de altos cargos públicos</w:t>
      </w:r>
      <w:r w:rsidR="005F7151">
        <w:rPr>
          <w:rFonts w:ascii="Myriad-Roman" w:eastAsia="Calibri" w:hAnsi="Myriad-Roman" w:cs="Calibri"/>
          <w:sz w:val="18"/>
          <w:szCs w:val="18"/>
          <w:lang w:eastAsia="en-US"/>
        </w:rPr>
        <w:t xml:space="preserve"> e</w:t>
      </w:r>
      <w:r w:rsidRPr="0049691C">
        <w:rPr>
          <w:rFonts w:ascii="Myriad-Roman" w:eastAsia="Calibri" w:hAnsi="Myriad-Roman" w:cs="Calibri"/>
          <w:sz w:val="18"/>
          <w:szCs w:val="18"/>
          <w:lang w:eastAsia="en-US"/>
          <w:specVanish/>
        </w:rPr>
        <w:t xml:space="preserve"> Lei n.º 15/2001, de 5 de junho - Aprova o regime geral das infrações tributárias, refere a corrupção como circunstância agravante, nos crimes aduaneiros, crimes fiscais e nos crimes contra a segurança social</w:t>
      </w:r>
      <w:r w:rsidR="00EC33E9">
        <w:rPr>
          <w:rFonts w:ascii="Myriad-Roman" w:eastAsia="Calibri" w:hAnsi="Myriad-Roman" w:cs="Calibri"/>
          <w:sz w:val="18"/>
          <w:szCs w:val="18"/>
          <w:lang w:eastAsia="en-US"/>
        </w:rPr>
        <w:t>.</w:t>
      </w:r>
    </w:p>
    <w:p w:rsidR="0049691C" w:rsidRPr="0049691C" w:rsidRDefault="0049691C" w:rsidP="0049691C">
      <w:pPr>
        <w:ind w:left="-567" w:right="-75"/>
        <w:jc w:val="both"/>
        <w:rPr>
          <w:rFonts w:ascii="Myriad-Roman" w:eastAsia="Calibri" w:hAnsi="Myriad-Roman" w:cs="Calibri"/>
          <w:sz w:val="18"/>
          <w:szCs w:val="18"/>
          <w:lang w:eastAsia="en-US"/>
          <w:specVanish/>
        </w:rPr>
      </w:pPr>
    </w:p>
    <w:p w:rsidR="0049691C" w:rsidRPr="0049691C" w:rsidRDefault="0049691C" w:rsidP="0049691C">
      <w:pPr>
        <w:ind w:left="-567" w:right="-75"/>
        <w:jc w:val="both"/>
        <w:rPr>
          <w:rFonts w:ascii="Myriad-Roman" w:eastAsia="Calibri" w:hAnsi="Myriad-Roman" w:cs="Calibri"/>
          <w:sz w:val="18"/>
          <w:szCs w:val="18"/>
          <w:lang w:eastAsia="en-US"/>
          <w:specVanish/>
        </w:rPr>
      </w:pPr>
      <w:r w:rsidRPr="0049691C">
        <w:rPr>
          <w:rFonts w:ascii="Myriad-Roman" w:eastAsia="Calibri" w:hAnsi="Myriad-Roman" w:cs="Calibri"/>
          <w:sz w:val="18"/>
          <w:szCs w:val="18"/>
          <w:lang w:eastAsia="en-US"/>
          <w:specVanish/>
        </w:rPr>
        <w:t>De referenciar também o Decreto-Lei n.º 18/2008, de 29 de janeiro</w:t>
      </w:r>
      <w:r w:rsidR="00EC33E9">
        <w:rPr>
          <w:rFonts w:ascii="Myriad-Roman" w:eastAsia="Calibri" w:hAnsi="Myriad-Roman" w:cs="Calibri"/>
          <w:sz w:val="18"/>
          <w:szCs w:val="18"/>
          <w:lang w:eastAsia="en-US"/>
        </w:rPr>
        <w:t>,</w:t>
      </w:r>
      <w:r w:rsidRPr="0049691C">
        <w:rPr>
          <w:rFonts w:ascii="Myriad-Roman" w:eastAsia="Calibri" w:hAnsi="Myriad-Roman" w:cs="Calibri"/>
          <w:sz w:val="18"/>
          <w:szCs w:val="18"/>
          <w:lang w:eastAsia="en-US"/>
          <w:specVanish/>
        </w:rPr>
        <w:t xml:space="preserve"> que aprova o Código dos Contratos Públicos</w:t>
      </w:r>
      <w:r w:rsidR="008C06E6">
        <w:rPr>
          <w:rFonts w:ascii="Myriad-Roman" w:eastAsia="Calibri" w:hAnsi="Myriad-Roman" w:cs="Calibri"/>
          <w:sz w:val="18"/>
          <w:szCs w:val="18"/>
          <w:lang w:eastAsia="en-US"/>
        </w:rPr>
        <w:t xml:space="preserve"> (CCP)</w:t>
      </w:r>
      <w:r w:rsidRPr="0049691C">
        <w:rPr>
          <w:rFonts w:ascii="Myriad-Roman" w:eastAsia="Calibri" w:hAnsi="Myriad-Roman" w:cs="Calibri"/>
          <w:sz w:val="18"/>
          <w:szCs w:val="18"/>
          <w:lang w:eastAsia="en-US"/>
          <w:specVanish/>
        </w:rPr>
        <w:t>, estabelecendo a disciplina aplicável à contratação pública, determina</w:t>
      </w:r>
      <w:r w:rsidR="00A87722">
        <w:rPr>
          <w:rFonts w:ascii="Myriad-Roman" w:eastAsia="Calibri" w:hAnsi="Myriad-Roman" w:cs="Calibri"/>
          <w:sz w:val="18"/>
          <w:szCs w:val="18"/>
          <w:lang w:eastAsia="en-US"/>
        </w:rPr>
        <w:t>ndo</w:t>
      </w:r>
      <w:r w:rsidRPr="0049691C">
        <w:rPr>
          <w:rFonts w:ascii="Myriad-Roman" w:eastAsia="Calibri" w:hAnsi="Myriad-Roman" w:cs="Calibri"/>
          <w:sz w:val="18"/>
          <w:szCs w:val="18"/>
          <w:lang w:eastAsia="en-US"/>
          <w:specVanish/>
        </w:rPr>
        <w:t xml:space="preserve"> a impossibilidade de serem candidatos, concorrentes ou </w:t>
      </w:r>
      <w:r w:rsidR="00A87722">
        <w:rPr>
          <w:rFonts w:ascii="Myriad-Roman" w:eastAsia="Calibri" w:hAnsi="Myriad-Roman" w:cs="Calibri"/>
          <w:sz w:val="18"/>
          <w:szCs w:val="18"/>
          <w:lang w:eastAsia="en-US"/>
        </w:rPr>
        <w:t xml:space="preserve">de </w:t>
      </w:r>
      <w:r w:rsidRPr="0049691C">
        <w:rPr>
          <w:rFonts w:ascii="Myriad-Roman" w:eastAsia="Calibri" w:hAnsi="Myriad-Roman" w:cs="Calibri"/>
          <w:sz w:val="18"/>
          <w:szCs w:val="18"/>
          <w:lang w:eastAsia="en-US"/>
          <w:specVanish/>
        </w:rPr>
        <w:t>integrar qualquer agrupamento, as entidades que tenham sido condenadas por sentença transitada em julgado pelo crime de corrupção (art</w:t>
      </w:r>
      <w:r w:rsidR="005C36E0">
        <w:rPr>
          <w:rFonts w:ascii="Myriad-Roman" w:eastAsia="Calibri" w:hAnsi="Myriad-Roman" w:cs="Calibri"/>
          <w:sz w:val="18"/>
          <w:szCs w:val="18"/>
          <w:lang w:eastAsia="en-US"/>
        </w:rPr>
        <w:t>igo</w:t>
      </w:r>
      <w:r w:rsidRPr="0049691C">
        <w:rPr>
          <w:rFonts w:ascii="Myriad-Roman" w:eastAsia="Calibri" w:hAnsi="Myriad-Roman" w:cs="Calibri"/>
          <w:sz w:val="18"/>
          <w:szCs w:val="18"/>
          <w:lang w:eastAsia="en-US"/>
          <w:specVanish/>
        </w:rPr>
        <w:t xml:space="preserve"> 55º).</w:t>
      </w:r>
    </w:p>
    <w:p w:rsidR="0049691C" w:rsidRDefault="0049691C" w:rsidP="008E54EA">
      <w:pPr>
        <w:ind w:left="-567" w:right="-75"/>
        <w:jc w:val="both"/>
        <w:rPr>
          <w:rFonts w:ascii="Myriad-Roman" w:eastAsia="Calibri" w:hAnsi="Myriad-Roman" w:cs="Calibri"/>
          <w:sz w:val="18"/>
          <w:szCs w:val="18"/>
          <w:lang w:eastAsia="en-US"/>
        </w:rPr>
      </w:pPr>
    </w:p>
    <w:p w:rsidR="009C3C90" w:rsidRPr="00A515DF" w:rsidRDefault="00D51D19" w:rsidP="009C3C90">
      <w:pPr>
        <w:ind w:left="-567"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 xml:space="preserve">A estratégia para combater a corrupção </w:t>
      </w:r>
      <w:r w:rsidR="009C3C90">
        <w:rPr>
          <w:rFonts w:ascii="Myriad-Roman" w:eastAsia="Calibri" w:hAnsi="Myriad-Roman" w:cs="Calibri"/>
          <w:sz w:val="18"/>
          <w:szCs w:val="18"/>
          <w:lang w:eastAsia="en-US"/>
          <w:specVanish/>
        </w:rPr>
        <w:t>segundo a Lei n.º 7-B/2016, de 31 de março (Grandes Opções do Plano para 2016- 2019</w:t>
      </w:r>
      <w:r w:rsidR="00A515DF">
        <w:rPr>
          <w:rFonts w:ascii="Myriad-Roman" w:eastAsia="Calibri" w:hAnsi="Myriad-Roman" w:cs="Calibri"/>
          <w:sz w:val="18"/>
          <w:szCs w:val="18"/>
          <w:lang w:eastAsia="en-US"/>
        </w:rPr>
        <w:t xml:space="preserve"> </w:t>
      </w:r>
      <w:r w:rsidR="009C3C90">
        <w:rPr>
          <w:rFonts w:ascii="Myriad-Roman" w:eastAsia="Calibri" w:hAnsi="Myriad-Roman" w:cs="Calibri"/>
          <w:sz w:val="18"/>
          <w:szCs w:val="18"/>
          <w:lang w:eastAsia="en-US"/>
          <w:specVanish/>
        </w:rPr>
        <w:t>- GOP) pre</w:t>
      </w:r>
      <w:r w:rsidR="00A515DF">
        <w:rPr>
          <w:rFonts w:ascii="Myriad-Roman" w:eastAsia="Calibri" w:hAnsi="Myriad-Roman" w:cs="Calibri"/>
          <w:sz w:val="18"/>
          <w:szCs w:val="18"/>
          <w:lang w:eastAsia="en-US"/>
        </w:rPr>
        <w:t>v</w:t>
      </w:r>
      <w:r w:rsidR="009C3C90">
        <w:rPr>
          <w:rFonts w:ascii="Myriad-Roman" w:eastAsia="Calibri" w:hAnsi="Myriad-Roman" w:cs="Calibri"/>
          <w:sz w:val="18"/>
          <w:szCs w:val="18"/>
          <w:lang w:eastAsia="en-US"/>
          <w:specVanish/>
        </w:rPr>
        <w:t>ê a</w:t>
      </w:r>
      <w:r w:rsidR="00A515DF">
        <w:rPr>
          <w:rFonts w:ascii="Myriad-Roman" w:eastAsia="Calibri" w:hAnsi="Myriad-Roman" w:cs="Calibri"/>
          <w:sz w:val="18"/>
          <w:szCs w:val="18"/>
          <w:lang w:eastAsia="en-US"/>
        </w:rPr>
        <w:t>:</w:t>
      </w:r>
      <w:r w:rsidR="009C3C90" w:rsidRPr="00A515DF">
        <w:rPr>
          <w:rFonts w:ascii="Myriad-Roman" w:eastAsia="Calibri" w:hAnsi="Myriad-Roman" w:cs="Calibri"/>
          <w:sz w:val="18"/>
          <w:szCs w:val="18"/>
          <w:lang w:eastAsia="en-US"/>
          <w:specVanish/>
        </w:rPr>
        <w:t xml:space="preserve"> «promoção de políticas pró-ativas de prevenção e</w:t>
      </w:r>
      <w:r w:rsidR="00A515DF">
        <w:rPr>
          <w:rFonts w:ascii="Myriad-Roman" w:eastAsia="Calibri" w:hAnsi="Myriad-Roman" w:cs="Calibri"/>
          <w:sz w:val="18"/>
          <w:szCs w:val="18"/>
          <w:lang w:eastAsia="en-US"/>
        </w:rPr>
        <w:t xml:space="preserve"> </w:t>
      </w:r>
      <w:r w:rsidR="009C3C90" w:rsidRPr="00A515DF">
        <w:rPr>
          <w:rFonts w:ascii="Myriad-Roman" w:eastAsia="Calibri" w:hAnsi="Myriad-Roman" w:cs="Calibri"/>
          <w:sz w:val="18"/>
          <w:szCs w:val="18"/>
          <w:lang w:eastAsia="en-US"/>
          <w:specVanish/>
        </w:rPr>
        <w:t>de investigação da corrupção, nomeadamente através de</w:t>
      </w:r>
      <w:r w:rsidR="00A515DF">
        <w:rPr>
          <w:rFonts w:ascii="Myriad-Roman" w:eastAsia="Calibri" w:hAnsi="Myriad-Roman" w:cs="Calibri"/>
          <w:sz w:val="18"/>
          <w:szCs w:val="18"/>
          <w:lang w:eastAsia="en-US"/>
        </w:rPr>
        <w:t xml:space="preserve"> </w:t>
      </w:r>
      <w:r w:rsidR="009C3C90" w:rsidRPr="00A515DF">
        <w:rPr>
          <w:rFonts w:ascii="Myriad-Roman" w:eastAsia="Calibri" w:hAnsi="Myriad-Roman" w:cs="Calibri"/>
          <w:sz w:val="18"/>
          <w:szCs w:val="18"/>
          <w:lang w:eastAsia="en-US"/>
          <w:specVanish/>
        </w:rPr>
        <w:t>inquéritos junto dos utentes dos serviços públicos»</w:t>
      </w:r>
      <w:r w:rsidR="004A2535">
        <w:rPr>
          <w:rFonts w:ascii="Myriad-Roman" w:eastAsia="Calibri" w:hAnsi="Myriad-Roman" w:cs="Calibri"/>
          <w:sz w:val="18"/>
          <w:szCs w:val="18"/>
          <w:lang w:eastAsia="en-US"/>
        </w:rPr>
        <w:t>.</w:t>
      </w:r>
    </w:p>
    <w:p w:rsidR="009C3C90" w:rsidRDefault="009C3C90" w:rsidP="009C3C90">
      <w:pPr>
        <w:ind w:left="-567" w:right="-75"/>
        <w:jc w:val="both"/>
        <w:rPr>
          <w:rFonts w:ascii="TimesNewRomanPSMT" w:hAnsi="TimesNewRomanPSMT" w:cs="TimesNewRomanPSMT"/>
          <w:sz w:val="21"/>
          <w:szCs w:val="21"/>
          <w:lang w:eastAsia="en-US"/>
        </w:rPr>
      </w:pPr>
    </w:p>
    <w:p w:rsidR="00F42243" w:rsidRPr="00F42243" w:rsidRDefault="00F42243" w:rsidP="00F42243">
      <w:pPr>
        <w:ind w:left="-567" w:right="-75"/>
        <w:jc w:val="both"/>
        <w:rPr>
          <w:rFonts w:ascii="Myriad-Roman" w:eastAsia="Calibri" w:hAnsi="Myriad-Roman" w:cs="Calibri"/>
          <w:sz w:val="18"/>
          <w:szCs w:val="18"/>
          <w:lang w:eastAsia="en-US"/>
          <w:specVanish/>
        </w:rPr>
      </w:pPr>
      <w:r w:rsidRPr="00F42243">
        <w:rPr>
          <w:rFonts w:ascii="Myriad-Roman" w:eastAsia="Calibri" w:hAnsi="Myriad-Roman" w:cs="Calibri"/>
          <w:sz w:val="18"/>
          <w:szCs w:val="18"/>
          <w:lang w:eastAsia="en-US"/>
          <w:specVanish/>
        </w:rPr>
        <w:t xml:space="preserve">A </w:t>
      </w:r>
      <w:proofErr w:type="spellStart"/>
      <w:r w:rsidRPr="00F42243">
        <w:rPr>
          <w:rFonts w:ascii="Myriad-Roman" w:eastAsia="Calibri" w:hAnsi="Myriad-Roman" w:cs="Calibri"/>
          <w:sz w:val="18"/>
          <w:szCs w:val="18"/>
          <w:lang w:eastAsia="en-US"/>
          <w:specVanish/>
        </w:rPr>
        <w:t>Secretaria-Geral</w:t>
      </w:r>
      <w:proofErr w:type="spellEnd"/>
      <w:r w:rsidRPr="00F42243">
        <w:rPr>
          <w:rFonts w:ascii="Myriad-Roman" w:eastAsia="Calibri" w:hAnsi="Myriad-Roman" w:cs="Calibri"/>
          <w:sz w:val="18"/>
          <w:szCs w:val="18"/>
          <w:lang w:eastAsia="en-US"/>
          <w:specVanish/>
        </w:rPr>
        <w:t xml:space="preserve"> reconhece a necessidade de desenvolvimento de uma gestão profissionalizada, baseada nas competências adequadas e no incremento da capacidade produtiva em prol do cumprimento da sua missão, com definição clara de objetivos e metas tangíveis e mensuráveis, anual e plurianualmente, e sua concretização, norteada por valores de uma cultura de desempenho de excelência. </w:t>
      </w:r>
    </w:p>
    <w:p w:rsidR="00F42243" w:rsidRDefault="00F42243" w:rsidP="009C3C90">
      <w:pPr>
        <w:ind w:left="-567" w:right="-75"/>
        <w:jc w:val="both"/>
        <w:rPr>
          <w:rFonts w:ascii="Myriad-Roman" w:eastAsia="Calibri" w:hAnsi="Myriad-Roman" w:cs="Calibri"/>
          <w:sz w:val="18"/>
          <w:szCs w:val="18"/>
          <w:lang w:eastAsia="en-US"/>
        </w:rPr>
      </w:pPr>
    </w:p>
    <w:p w:rsidR="00075A7A" w:rsidRDefault="00075A7A" w:rsidP="00EC33E9">
      <w:pPr>
        <w:autoSpaceDE w:val="0"/>
        <w:autoSpaceDN w:val="0"/>
        <w:adjustRightInd w:val="0"/>
        <w:ind w:left="-567" w:right="-75"/>
        <w:jc w:val="both"/>
        <w:rPr>
          <w:rFonts w:ascii="Myriad-Roman" w:hAnsi="Myriad-Roman" w:cs="Myriad-Roman"/>
          <w:sz w:val="18"/>
          <w:szCs w:val="18"/>
        </w:rPr>
      </w:pPr>
      <w:r w:rsidRPr="0069639B">
        <w:rPr>
          <w:rFonts w:ascii="Myriad-Roman" w:hAnsi="Myriad-Roman" w:cs="Myriad-Roman"/>
          <w:sz w:val="18"/>
          <w:szCs w:val="18"/>
          <w:specVanish/>
        </w:rPr>
        <w:t xml:space="preserve">As atividades de gestão são orientadas e suportadas pelo Plano e Orçamento anual. </w:t>
      </w:r>
      <w:r w:rsidR="00811795">
        <w:rPr>
          <w:rFonts w:ascii="Myriad-Roman" w:hAnsi="Myriad-Roman" w:cs="Myriad-Roman"/>
          <w:sz w:val="18"/>
          <w:szCs w:val="18"/>
        </w:rPr>
        <w:t>Adotam-se</w:t>
      </w:r>
      <w:r w:rsidRPr="0069639B">
        <w:rPr>
          <w:rFonts w:ascii="Myriad-Roman" w:hAnsi="Myriad-Roman" w:cs="Myriad-Roman"/>
          <w:sz w:val="18"/>
          <w:szCs w:val="18"/>
          <w:specVanish/>
        </w:rPr>
        <w:t xml:space="preserve"> as melhores práticas, segundo os princípios de bom governo, que possibilitam à Instituição o sucesso no caminho da sustentabilidade</w:t>
      </w:r>
      <w:r>
        <w:rPr>
          <w:rFonts w:ascii="Myriad-Roman" w:hAnsi="Myriad-Roman" w:cs="Myriad-Roman"/>
          <w:sz w:val="18"/>
          <w:szCs w:val="18"/>
        </w:rPr>
        <w:t xml:space="preserve"> de médio e longo prazo</w:t>
      </w:r>
      <w:r w:rsidRPr="0069639B">
        <w:rPr>
          <w:rFonts w:ascii="Myriad-Roman" w:hAnsi="Myriad-Roman" w:cs="Myriad-Roman"/>
          <w:sz w:val="18"/>
          <w:szCs w:val="18"/>
          <w:specVanish/>
        </w:rPr>
        <w:t>, abrangendo a dimensão social, económica, financeira e ambiental.</w:t>
      </w:r>
    </w:p>
    <w:p w:rsidR="008E6B80" w:rsidRDefault="008E6B80" w:rsidP="00075A7A">
      <w:pPr>
        <w:autoSpaceDE w:val="0"/>
        <w:autoSpaceDN w:val="0"/>
        <w:adjustRightInd w:val="0"/>
        <w:ind w:left="-567" w:right="-359"/>
        <w:jc w:val="both"/>
        <w:rPr>
          <w:rFonts w:ascii="Myriad-Roman" w:hAnsi="Myriad-Roman" w:cs="Myriad-Roman"/>
          <w:sz w:val="18"/>
          <w:szCs w:val="18"/>
        </w:rPr>
      </w:pPr>
    </w:p>
    <w:p w:rsidR="008E6B80" w:rsidRPr="0023080C" w:rsidRDefault="005925AB" w:rsidP="008E6B80">
      <w:pPr>
        <w:ind w:left="-567" w:right="-75"/>
        <w:jc w:val="both"/>
        <w:rPr>
          <w:rFonts w:ascii="Myriad-Roman" w:hAnsi="Myriad-Roman" w:cs="Myriad-Roman"/>
          <w:sz w:val="18"/>
          <w:szCs w:val="18"/>
        </w:rPr>
      </w:pPr>
      <w:r>
        <w:rPr>
          <w:rFonts w:ascii="Myriad-Roman" w:hAnsi="Myriad-Roman" w:cs="Myriad-Roman"/>
          <w:sz w:val="18"/>
          <w:szCs w:val="18"/>
        </w:rPr>
        <w:t>Os</w:t>
      </w:r>
      <w:r w:rsidR="008E6B80" w:rsidRPr="00B96EC4">
        <w:rPr>
          <w:rFonts w:ascii="Myriad-Roman" w:eastAsia="Calibri" w:hAnsi="Myriad-Roman" w:cs="Calibri"/>
          <w:sz w:val="18"/>
          <w:szCs w:val="18"/>
          <w:lang w:eastAsia="en-US"/>
          <w:specVanish/>
        </w:rPr>
        <w:t xml:space="preserve"> recursos são valorizados e otimizados no respeito </w:t>
      </w:r>
      <w:r w:rsidR="008E6B80">
        <w:rPr>
          <w:rFonts w:ascii="Myriad-Roman" w:eastAsia="Calibri" w:hAnsi="Myriad-Roman" w:cs="Calibri"/>
          <w:sz w:val="18"/>
          <w:szCs w:val="18"/>
          <w:lang w:eastAsia="en-US"/>
        </w:rPr>
        <w:t>pela</w:t>
      </w:r>
      <w:r w:rsidR="008E6B80" w:rsidRPr="00B96EC4">
        <w:rPr>
          <w:rFonts w:ascii="Myriad-Roman" w:eastAsia="Calibri" w:hAnsi="Myriad-Roman" w:cs="Calibri"/>
          <w:sz w:val="18"/>
          <w:szCs w:val="18"/>
          <w:lang w:eastAsia="en-US"/>
          <w:specVanish/>
        </w:rPr>
        <w:t xml:space="preserve"> economia, eficiência e </w:t>
      </w:r>
      <w:r w:rsidR="008E6B80">
        <w:rPr>
          <w:rFonts w:ascii="Myriad-Roman" w:eastAsia="Calibri" w:hAnsi="Myriad-Roman" w:cs="Calibri"/>
          <w:sz w:val="18"/>
          <w:szCs w:val="18"/>
          <w:lang w:eastAsia="en-US"/>
        </w:rPr>
        <w:t>eficácia, com base no artigo 18º da Lei n.º 151/2015</w:t>
      </w:r>
      <w:r w:rsidR="00C024BB">
        <w:rPr>
          <w:rFonts w:ascii="Myriad-Roman" w:eastAsia="Calibri" w:hAnsi="Myriad-Roman" w:cs="Calibri"/>
          <w:sz w:val="18"/>
          <w:szCs w:val="18"/>
          <w:lang w:eastAsia="en-US"/>
        </w:rPr>
        <w:t xml:space="preserve"> (Lei de Enquadramento Orçamental</w:t>
      </w:r>
      <w:r w:rsidR="00D1701E">
        <w:rPr>
          <w:rFonts w:ascii="Myriad-Roman" w:eastAsia="Calibri" w:hAnsi="Myriad-Roman" w:cs="Calibri"/>
          <w:sz w:val="18"/>
          <w:szCs w:val="18"/>
          <w:lang w:eastAsia="en-US"/>
        </w:rPr>
        <w:t xml:space="preserve"> - LEO</w:t>
      </w:r>
      <w:r w:rsidR="00C024BB">
        <w:rPr>
          <w:rFonts w:ascii="Myriad-Roman" w:eastAsia="Calibri" w:hAnsi="Myriad-Roman" w:cs="Calibri"/>
          <w:sz w:val="18"/>
          <w:szCs w:val="18"/>
          <w:lang w:eastAsia="en-US"/>
        </w:rPr>
        <w:t>), de 11 de setembro</w:t>
      </w:r>
      <w:r w:rsidR="008E6B80">
        <w:rPr>
          <w:rFonts w:ascii="Myriad-Roman" w:eastAsia="Calibri" w:hAnsi="Myriad-Roman" w:cs="Calibri"/>
          <w:sz w:val="18"/>
          <w:szCs w:val="18"/>
          <w:lang w:eastAsia="en-US"/>
        </w:rPr>
        <w:t xml:space="preserve">, </w:t>
      </w:r>
      <w:r w:rsidR="008E6B80">
        <w:rPr>
          <w:rFonts w:ascii="Myriad-Roman" w:hAnsi="Myriad-Roman" w:cs="Myriad-Roman"/>
          <w:sz w:val="18"/>
          <w:szCs w:val="18"/>
        </w:rPr>
        <w:t xml:space="preserve">e </w:t>
      </w:r>
      <w:r w:rsidR="00C024BB">
        <w:rPr>
          <w:rFonts w:ascii="Myriad-Roman" w:hAnsi="Myriad-Roman" w:cs="Myriad-Roman"/>
          <w:sz w:val="18"/>
          <w:szCs w:val="18"/>
        </w:rPr>
        <w:t xml:space="preserve">bem assim </w:t>
      </w:r>
      <w:r w:rsidR="00EC33E9">
        <w:rPr>
          <w:rFonts w:ascii="Myriad-Roman" w:hAnsi="Myriad-Roman" w:cs="Myriad-Roman"/>
          <w:sz w:val="18"/>
          <w:szCs w:val="18"/>
        </w:rPr>
        <w:t>n</w:t>
      </w:r>
      <w:r w:rsidR="00C024BB">
        <w:rPr>
          <w:rFonts w:ascii="Myriad-Roman" w:hAnsi="Myriad-Roman" w:cs="Myriad-Roman"/>
          <w:sz w:val="18"/>
          <w:szCs w:val="18"/>
        </w:rPr>
        <w:t xml:space="preserve">a </w:t>
      </w:r>
      <w:r w:rsidR="008E6B80">
        <w:rPr>
          <w:rFonts w:ascii="Myriad-Roman" w:hAnsi="Myriad-Roman" w:cs="Myriad-Roman"/>
          <w:sz w:val="18"/>
          <w:szCs w:val="18"/>
        </w:rPr>
        <w:t>alínea i) do n</w:t>
      </w:r>
      <w:r w:rsidR="00EC33E9">
        <w:rPr>
          <w:rFonts w:ascii="Myriad-Roman" w:hAnsi="Myriad-Roman" w:cs="Myriad-Roman"/>
          <w:sz w:val="18"/>
          <w:szCs w:val="18"/>
        </w:rPr>
        <w:t>.</w:t>
      </w:r>
      <w:r w:rsidR="008E6B80">
        <w:rPr>
          <w:rFonts w:ascii="Myriad-Roman" w:hAnsi="Myriad-Roman" w:cs="Myriad-Roman"/>
          <w:sz w:val="18"/>
          <w:szCs w:val="18"/>
        </w:rPr>
        <w:t>º 1 do artigo 3</w:t>
      </w:r>
      <w:r w:rsidR="004A2535">
        <w:rPr>
          <w:rFonts w:ascii="Myriad-Roman" w:hAnsi="Myriad-Roman" w:cs="Myriad-Roman"/>
          <w:sz w:val="18"/>
          <w:szCs w:val="18"/>
        </w:rPr>
        <w:t>º</w:t>
      </w:r>
      <w:r w:rsidR="008E6B80">
        <w:rPr>
          <w:rFonts w:ascii="Myriad-Roman" w:hAnsi="Myriad-Roman" w:cs="Myriad-Roman"/>
          <w:sz w:val="18"/>
          <w:szCs w:val="18"/>
        </w:rPr>
        <w:t xml:space="preserve"> do </w:t>
      </w:r>
      <w:r w:rsidR="00C024BB">
        <w:rPr>
          <w:rFonts w:ascii="Myriad-Roman" w:hAnsi="Myriad-Roman" w:cs="Myriad-Roman"/>
          <w:sz w:val="18"/>
          <w:szCs w:val="18"/>
        </w:rPr>
        <w:t>D</w:t>
      </w:r>
      <w:r w:rsidR="008E6B80">
        <w:rPr>
          <w:rFonts w:ascii="Myriad-Roman" w:hAnsi="Myriad-Roman" w:cs="Myriad-Roman"/>
          <w:sz w:val="18"/>
          <w:szCs w:val="18"/>
        </w:rPr>
        <w:t xml:space="preserve">ecreto-Lei n.º 288/2000, </w:t>
      </w:r>
      <w:r w:rsidR="008E6B80" w:rsidRPr="0023080C">
        <w:rPr>
          <w:rFonts w:ascii="Myriad-Roman" w:hAnsi="Myriad-Roman" w:cs="Myriad-Roman"/>
          <w:sz w:val="18"/>
          <w:szCs w:val="18"/>
          <w:specVanish/>
        </w:rPr>
        <w:t xml:space="preserve">tendo em conta a gravidade dos riscos, a manutenção de um registo de avaliação do risco e as medidas a aplicar para a sua prevenção. </w:t>
      </w:r>
    </w:p>
    <w:p w:rsidR="008E6B80" w:rsidRDefault="008E6B80" w:rsidP="008E6B80">
      <w:pPr>
        <w:ind w:left="-567" w:right="-75"/>
        <w:jc w:val="both"/>
        <w:rPr>
          <w:rFonts w:ascii="Myriad-Roman" w:eastAsia="Calibri" w:hAnsi="Myriad-Roman" w:cs="Calibri"/>
          <w:sz w:val="18"/>
          <w:szCs w:val="18"/>
          <w:lang w:eastAsia="en-US"/>
        </w:rPr>
      </w:pPr>
    </w:p>
    <w:p w:rsidR="008E6B80" w:rsidRDefault="00EC33E9" w:rsidP="008E6B80">
      <w:pPr>
        <w:ind w:left="-567" w:right="-75"/>
        <w:jc w:val="both"/>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Com base no seu Plano para a Contenção Extraordinária da Despesa </w:t>
      </w:r>
      <w:r w:rsidR="008E6B80">
        <w:rPr>
          <w:rFonts w:ascii="Myriad-Roman" w:eastAsia="Calibri" w:hAnsi="Myriad-Roman" w:cs="Calibri"/>
          <w:sz w:val="18"/>
          <w:szCs w:val="18"/>
          <w:lang w:eastAsia="en-US"/>
        </w:rPr>
        <w:t>a SGPR assegura os adequados padrões de qualidade de serviço, na promoção do acréscimo de produtividade pelo alcance de resultados semelhantes</w:t>
      </w:r>
      <w:r w:rsidR="00811795">
        <w:rPr>
          <w:rFonts w:ascii="Myriad-Roman" w:eastAsia="Calibri" w:hAnsi="Myriad-Roman" w:cs="Calibri"/>
          <w:sz w:val="18"/>
          <w:szCs w:val="18"/>
          <w:lang w:eastAsia="en-US"/>
        </w:rPr>
        <w:t>, se</w:t>
      </w:r>
      <w:r w:rsidR="005925AB">
        <w:rPr>
          <w:rFonts w:ascii="Myriad-Roman" w:eastAsia="Calibri" w:hAnsi="Myriad-Roman" w:cs="Calibri"/>
          <w:sz w:val="18"/>
          <w:szCs w:val="18"/>
          <w:lang w:eastAsia="en-US"/>
        </w:rPr>
        <w:t>mpre que</w:t>
      </w:r>
      <w:r w:rsidR="00811795">
        <w:rPr>
          <w:rFonts w:ascii="Myriad-Roman" w:eastAsia="Calibri" w:hAnsi="Myriad-Roman" w:cs="Calibri"/>
          <w:sz w:val="18"/>
          <w:szCs w:val="18"/>
          <w:lang w:eastAsia="en-US"/>
        </w:rPr>
        <w:t xml:space="preserve"> possível,</w:t>
      </w:r>
      <w:r w:rsidR="008E6B80">
        <w:rPr>
          <w:rFonts w:ascii="Myriad-Roman" w:eastAsia="Calibri" w:hAnsi="Myriad-Roman" w:cs="Calibri"/>
          <w:sz w:val="18"/>
          <w:szCs w:val="18"/>
          <w:lang w:eastAsia="en-US"/>
        </w:rPr>
        <w:t xml:space="preserve"> com menor despesa</w:t>
      </w:r>
      <w:r w:rsidR="00811795">
        <w:rPr>
          <w:rFonts w:ascii="Myriad-Roman" w:eastAsia="Calibri" w:hAnsi="Myriad-Roman" w:cs="Calibri"/>
          <w:sz w:val="18"/>
          <w:szCs w:val="18"/>
          <w:lang w:eastAsia="en-US"/>
        </w:rPr>
        <w:t>.</w:t>
      </w:r>
      <w:r w:rsidR="008E6B80">
        <w:rPr>
          <w:rFonts w:ascii="Myriad-Roman" w:eastAsia="Calibri" w:hAnsi="Myriad-Roman" w:cs="Calibri"/>
          <w:sz w:val="18"/>
          <w:szCs w:val="18"/>
          <w:lang w:eastAsia="en-US"/>
        </w:rPr>
        <w:t xml:space="preserve"> </w:t>
      </w:r>
    </w:p>
    <w:p w:rsidR="00075A7A" w:rsidRDefault="00075A7A" w:rsidP="009C3C90">
      <w:pPr>
        <w:ind w:left="-567" w:right="-75"/>
        <w:jc w:val="both"/>
        <w:rPr>
          <w:rFonts w:ascii="Myriad-Roman" w:eastAsia="Calibri" w:hAnsi="Myriad-Roman" w:cs="Calibri"/>
          <w:sz w:val="18"/>
          <w:szCs w:val="18"/>
          <w:lang w:eastAsia="en-US"/>
        </w:rPr>
      </w:pPr>
    </w:p>
    <w:p w:rsidR="00075A7A" w:rsidRPr="00075A7A" w:rsidRDefault="00075A7A" w:rsidP="00075A7A">
      <w:pPr>
        <w:ind w:left="-567" w:right="-75"/>
        <w:jc w:val="both"/>
        <w:rPr>
          <w:rFonts w:ascii="Myriad-Roman" w:eastAsia="Calibri" w:hAnsi="Myriad-Roman" w:cs="Calibri"/>
          <w:sz w:val="18"/>
          <w:szCs w:val="18"/>
          <w:lang w:eastAsia="en-US"/>
          <w:specVanish/>
        </w:rPr>
      </w:pPr>
      <w:r w:rsidRPr="00075A7A">
        <w:rPr>
          <w:rFonts w:ascii="Myriad-Roman" w:eastAsia="Calibri" w:hAnsi="Myriad-Roman" w:cs="Calibri"/>
          <w:sz w:val="18"/>
          <w:szCs w:val="18"/>
          <w:lang w:eastAsia="en-US"/>
          <w:specVanish/>
        </w:rPr>
        <w:t xml:space="preserve">No sentido de medir o desempenho a Instituição adota desde 2008 o Quadro de Avaliação e Responsabilização (QUAR), ao abrigo das disposições da Lei n.º 66-B/2007, de 28 de dezembro, complementado pelo </w:t>
      </w:r>
      <w:proofErr w:type="spellStart"/>
      <w:r w:rsidRPr="00EC33E9">
        <w:rPr>
          <w:rFonts w:ascii="Myriad-Roman" w:eastAsia="Calibri" w:hAnsi="Myriad-Roman" w:cs="Calibri"/>
          <w:i/>
          <w:sz w:val="18"/>
          <w:szCs w:val="18"/>
          <w:lang w:eastAsia="en-US"/>
          <w:specVanish/>
        </w:rPr>
        <w:t>Balanced</w:t>
      </w:r>
      <w:proofErr w:type="spellEnd"/>
      <w:r w:rsidRPr="00EC33E9">
        <w:rPr>
          <w:rFonts w:ascii="Myriad-Roman" w:eastAsia="Calibri" w:hAnsi="Myriad-Roman" w:cs="Calibri"/>
          <w:i/>
          <w:sz w:val="18"/>
          <w:szCs w:val="18"/>
          <w:lang w:eastAsia="en-US"/>
          <w:specVanish/>
        </w:rPr>
        <w:t xml:space="preserve"> </w:t>
      </w:r>
      <w:proofErr w:type="spellStart"/>
      <w:r w:rsidRPr="00EC33E9">
        <w:rPr>
          <w:rFonts w:ascii="Myriad-Roman" w:eastAsia="Calibri" w:hAnsi="Myriad-Roman" w:cs="Calibri"/>
          <w:i/>
          <w:sz w:val="18"/>
          <w:szCs w:val="18"/>
          <w:lang w:eastAsia="en-US"/>
          <w:specVanish/>
        </w:rPr>
        <w:t>Scorecard</w:t>
      </w:r>
      <w:proofErr w:type="spellEnd"/>
      <w:r w:rsidRPr="00075A7A">
        <w:rPr>
          <w:rFonts w:ascii="Myriad-Roman" w:eastAsia="Calibri" w:hAnsi="Myriad-Roman" w:cs="Calibri"/>
          <w:sz w:val="18"/>
          <w:szCs w:val="18"/>
          <w:lang w:eastAsia="en-US"/>
          <w:specVanish/>
        </w:rPr>
        <w:t xml:space="preserve"> e outros instrumentos de gestão, enumerados no ponto 2.1</w:t>
      </w:r>
      <w:r w:rsidR="00EC33E9">
        <w:rPr>
          <w:rFonts w:ascii="Myriad-Roman" w:eastAsia="Calibri" w:hAnsi="Myriad-Roman" w:cs="Calibri"/>
          <w:sz w:val="18"/>
          <w:szCs w:val="18"/>
          <w:lang w:eastAsia="en-US"/>
        </w:rPr>
        <w:t>0</w:t>
      </w:r>
      <w:r w:rsidRPr="00075A7A">
        <w:rPr>
          <w:rFonts w:ascii="Myriad-Roman" w:eastAsia="Calibri" w:hAnsi="Myriad-Roman" w:cs="Calibri"/>
          <w:sz w:val="18"/>
          <w:szCs w:val="18"/>
          <w:lang w:eastAsia="en-US"/>
          <w:specVanish/>
        </w:rPr>
        <w:t xml:space="preserve"> deste Plano.</w:t>
      </w:r>
    </w:p>
    <w:p w:rsidR="00075A7A" w:rsidRDefault="00075A7A" w:rsidP="009C3C90">
      <w:pPr>
        <w:ind w:left="-567" w:right="-75"/>
        <w:jc w:val="both"/>
        <w:rPr>
          <w:rFonts w:ascii="Myriad-Roman" w:eastAsia="Calibri" w:hAnsi="Myriad-Roman" w:cs="Calibri"/>
          <w:sz w:val="18"/>
          <w:szCs w:val="18"/>
          <w:lang w:eastAsia="en-US"/>
        </w:rPr>
      </w:pPr>
    </w:p>
    <w:p w:rsidR="00075A7A" w:rsidRDefault="00075A7A" w:rsidP="00075A7A">
      <w:pPr>
        <w:ind w:left="-567" w:right="-75"/>
        <w:jc w:val="both"/>
        <w:rPr>
          <w:rFonts w:ascii="Myriad-Roman" w:eastAsia="Calibri" w:hAnsi="Myriad-Roman" w:cs="Calibri"/>
          <w:sz w:val="18"/>
          <w:szCs w:val="18"/>
          <w:lang w:eastAsia="en-US"/>
        </w:rPr>
      </w:pPr>
      <w:r w:rsidRPr="008E54EA">
        <w:rPr>
          <w:rFonts w:ascii="Myriad-Roman" w:eastAsia="Calibri" w:hAnsi="Myriad-Roman" w:cs="Calibri"/>
          <w:sz w:val="18"/>
          <w:szCs w:val="18"/>
          <w:lang w:eastAsia="en-US"/>
          <w:specVanish/>
        </w:rPr>
        <w:t xml:space="preserve">Em face da Recomendação n.º 3/2015, </w:t>
      </w:r>
      <w:r w:rsidR="007E5312">
        <w:rPr>
          <w:rFonts w:ascii="Myriad-Roman" w:eastAsia="Calibri" w:hAnsi="Myriad-Roman" w:cs="Calibri"/>
          <w:sz w:val="18"/>
          <w:szCs w:val="18"/>
          <w:lang w:eastAsia="en-US"/>
        </w:rPr>
        <w:t xml:space="preserve">do CPC, </w:t>
      </w:r>
      <w:r w:rsidRPr="008E54EA">
        <w:rPr>
          <w:rFonts w:ascii="Myriad-Roman" w:eastAsia="Calibri" w:hAnsi="Myriad-Roman" w:cs="Calibri"/>
          <w:sz w:val="18"/>
          <w:szCs w:val="18"/>
          <w:lang w:eastAsia="en-US"/>
          <w:specVanish/>
        </w:rPr>
        <w:t>de 1 de julho</w:t>
      </w:r>
      <w:r w:rsidR="00EC33E9">
        <w:rPr>
          <w:rFonts w:ascii="Myriad-Roman" w:eastAsia="Calibri" w:hAnsi="Myriad-Roman" w:cs="Calibri"/>
          <w:sz w:val="18"/>
          <w:szCs w:val="18"/>
          <w:lang w:eastAsia="en-US"/>
        </w:rPr>
        <w:t>,</w:t>
      </w:r>
      <w:r w:rsidRPr="008E54EA">
        <w:rPr>
          <w:rFonts w:ascii="Myriad-Roman" w:eastAsia="Calibri" w:hAnsi="Myriad-Roman" w:cs="Calibri"/>
          <w:sz w:val="18"/>
          <w:szCs w:val="18"/>
          <w:lang w:eastAsia="en-US"/>
          <w:specVanish/>
        </w:rPr>
        <w:t xml:space="preserve"> o PGRCIC foi reformulado atendendo às funções, ações e procedimentos realizados por todas as unidades da estrutura orgânica da SGPR</w:t>
      </w:r>
      <w:r>
        <w:rPr>
          <w:rFonts w:ascii="Myriad-Roman" w:eastAsia="Calibri" w:hAnsi="Myriad-Roman" w:cs="Calibri"/>
          <w:sz w:val="18"/>
          <w:szCs w:val="18"/>
          <w:lang w:eastAsia="en-US"/>
        </w:rPr>
        <w:t>.</w:t>
      </w:r>
    </w:p>
    <w:p w:rsidR="00075A7A" w:rsidRDefault="00075A7A" w:rsidP="00CA228D">
      <w:pPr>
        <w:ind w:left="-567" w:right="-75"/>
        <w:jc w:val="both"/>
        <w:rPr>
          <w:rFonts w:ascii="Myriad-Roman" w:eastAsia="Calibri" w:hAnsi="Myriad-Roman" w:cs="Calibri"/>
          <w:sz w:val="18"/>
          <w:szCs w:val="18"/>
          <w:lang w:eastAsia="en-US"/>
        </w:rPr>
      </w:pPr>
    </w:p>
    <w:p w:rsidR="00075A7A" w:rsidRPr="007F2633" w:rsidRDefault="00075A7A" w:rsidP="00075A7A">
      <w:pPr>
        <w:ind w:left="-567" w:right="-75"/>
        <w:jc w:val="both"/>
        <w:rPr>
          <w:rFonts w:ascii="Myriad-Roman" w:eastAsia="Calibri" w:hAnsi="Myriad-Roman" w:cs="Calibri"/>
          <w:sz w:val="18"/>
          <w:szCs w:val="18"/>
          <w:lang w:eastAsia="en-US"/>
        </w:rPr>
      </w:pPr>
      <w:r w:rsidRPr="007F2633">
        <w:rPr>
          <w:rFonts w:ascii="Myriad-Roman" w:eastAsia="Calibri" w:hAnsi="Myriad-Roman" w:cs="Calibri"/>
          <w:sz w:val="18"/>
          <w:szCs w:val="18"/>
          <w:lang w:eastAsia="en-US"/>
          <w:specVanish/>
        </w:rPr>
        <w:t>Um dos principais eixos de prevenção e controlo dos riscos refere-se ao conflito de interesses durante e após o exercício de funções públicas</w:t>
      </w:r>
      <w:r w:rsidR="00EC33E9">
        <w:rPr>
          <w:rFonts w:ascii="Myriad-Roman" w:eastAsia="Calibri" w:hAnsi="Myriad-Roman" w:cs="Calibri"/>
          <w:sz w:val="18"/>
          <w:szCs w:val="18"/>
          <w:lang w:eastAsia="en-US"/>
        </w:rPr>
        <w:t>,</w:t>
      </w:r>
      <w:r w:rsidRPr="007F2633">
        <w:rPr>
          <w:rFonts w:ascii="Myriad-Roman" w:eastAsia="Calibri" w:hAnsi="Myriad-Roman" w:cs="Calibri"/>
          <w:sz w:val="18"/>
          <w:szCs w:val="18"/>
          <w:lang w:eastAsia="en-US"/>
          <w:specVanish/>
        </w:rPr>
        <w:t xml:space="preserve"> tal como previsto na Recomendação n.º 5/2012, </w:t>
      </w:r>
      <w:r w:rsidR="007E5312">
        <w:rPr>
          <w:rFonts w:ascii="Myriad-Roman" w:eastAsia="Calibri" w:hAnsi="Myriad-Roman" w:cs="Calibri"/>
          <w:sz w:val="18"/>
          <w:szCs w:val="18"/>
          <w:lang w:eastAsia="en-US"/>
        </w:rPr>
        <w:t xml:space="preserve">do CPC, </w:t>
      </w:r>
      <w:r w:rsidRPr="007F2633">
        <w:rPr>
          <w:rFonts w:ascii="Myriad-Roman" w:eastAsia="Calibri" w:hAnsi="Myriad-Roman" w:cs="Calibri"/>
          <w:sz w:val="18"/>
          <w:szCs w:val="18"/>
          <w:lang w:eastAsia="en-US"/>
          <w:specVanish/>
        </w:rPr>
        <w:t xml:space="preserve">de 7 de novembro, </w:t>
      </w:r>
      <w:r w:rsidRPr="007F2633">
        <w:rPr>
          <w:rFonts w:ascii="Myriad-Roman" w:hAnsi="Myriad-Roman" w:cs="Myriad-Roman"/>
          <w:sz w:val="18"/>
          <w:szCs w:val="18"/>
          <w:specVanish/>
        </w:rPr>
        <w:t>no âmbito da qual as entidades de natureza pública devem dispor de mecanismos de acompanhamento e de gestão de conflitos de interesses devidamente publicitados, que incluam também o período que sucede ao exercício de funções públicas, com indicação das consequências legais.</w:t>
      </w:r>
    </w:p>
    <w:p w:rsidR="00075A7A" w:rsidRPr="00A515DF" w:rsidRDefault="00075A7A" w:rsidP="00075A7A">
      <w:pPr>
        <w:ind w:left="-567" w:right="-75"/>
        <w:jc w:val="both"/>
        <w:rPr>
          <w:rFonts w:ascii="Myriad-Roman" w:eastAsia="Calibri" w:hAnsi="Myriad-Roman" w:cs="Calibri"/>
          <w:color w:val="00B050"/>
          <w:sz w:val="18"/>
          <w:szCs w:val="18"/>
          <w:lang w:eastAsia="en-US"/>
          <w:specVanish/>
        </w:rPr>
      </w:pPr>
    </w:p>
    <w:p w:rsidR="00C84B12" w:rsidRDefault="005925AB" w:rsidP="00075A7A">
      <w:pPr>
        <w:ind w:left="-567" w:right="-75"/>
        <w:jc w:val="both"/>
        <w:rPr>
          <w:rFonts w:ascii="Myriad-Roman" w:eastAsia="Calibri" w:hAnsi="Myriad-Roman" w:cs="Calibri"/>
          <w:sz w:val="18"/>
          <w:szCs w:val="18"/>
          <w:lang w:eastAsia="en-US"/>
        </w:rPr>
      </w:pPr>
      <w:r>
        <w:rPr>
          <w:rFonts w:ascii="Myriad-Roman" w:eastAsia="Calibri" w:hAnsi="Myriad-Roman" w:cs="Calibri"/>
          <w:sz w:val="18"/>
          <w:szCs w:val="18"/>
          <w:lang w:eastAsia="en-US"/>
        </w:rPr>
        <w:t>Paralelamente e</w:t>
      </w:r>
      <w:r w:rsidR="00811795">
        <w:rPr>
          <w:rFonts w:ascii="Myriad-Roman" w:eastAsia="Calibri" w:hAnsi="Myriad-Roman" w:cs="Calibri"/>
          <w:sz w:val="18"/>
          <w:szCs w:val="18"/>
          <w:lang w:eastAsia="en-US"/>
        </w:rPr>
        <w:t xml:space="preserve"> </w:t>
      </w:r>
      <w:r w:rsidR="00075A7A">
        <w:rPr>
          <w:rFonts w:ascii="Myriad-Roman" w:eastAsia="Calibri" w:hAnsi="Myriad-Roman" w:cs="Calibri"/>
          <w:sz w:val="18"/>
          <w:szCs w:val="18"/>
          <w:lang w:eastAsia="en-US"/>
        </w:rPr>
        <w:t xml:space="preserve">de acordo com </w:t>
      </w:r>
      <w:r w:rsidR="00075A7A" w:rsidRPr="008E54EA">
        <w:rPr>
          <w:rFonts w:ascii="Myriad-Roman" w:eastAsia="Calibri" w:hAnsi="Myriad-Roman" w:cs="Calibri"/>
          <w:sz w:val="18"/>
          <w:szCs w:val="18"/>
          <w:lang w:eastAsia="en-US"/>
          <w:specVanish/>
        </w:rPr>
        <w:t xml:space="preserve">a Recomendação n.º 1/2015, do CPC, de 7 de janeiro, </w:t>
      </w:r>
      <w:r w:rsidR="00075A7A">
        <w:rPr>
          <w:rFonts w:ascii="Myriad-Roman" w:eastAsia="Calibri" w:hAnsi="Myriad-Roman" w:cs="Calibri"/>
          <w:sz w:val="18"/>
          <w:szCs w:val="18"/>
          <w:lang w:eastAsia="en-US"/>
        </w:rPr>
        <w:t xml:space="preserve">coloca-se a necessidade </w:t>
      </w:r>
      <w:r w:rsidR="00075A7A" w:rsidRPr="008E54EA">
        <w:rPr>
          <w:rFonts w:ascii="Myriad-Roman" w:eastAsia="Calibri" w:hAnsi="Myriad-Roman" w:cs="Calibri"/>
          <w:sz w:val="18"/>
          <w:szCs w:val="18"/>
          <w:lang w:eastAsia="en-US"/>
          <w:specVanish/>
        </w:rPr>
        <w:t xml:space="preserve">de </w:t>
      </w:r>
      <w:r w:rsidR="00075A7A">
        <w:rPr>
          <w:rFonts w:ascii="Myriad-Roman" w:eastAsia="Calibri" w:hAnsi="Myriad-Roman" w:cs="Calibri"/>
          <w:sz w:val="18"/>
          <w:szCs w:val="18"/>
          <w:lang w:eastAsia="en-US"/>
        </w:rPr>
        <w:t xml:space="preserve">adoção de </w:t>
      </w:r>
      <w:r w:rsidR="00075A7A" w:rsidRPr="008E54EA">
        <w:rPr>
          <w:rFonts w:ascii="Myriad-Roman" w:eastAsia="Calibri" w:hAnsi="Myriad-Roman" w:cs="Calibri"/>
          <w:sz w:val="18"/>
          <w:szCs w:val="18"/>
          <w:lang w:eastAsia="en-US"/>
          <w:specVanish/>
        </w:rPr>
        <w:t xml:space="preserve">medidas de reforço da atuação na identificação, prevenção e gestão de riscos de corrupção e infrações conexas nos contratos públicos, quanto à sua formação e execução, devendo, em especial, fundamentar-se </w:t>
      </w:r>
      <w:r w:rsidR="004A2535">
        <w:rPr>
          <w:rFonts w:ascii="Myriad-Roman" w:eastAsia="Calibri" w:hAnsi="Myriad-Roman" w:cs="Calibri"/>
          <w:sz w:val="18"/>
          <w:szCs w:val="18"/>
          <w:lang w:eastAsia="en-US"/>
        </w:rPr>
        <w:t xml:space="preserve">adequadamente </w:t>
      </w:r>
      <w:r w:rsidR="00075A7A" w:rsidRPr="008E54EA">
        <w:rPr>
          <w:rFonts w:ascii="Myriad-Roman" w:eastAsia="Calibri" w:hAnsi="Myriad-Roman" w:cs="Calibri"/>
          <w:sz w:val="18"/>
          <w:szCs w:val="18"/>
          <w:lang w:eastAsia="en-US"/>
          <w:specVanish/>
        </w:rPr>
        <w:t>a escolha do adjudicatário.</w:t>
      </w:r>
      <w:r w:rsidR="00075A7A" w:rsidRPr="00A110A0">
        <w:rPr>
          <w:rFonts w:ascii="Myriad-Roman" w:eastAsia="Calibri" w:hAnsi="Myriad-Roman" w:cs="Calibri"/>
          <w:sz w:val="18"/>
          <w:szCs w:val="18"/>
          <w:lang w:eastAsia="en-US"/>
          <w:specVanish/>
        </w:rPr>
        <w:t xml:space="preserve"> </w:t>
      </w:r>
    </w:p>
    <w:p w:rsidR="00C84B12" w:rsidRDefault="00C84B12" w:rsidP="00075A7A">
      <w:pPr>
        <w:ind w:left="-567" w:right="-75"/>
        <w:jc w:val="both"/>
        <w:rPr>
          <w:rFonts w:ascii="Myriad-Roman" w:eastAsia="Calibri" w:hAnsi="Myriad-Roman" w:cs="Calibri"/>
          <w:sz w:val="18"/>
          <w:szCs w:val="18"/>
          <w:lang w:eastAsia="en-US"/>
        </w:rPr>
      </w:pPr>
    </w:p>
    <w:p w:rsidR="00D51D19" w:rsidRDefault="00C84B12" w:rsidP="00CA228D">
      <w:pPr>
        <w:ind w:left="-567" w:right="-75"/>
        <w:jc w:val="both"/>
        <w:rPr>
          <w:rFonts w:ascii="Myriad-Roman" w:eastAsia="Calibri" w:hAnsi="Myriad-Roman" w:cs="Calibri"/>
          <w:sz w:val="18"/>
          <w:szCs w:val="18"/>
          <w:lang w:eastAsia="en-US"/>
        </w:rPr>
      </w:pPr>
      <w:r>
        <w:rPr>
          <w:rFonts w:ascii="Myriad-Roman" w:eastAsia="Calibri" w:hAnsi="Myriad-Roman" w:cs="Calibri"/>
          <w:sz w:val="18"/>
          <w:szCs w:val="18"/>
          <w:lang w:eastAsia="en-US"/>
        </w:rPr>
        <w:t>A</w:t>
      </w:r>
      <w:r w:rsidR="009C3C90">
        <w:rPr>
          <w:rFonts w:ascii="Myriad-Roman" w:eastAsia="Calibri" w:hAnsi="Myriad-Roman" w:cs="Calibri"/>
          <w:sz w:val="18"/>
          <w:szCs w:val="18"/>
          <w:lang w:eastAsia="en-US"/>
        </w:rPr>
        <w:t xml:space="preserve"> estratégia </w:t>
      </w:r>
      <w:r w:rsidR="00075A7A">
        <w:rPr>
          <w:rFonts w:ascii="Myriad-Roman" w:eastAsia="Calibri" w:hAnsi="Myriad-Roman" w:cs="Calibri"/>
          <w:sz w:val="18"/>
          <w:szCs w:val="18"/>
          <w:lang w:eastAsia="en-US"/>
        </w:rPr>
        <w:t xml:space="preserve">de gestão do risco de corrupção e infrações conexas </w:t>
      </w:r>
      <w:r>
        <w:rPr>
          <w:rFonts w:ascii="Myriad-Roman" w:eastAsia="Calibri" w:hAnsi="Myriad-Roman" w:cs="Calibri"/>
          <w:sz w:val="18"/>
          <w:szCs w:val="18"/>
          <w:lang w:eastAsia="en-US"/>
        </w:rPr>
        <w:t xml:space="preserve">da SGPR </w:t>
      </w:r>
      <w:r w:rsidR="009C3C90">
        <w:rPr>
          <w:rFonts w:ascii="Myriad-Roman" w:eastAsia="Calibri" w:hAnsi="Myriad-Roman" w:cs="Calibri"/>
          <w:sz w:val="18"/>
          <w:szCs w:val="18"/>
          <w:lang w:eastAsia="en-US"/>
        </w:rPr>
        <w:t>deve</w:t>
      </w:r>
      <w:r w:rsidR="0004709C">
        <w:rPr>
          <w:rFonts w:ascii="Myriad-Roman" w:eastAsia="Calibri" w:hAnsi="Myriad-Roman" w:cs="Calibri"/>
          <w:sz w:val="18"/>
          <w:szCs w:val="18"/>
          <w:lang w:eastAsia="en-US"/>
        </w:rPr>
        <w:t xml:space="preserve"> </w:t>
      </w:r>
      <w:r w:rsidR="00707B17">
        <w:rPr>
          <w:rFonts w:ascii="Myriad-Roman" w:eastAsia="Calibri" w:hAnsi="Myriad-Roman" w:cs="Calibri"/>
          <w:sz w:val="18"/>
          <w:szCs w:val="18"/>
          <w:lang w:eastAsia="en-US"/>
        </w:rPr>
        <w:t xml:space="preserve">continuar a </w:t>
      </w:r>
      <w:r w:rsidR="0004709C">
        <w:rPr>
          <w:rFonts w:ascii="Myriad-Roman" w:eastAsia="Calibri" w:hAnsi="Myriad-Roman" w:cs="Calibri"/>
          <w:sz w:val="18"/>
          <w:szCs w:val="18"/>
          <w:lang w:eastAsia="en-US"/>
        </w:rPr>
        <w:t>contemplar um conjunto de medidas de onde se salientam</w:t>
      </w:r>
      <w:r w:rsidR="00D51D19" w:rsidRPr="00CA228D">
        <w:rPr>
          <w:rFonts w:ascii="Myriad-Roman" w:eastAsia="Calibri" w:hAnsi="Myriad-Roman" w:cs="Calibri"/>
          <w:sz w:val="18"/>
          <w:szCs w:val="18"/>
          <w:lang w:eastAsia="en-US"/>
          <w:specVanish/>
        </w:rPr>
        <w:t>:</w:t>
      </w:r>
    </w:p>
    <w:p w:rsidR="004A2535" w:rsidRPr="000A78B4" w:rsidRDefault="004A2535" w:rsidP="00CA228D">
      <w:pPr>
        <w:ind w:left="-567" w:right="-75"/>
        <w:jc w:val="both"/>
        <w:rPr>
          <w:rFonts w:ascii="Myriad-Roman" w:eastAsia="Calibri" w:hAnsi="Myriad-Roman" w:cs="Calibri"/>
          <w:lang w:eastAsia="en-US"/>
          <w:specVanish/>
        </w:rPr>
      </w:pP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Refletir preocupações éticas e deontológicas</w:t>
      </w:r>
      <w:r w:rsidR="0049691C">
        <w:rPr>
          <w:rFonts w:ascii="Myriad-Roman" w:eastAsia="Calibri" w:hAnsi="Myriad-Roman" w:cs="Calibri"/>
          <w:sz w:val="18"/>
          <w:szCs w:val="18"/>
          <w:lang w:eastAsia="en-US"/>
        </w:rPr>
        <w:t xml:space="preserve"> no respeitante ao</w:t>
      </w:r>
      <w:r w:rsidRPr="00CA228D">
        <w:rPr>
          <w:rFonts w:ascii="Myriad-Roman" w:eastAsia="Calibri" w:hAnsi="Myriad-Roman" w:cs="Calibri"/>
          <w:sz w:val="18"/>
          <w:szCs w:val="18"/>
          <w:lang w:eastAsia="en-US"/>
          <w:specVanish/>
        </w:rPr>
        <w:t xml:space="preserve"> recrutamento, formação </w:t>
      </w:r>
      <w:r w:rsidR="00E72934">
        <w:rPr>
          <w:rFonts w:ascii="Myriad-Roman" w:eastAsia="Calibri" w:hAnsi="Myriad-Roman" w:cs="Calibri"/>
          <w:sz w:val="18"/>
          <w:szCs w:val="18"/>
          <w:lang w:eastAsia="en-US"/>
        </w:rPr>
        <w:t xml:space="preserve">profissional </w:t>
      </w:r>
      <w:r w:rsidRPr="00CA228D">
        <w:rPr>
          <w:rFonts w:ascii="Myriad-Roman" w:eastAsia="Calibri" w:hAnsi="Myriad-Roman" w:cs="Calibri"/>
          <w:sz w:val="18"/>
          <w:szCs w:val="18"/>
          <w:lang w:eastAsia="en-US"/>
          <w:specVanish/>
        </w:rPr>
        <w:t>e avaliação</w:t>
      </w:r>
      <w:r w:rsidR="0049691C">
        <w:rPr>
          <w:rFonts w:ascii="Myriad-Roman" w:eastAsia="Calibri" w:hAnsi="Myriad-Roman" w:cs="Calibri"/>
          <w:sz w:val="18"/>
          <w:szCs w:val="18"/>
          <w:lang w:eastAsia="en-US"/>
        </w:rPr>
        <w:t xml:space="preserve"> </w:t>
      </w:r>
      <w:r w:rsidRPr="00CA228D">
        <w:rPr>
          <w:rFonts w:ascii="Myriad-Roman" w:eastAsia="Calibri" w:hAnsi="Myriad-Roman" w:cs="Calibri"/>
          <w:sz w:val="18"/>
          <w:szCs w:val="18"/>
          <w:lang w:eastAsia="en-US"/>
          <w:specVanish/>
        </w:rPr>
        <w:t>do desempenho dos recursos hu</w:t>
      </w:r>
      <w:r w:rsidR="0049691C">
        <w:rPr>
          <w:rFonts w:ascii="Myriad-Roman" w:eastAsia="Calibri" w:hAnsi="Myriad-Roman" w:cs="Calibri"/>
          <w:sz w:val="18"/>
          <w:szCs w:val="18"/>
          <w:lang w:eastAsia="en-US"/>
        </w:rPr>
        <w:t>manos;</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Aplicar o código de ética e deontologia profissional</w:t>
      </w:r>
      <w:r w:rsidR="00C84B12">
        <w:rPr>
          <w:rFonts w:ascii="Myriad-Roman" w:eastAsia="Calibri" w:hAnsi="Myriad-Roman" w:cs="Calibri"/>
          <w:sz w:val="18"/>
          <w:szCs w:val="18"/>
          <w:lang w:eastAsia="en-US"/>
        </w:rPr>
        <w:t xml:space="preserve"> e os demais </w:t>
      </w:r>
      <w:r w:rsidR="00707B17">
        <w:rPr>
          <w:rFonts w:ascii="Myriad-Roman" w:eastAsia="Calibri" w:hAnsi="Myriad-Roman" w:cs="Calibri"/>
          <w:sz w:val="18"/>
          <w:szCs w:val="18"/>
          <w:lang w:eastAsia="en-US"/>
        </w:rPr>
        <w:t>normativos</w:t>
      </w:r>
      <w:r w:rsidR="00C84B12">
        <w:rPr>
          <w:rFonts w:ascii="Myriad-Roman" w:eastAsia="Calibri" w:hAnsi="Myriad-Roman" w:cs="Calibri"/>
          <w:sz w:val="18"/>
          <w:szCs w:val="18"/>
          <w:lang w:eastAsia="en-US"/>
        </w:rPr>
        <w:t xml:space="preserve"> de conduta</w:t>
      </w:r>
      <w:r w:rsidR="0049691C">
        <w:rPr>
          <w:rFonts w:ascii="Myriad-Roman" w:eastAsia="Calibri" w:hAnsi="Myriad-Roman" w:cs="Calibri"/>
          <w:sz w:val="18"/>
          <w:szCs w:val="18"/>
          <w:lang w:eastAsia="en-US"/>
        </w:rPr>
        <w:t>;</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Promover a simplificação administrativa</w:t>
      </w:r>
      <w:r w:rsidR="0049691C">
        <w:rPr>
          <w:rFonts w:ascii="Myriad-Roman" w:eastAsia="Calibri" w:hAnsi="Myriad-Roman" w:cs="Calibri"/>
          <w:sz w:val="18"/>
          <w:szCs w:val="18"/>
          <w:lang w:eastAsia="en-US"/>
        </w:rPr>
        <w:t>;</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 xml:space="preserve">Melhorar o sistema de controlo interno, informação de </w:t>
      </w:r>
      <w:r w:rsidR="0049691C">
        <w:rPr>
          <w:rFonts w:ascii="Myriad-Roman" w:eastAsia="Calibri" w:hAnsi="Myriad-Roman" w:cs="Calibri"/>
          <w:sz w:val="18"/>
          <w:szCs w:val="18"/>
          <w:lang w:eastAsia="en-US"/>
        </w:rPr>
        <w:t xml:space="preserve">gestão </w:t>
      </w:r>
      <w:r w:rsidRPr="00CA228D">
        <w:rPr>
          <w:rFonts w:ascii="Myriad-Roman" w:eastAsia="Calibri" w:hAnsi="Myriad-Roman" w:cs="Calibri"/>
          <w:sz w:val="18"/>
          <w:szCs w:val="18"/>
          <w:lang w:eastAsia="en-US"/>
          <w:specVanish/>
        </w:rPr>
        <w:t>para reduzir a ocorrência de erros ou irregularidades</w:t>
      </w:r>
      <w:r w:rsidR="0049691C">
        <w:rPr>
          <w:rFonts w:ascii="Myriad-Roman" w:eastAsia="Calibri" w:hAnsi="Myriad-Roman" w:cs="Calibri"/>
          <w:sz w:val="18"/>
          <w:szCs w:val="18"/>
          <w:lang w:eastAsia="en-US"/>
        </w:rPr>
        <w:t>;</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 xml:space="preserve">Promover auditorias </w:t>
      </w:r>
      <w:r w:rsidR="0049691C">
        <w:rPr>
          <w:rFonts w:ascii="Myriad-Roman" w:eastAsia="Calibri" w:hAnsi="Myriad-Roman" w:cs="Calibri"/>
          <w:sz w:val="18"/>
          <w:szCs w:val="18"/>
          <w:lang w:eastAsia="en-US"/>
        </w:rPr>
        <w:t xml:space="preserve">internas (e externas) </w:t>
      </w:r>
      <w:r w:rsidRPr="00CA228D">
        <w:rPr>
          <w:rFonts w:ascii="Myriad-Roman" w:eastAsia="Calibri" w:hAnsi="Myriad-Roman" w:cs="Calibri"/>
          <w:sz w:val="18"/>
          <w:szCs w:val="18"/>
          <w:lang w:eastAsia="en-US"/>
          <w:specVanish/>
        </w:rPr>
        <w:t>regu</w:t>
      </w:r>
      <w:r w:rsidR="0049691C">
        <w:rPr>
          <w:rFonts w:ascii="Myriad-Roman" w:eastAsia="Calibri" w:hAnsi="Myriad-Roman" w:cs="Calibri"/>
          <w:sz w:val="18"/>
          <w:szCs w:val="18"/>
          <w:lang w:eastAsia="en-US"/>
        </w:rPr>
        <w:t>lares p</w:t>
      </w:r>
      <w:r w:rsidRPr="00CA228D">
        <w:rPr>
          <w:rFonts w:ascii="Myriad-Roman" w:eastAsia="Calibri" w:hAnsi="Myriad-Roman" w:cs="Calibri"/>
          <w:sz w:val="18"/>
          <w:szCs w:val="18"/>
          <w:lang w:eastAsia="en-US"/>
          <w:specVanish/>
        </w:rPr>
        <w:t xml:space="preserve">ara </w:t>
      </w:r>
      <w:r w:rsidR="0049691C">
        <w:rPr>
          <w:rFonts w:ascii="Myriad-Roman" w:eastAsia="Calibri" w:hAnsi="Myriad-Roman" w:cs="Calibri"/>
          <w:sz w:val="18"/>
          <w:szCs w:val="18"/>
          <w:lang w:eastAsia="en-US"/>
        </w:rPr>
        <w:t>monitorizar as</w:t>
      </w:r>
      <w:r w:rsidRPr="00CA228D">
        <w:rPr>
          <w:rFonts w:ascii="Myriad-Roman" w:eastAsia="Calibri" w:hAnsi="Myriad-Roman" w:cs="Calibri"/>
          <w:sz w:val="18"/>
          <w:szCs w:val="18"/>
          <w:lang w:eastAsia="en-US"/>
          <w:specVanish/>
        </w:rPr>
        <w:t xml:space="preserve"> medidas de gestão do risco</w:t>
      </w:r>
      <w:r w:rsidR="0049691C">
        <w:rPr>
          <w:rFonts w:ascii="Myriad-Roman" w:eastAsia="Calibri" w:hAnsi="Myriad-Roman" w:cs="Calibri"/>
          <w:sz w:val="18"/>
          <w:szCs w:val="18"/>
          <w:lang w:eastAsia="en-US"/>
        </w:rPr>
        <w:t>;</w:t>
      </w:r>
      <w:r w:rsidRPr="00CA228D">
        <w:rPr>
          <w:rFonts w:ascii="Myriad-Roman" w:eastAsia="Calibri" w:hAnsi="Myriad-Roman" w:cs="Calibri"/>
          <w:sz w:val="18"/>
          <w:szCs w:val="18"/>
          <w:lang w:eastAsia="en-US"/>
          <w:specVanish/>
        </w:rPr>
        <w:t xml:space="preserve"> </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 xml:space="preserve">Reduzir a discricionariedade </w:t>
      </w:r>
      <w:r w:rsidR="00E72934">
        <w:rPr>
          <w:rFonts w:ascii="Myriad-Roman" w:eastAsia="Calibri" w:hAnsi="Myriad-Roman" w:cs="Calibri"/>
          <w:sz w:val="18"/>
          <w:szCs w:val="18"/>
          <w:lang w:eastAsia="en-US"/>
        </w:rPr>
        <w:t>no processo decisório</w:t>
      </w:r>
      <w:r w:rsidR="0049691C">
        <w:rPr>
          <w:rFonts w:ascii="Myriad-Roman" w:eastAsia="Calibri" w:hAnsi="Myriad-Roman" w:cs="Calibri"/>
          <w:sz w:val="18"/>
          <w:szCs w:val="18"/>
          <w:lang w:eastAsia="en-US"/>
        </w:rPr>
        <w:t>;</w:t>
      </w:r>
    </w:p>
    <w:p w:rsidR="00D51D19" w:rsidRPr="00CA228D" w:rsidRDefault="00D51D19" w:rsidP="00F228DF">
      <w:pPr>
        <w:pStyle w:val="PargrafodaLista"/>
        <w:numPr>
          <w:ilvl w:val="0"/>
          <w:numId w:val="17"/>
        </w:numPr>
        <w:ind w:right="-75"/>
        <w:jc w:val="both"/>
        <w:rPr>
          <w:rFonts w:ascii="Myriad-Roman" w:eastAsia="Calibri" w:hAnsi="Myriad-Roman" w:cs="Calibri"/>
          <w:sz w:val="18"/>
          <w:szCs w:val="18"/>
          <w:lang w:eastAsia="en-US"/>
          <w:specVanish/>
        </w:rPr>
      </w:pPr>
      <w:r w:rsidRPr="00CA228D">
        <w:rPr>
          <w:rFonts w:ascii="Myriad-Roman" w:eastAsia="Calibri" w:hAnsi="Myriad-Roman" w:cs="Calibri"/>
          <w:sz w:val="18"/>
          <w:szCs w:val="18"/>
          <w:lang w:eastAsia="en-US"/>
          <w:specVanish/>
        </w:rPr>
        <w:t>Promover a transparência e assegu</w:t>
      </w:r>
      <w:r w:rsidR="00E72934">
        <w:rPr>
          <w:rFonts w:ascii="Myriad-Roman" w:eastAsia="Calibri" w:hAnsi="Myriad-Roman" w:cs="Calibri"/>
          <w:sz w:val="18"/>
          <w:szCs w:val="18"/>
          <w:lang w:eastAsia="en-US"/>
        </w:rPr>
        <w:t>rar</w:t>
      </w:r>
      <w:r w:rsidRPr="00CA228D">
        <w:rPr>
          <w:rFonts w:ascii="Myriad-Roman" w:eastAsia="Calibri" w:hAnsi="Myriad-Roman" w:cs="Calibri"/>
          <w:sz w:val="18"/>
          <w:szCs w:val="18"/>
          <w:lang w:eastAsia="en-US"/>
          <w:specVanish/>
        </w:rPr>
        <w:t xml:space="preserve"> mecanismos facilitadores de comunicação</w:t>
      </w:r>
      <w:r w:rsidR="00E72934">
        <w:rPr>
          <w:rFonts w:ascii="Myriad-Roman" w:eastAsia="Calibri" w:hAnsi="Myriad-Roman" w:cs="Calibri"/>
          <w:sz w:val="18"/>
          <w:szCs w:val="18"/>
          <w:lang w:eastAsia="en-US"/>
        </w:rPr>
        <w:t>;</w:t>
      </w:r>
    </w:p>
    <w:p w:rsidR="00D51D19" w:rsidRPr="00CA228D" w:rsidRDefault="005F7151" w:rsidP="00F228DF">
      <w:pPr>
        <w:pStyle w:val="PargrafodaLista"/>
        <w:numPr>
          <w:ilvl w:val="0"/>
          <w:numId w:val="17"/>
        </w:numPr>
        <w:ind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Assegurar</w:t>
      </w:r>
      <w:r w:rsidR="00D51D19" w:rsidRPr="00CA228D">
        <w:rPr>
          <w:rFonts w:ascii="Myriad-Roman" w:eastAsia="Calibri" w:hAnsi="Myriad-Roman" w:cs="Calibri"/>
          <w:sz w:val="18"/>
          <w:szCs w:val="18"/>
          <w:lang w:eastAsia="en-US"/>
          <w:specVanish/>
        </w:rPr>
        <w:t xml:space="preserve"> a boa </w:t>
      </w:r>
      <w:r w:rsidR="00E72934">
        <w:rPr>
          <w:rFonts w:ascii="Myriad-Roman" w:eastAsia="Calibri" w:hAnsi="Myriad-Roman" w:cs="Calibri"/>
          <w:sz w:val="18"/>
          <w:szCs w:val="18"/>
          <w:lang w:eastAsia="en-US"/>
        </w:rPr>
        <w:t>governação e gestão.</w:t>
      </w:r>
    </w:p>
    <w:p w:rsidR="002F79CF" w:rsidRPr="000A78B4" w:rsidRDefault="002F79CF" w:rsidP="00CA228D">
      <w:pPr>
        <w:autoSpaceDE w:val="0"/>
        <w:autoSpaceDN w:val="0"/>
        <w:adjustRightInd w:val="0"/>
        <w:ind w:left="-284" w:right="-359"/>
        <w:jc w:val="both"/>
        <w:rPr>
          <w:rFonts w:ascii="Browallia New" w:hAnsi="Browallia New" w:cs="Browallia New"/>
          <w:color w:val="FF0000"/>
        </w:rPr>
      </w:pPr>
    </w:p>
    <w:p w:rsidR="004A2535" w:rsidRDefault="00075A7A" w:rsidP="00075A7A">
      <w:pPr>
        <w:ind w:left="-567" w:right="-75"/>
        <w:jc w:val="both"/>
        <w:rPr>
          <w:rFonts w:ascii="Myriad-Roman" w:eastAsia="Calibri" w:hAnsi="Myriad-Roman" w:cs="Calibri"/>
          <w:sz w:val="18"/>
          <w:szCs w:val="18"/>
          <w:lang w:eastAsia="en-US"/>
        </w:rPr>
      </w:pPr>
      <w:r w:rsidRPr="00CA228D">
        <w:rPr>
          <w:rFonts w:ascii="Myriad-Roman" w:eastAsia="Calibri" w:hAnsi="Myriad-Roman" w:cs="Calibri"/>
          <w:sz w:val="18"/>
          <w:szCs w:val="18"/>
          <w:lang w:eastAsia="en-US"/>
          <w:specVanish/>
        </w:rPr>
        <w:t xml:space="preserve">Os dirigentes, </w:t>
      </w:r>
      <w:r w:rsidR="00707B17">
        <w:rPr>
          <w:rFonts w:ascii="Myriad-Roman" w:eastAsia="Calibri" w:hAnsi="Myriad-Roman" w:cs="Calibri"/>
          <w:sz w:val="18"/>
          <w:szCs w:val="18"/>
          <w:lang w:eastAsia="en-US"/>
        </w:rPr>
        <w:t>coordenadores</w:t>
      </w:r>
      <w:r w:rsidRPr="00CA228D">
        <w:rPr>
          <w:rFonts w:ascii="Myriad-Roman" w:eastAsia="Calibri" w:hAnsi="Myriad-Roman" w:cs="Calibri"/>
          <w:sz w:val="18"/>
          <w:szCs w:val="18"/>
          <w:lang w:eastAsia="en-US"/>
          <w:specVanish/>
        </w:rPr>
        <w:t xml:space="preserve"> e </w:t>
      </w:r>
      <w:r w:rsidR="00707B17">
        <w:rPr>
          <w:rFonts w:ascii="Myriad-Roman" w:eastAsia="Calibri" w:hAnsi="Myriad-Roman" w:cs="Calibri"/>
          <w:sz w:val="18"/>
          <w:szCs w:val="18"/>
          <w:lang w:eastAsia="en-US"/>
        </w:rPr>
        <w:t xml:space="preserve">demais </w:t>
      </w:r>
      <w:r w:rsidRPr="00CA228D">
        <w:rPr>
          <w:rFonts w:ascii="Myriad-Roman" w:eastAsia="Calibri" w:hAnsi="Myriad-Roman" w:cs="Calibri"/>
          <w:sz w:val="18"/>
          <w:szCs w:val="18"/>
          <w:lang w:eastAsia="en-US"/>
          <w:specVanish/>
        </w:rPr>
        <w:t xml:space="preserve">trabalhadores devem cumprir as normas legais e regulamentares, divulgar </w:t>
      </w:r>
      <w:r>
        <w:rPr>
          <w:rFonts w:ascii="Myriad-Roman" w:eastAsia="Calibri" w:hAnsi="Myriad-Roman" w:cs="Calibri"/>
          <w:sz w:val="18"/>
          <w:szCs w:val="18"/>
          <w:lang w:eastAsia="en-US"/>
        </w:rPr>
        <w:t>e aplicar o PGRCIC</w:t>
      </w:r>
      <w:r w:rsidRPr="00CA228D">
        <w:rPr>
          <w:rFonts w:ascii="Myriad-Roman" w:eastAsia="Calibri" w:hAnsi="Myriad-Roman" w:cs="Calibri"/>
          <w:sz w:val="18"/>
          <w:szCs w:val="18"/>
          <w:lang w:eastAsia="en-US"/>
          <w:specVanish/>
        </w:rPr>
        <w:t xml:space="preserve"> no p</w:t>
      </w:r>
      <w:r>
        <w:rPr>
          <w:rFonts w:ascii="Myriad-Roman" w:eastAsia="Calibri" w:hAnsi="Myriad-Roman" w:cs="Calibri"/>
          <w:sz w:val="18"/>
          <w:szCs w:val="18"/>
          <w:lang w:eastAsia="en-US"/>
        </w:rPr>
        <w:t>l</w:t>
      </w:r>
      <w:r w:rsidRPr="00CA228D">
        <w:rPr>
          <w:rFonts w:ascii="Myriad-Roman" w:eastAsia="Calibri" w:hAnsi="Myriad-Roman" w:cs="Calibri"/>
          <w:sz w:val="18"/>
          <w:szCs w:val="18"/>
          <w:lang w:eastAsia="en-US"/>
          <w:specVanish/>
        </w:rPr>
        <w:t>an</w:t>
      </w:r>
      <w:r>
        <w:rPr>
          <w:rFonts w:ascii="Myriad-Roman" w:eastAsia="Calibri" w:hAnsi="Myriad-Roman" w:cs="Calibri"/>
          <w:sz w:val="18"/>
          <w:szCs w:val="18"/>
          <w:lang w:eastAsia="en-US"/>
        </w:rPr>
        <w:t>e</w:t>
      </w:r>
      <w:r w:rsidRPr="00CA228D">
        <w:rPr>
          <w:rFonts w:ascii="Myriad-Roman" w:eastAsia="Calibri" w:hAnsi="Myriad-Roman" w:cs="Calibri"/>
          <w:sz w:val="18"/>
          <w:szCs w:val="18"/>
          <w:lang w:eastAsia="en-US"/>
          <w:specVanish/>
        </w:rPr>
        <w:t xml:space="preserve">amento de atividades da unidade </w:t>
      </w:r>
      <w:r w:rsidR="009C5719" w:rsidRPr="00CA228D">
        <w:rPr>
          <w:rFonts w:ascii="Myriad-Roman" w:eastAsia="Calibri" w:hAnsi="Myriad-Roman" w:cs="Calibri"/>
          <w:sz w:val="18"/>
          <w:szCs w:val="18"/>
          <w:lang w:eastAsia="en-US"/>
          <w:specVanish/>
        </w:rPr>
        <w:t>orgâni</w:t>
      </w:r>
      <w:r w:rsidR="009C5719">
        <w:rPr>
          <w:rFonts w:ascii="Myriad-Roman" w:eastAsia="Calibri" w:hAnsi="Myriad-Roman" w:cs="Calibri"/>
          <w:sz w:val="18"/>
          <w:szCs w:val="18"/>
          <w:lang w:eastAsia="en-US"/>
        </w:rPr>
        <w:t>c</w:t>
      </w:r>
      <w:r w:rsidR="009C5719" w:rsidRPr="00CA228D">
        <w:rPr>
          <w:rFonts w:ascii="Myriad-Roman" w:eastAsia="Calibri" w:hAnsi="Myriad-Roman" w:cs="Calibri"/>
          <w:sz w:val="18"/>
          <w:szCs w:val="18"/>
          <w:lang w:eastAsia="en-US"/>
          <w:specVanish/>
        </w:rPr>
        <w:t>a</w:t>
      </w:r>
      <w:r w:rsidRPr="00CA228D">
        <w:rPr>
          <w:rFonts w:ascii="Myriad-Roman" w:eastAsia="Calibri" w:hAnsi="Myriad-Roman" w:cs="Calibri"/>
          <w:sz w:val="18"/>
          <w:szCs w:val="18"/>
          <w:lang w:eastAsia="en-US"/>
          <w:specVanish/>
        </w:rPr>
        <w:t xml:space="preserve"> sob a sua responsabilidade e identificar os riscos de corrupção </w:t>
      </w:r>
      <w:proofErr w:type="gramStart"/>
      <w:r w:rsidRPr="00CA228D">
        <w:rPr>
          <w:rFonts w:ascii="Myriad-Roman" w:eastAsia="Calibri" w:hAnsi="Myriad-Roman" w:cs="Calibri"/>
          <w:sz w:val="18"/>
          <w:szCs w:val="18"/>
          <w:lang w:eastAsia="en-US"/>
          <w:specVanish/>
        </w:rPr>
        <w:t>com</w:t>
      </w:r>
      <w:proofErr w:type="gramEnd"/>
      <w:r w:rsidRPr="00CA228D">
        <w:rPr>
          <w:rFonts w:ascii="Myriad-Roman" w:eastAsia="Calibri" w:hAnsi="Myriad-Roman" w:cs="Calibri"/>
          <w:sz w:val="18"/>
          <w:szCs w:val="18"/>
          <w:lang w:eastAsia="en-US"/>
          <w:specVanish/>
        </w:rPr>
        <w:t xml:space="preserve"> </w:t>
      </w:r>
    </w:p>
    <w:p w:rsidR="004A2535" w:rsidRDefault="004A2535" w:rsidP="00075A7A">
      <w:pPr>
        <w:ind w:left="-567" w:right="-75"/>
        <w:jc w:val="both"/>
        <w:rPr>
          <w:rFonts w:ascii="Myriad-Roman" w:eastAsia="Calibri" w:hAnsi="Myriad-Roman" w:cs="Calibri"/>
          <w:sz w:val="18"/>
          <w:szCs w:val="18"/>
          <w:lang w:eastAsia="en-US"/>
        </w:rPr>
      </w:pPr>
    </w:p>
    <w:p w:rsidR="00075A7A" w:rsidRDefault="00075A7A" w:rsidP="00075A7A">
      <w:pPr>
        <w:ind w:left="-567" w:right="-75"/>
        <w:jc w:val="both"/>
        <w:rPr>
          <w:rFonts w:ascii="Myriad-Roman" w:eastAsia="Calibri" w:hAnsi="Myriad-Roman" w:cs="Calibri"/>
          <w:sz w:val="18"/>
          <w:szCs w:val="18"/>
          <w:lang w:eastAsia="en-US"/>
        </w:rPr>
      </w:pPr>
      <w:proofErr w:type="gramStart"/>
      <w:r w:rsidRPr="00CA228D">
        <w:rPr>
          <w:rFonts w:ascii="Myriad-Roman" w:eastAsia="Calibri" w:hAnsi="Myriad-Roman" w:cs="Calibri"/>
          <w:sz w:val="18"/>
          <w:szCs w:val="18"/>
          <w:lang w:eastAsia="en-US"/>
          <w:specVanish/>
        </w:rPr>
        <w:lastRenderedPageBreak/>
        <w:t>vista</w:t>
      </w:r>
      <w:proofErr w:type="gramEnd"/>
      <w:r w:rsidRPr="00CA228D">
        <w:rPr>
          <w:rFonts w:ascii="Myriad-Roman" w:eastAsia="Calibri" w:hAnsi="Myriad-Roman" w:cs="Calibri"/>
          <w:sz w:val="18"/>
          <w:szCs w:val="18"/>
          <w:lang w:eastAsia="en-US"/>
          <w:specVanish/>
        </w:rPr>
        <w:t xml:space="preserve"> à prevenção, deteção, sancionamento e erradicação dos fatores do risco.</w:t>
      </w:r>
    </w:p>
    <w:p w:rsidR="00130278" w:rsidRDefault="00130278" w:rsidP="00130278">
      <w:pPr>
        <w:ind w:left="-567" w:right="-75"/>
        <w:jc w:val="both"/>
        <w:rPr>
          <w:rFonts w:ascii="Myriad-Roman" w:eastAsia="Calibri" w:hAnsi="Myriad-Roman" w:cs="Calibri"/>
          <w:color w:val="FF0000"/>
          <w:sz w:val="14"/>
          <w:szCs w:val="14"/>
          <w:lang w:eastAsia="en-US"/>
        </w:rPr>
      </w:pPr>
    </w:p>
    <w:p w:rsidR="00130278" w:rsidRPr="00130278" w:rsidRDefault="00130278" w:rsidP="00130278">
      <w:pPr>
        <w:ind w:left="-567" w:right="-75"/>
        <w:jc w:val="both"/>
        <w:rPr>
          <w:rFonts w:ascii="Myriad-Roman" w:eastAsia="Calibri" w:hAnsi="Myriad-Roman" w:cs="Calibri"/>
          <w:sz w:val="18"/>
          <w:szCs w:val="18"/>
          <w:lang w:eastAsia="en-US"/>
          <w:specVanish/>
        </w:rPr>
      </w:pPr>
      <w:r w:rsidRPr="00130278">
        <w:rPr>
          <w:rFonts w:ascii="Myriad-Roman" w:eastAsia="Calibri" w:hAnsi="Myriad-Roman" w:cs="Calibri"/>
          <w:sz w:val="18"/>
          <w:szCs w:val="18"/>
          <w:lang w:eastAsia="en-US"/>
          <w:specVanish/>
        </w:rPr>
        <w:t>Não obstante cada unidade orgânica é responsável pela gestão de sistemas adequados de prevenção de erros e irregularidades nas respetivas áreas de competência.</w:t>
      </w:r>
    </w:p>
    <w:p w:rsidR="00075A7A" w:rsidRDefault="00075A7A" w:rsidP="00CA228D">
      <w:pPr>
        <w:ind w:left="-567" w:right="-75"/>
        <w:jc w:val="both"/>
        <w:rPr>
          <w:rFonts w:ascii="Myriad-Roman" w:eastAsia="Calibri" w:hAnsi="Myriad-Roman" w:cs="Calibri"/>
          <w:sz w:val="18"/>
          <w:szCs w:val="18"/>
          <w:lang w:eastAsia="en-US"/>
        </w:rPr>
      </w:pPr>
    </w:p>
    <w:p w:rsidR="00315C54" w:rsidRPr="00315C54" w:rsidRDefault="00315C54" w:rsidP="00315C54">
      <w:pPr>
        <w:ind w:left="-567" w:right="-75"/>
        <w:jc w:val="both"/>
        <w:rPr>
          <w:rFonts w:ascii="Myriad-Roman" w:eastAsia="Calibri" w:hAnsi="Myriad-Roman" w:cs="Calibri"/>
          <w:sz w:val="18"/>
          <w:szCs w:val="18"/>
          <w:lang w:eastAsia="en-US"/>
          <w:specVanish/>
        </w:rPr>
      </w:pPr>
      <w:r w:rsidRPr="00315C54">
        <w:rPr>
          <w:rFonts w:ascii="Myriad-Roman" w:eastAsia="Calibri" w:hAnsi="Myriad-Roman" w:cs="Calibri"/>
          <w:sz w:val="18"/>
          <w:szCs w:val="18"/>
          <w:lang w:eastAsia="en-US"/>
          <w:specVanish/>
        </w:rPr>
        <w:t xml:space="preserve">Importa ainda </w:t>
      </w:r>
      <w:r w:rsidR="00FF289D">
        <w:rPr>
          <w:rFonts w:ascii="Myriad-Roman" w:eastAsia="Calibri" w:hAnsi="Myriad-Roman" w:cs="Calibri"/>
          <w:sz w:val="18"/>
          <w:szCs w:val="18"/>
          <w:lang w:eastAsia="en-US"/>
        </w:rPr>
        <w:t>realçar</w:t>
      </w:r>
      <w:r w:rsidRPr="00315C54">
        <w:rPr>
          <w:rFonts w:ascii="Myriad-Roman" w:eastAsia="Calibri" w:hAnsi="Myriad-Roman" w:cs="Calibri"/>
          <w:sz w:val="18"/>
          <w:szCs w:val="18"/>
          <w:lang w:eastAsia="en-US"/>
          <w:specVanish/>
        </w:rPr>
        <w:t xml:space="preserve"> a formação específica facultada aos profissionais nas </w:t>
      </w:r>
      <w:r w:rsidR="005F7151">
        <w:rPr>
          <w:rFonts w:ascii="Myriad-Roman" w:eastAsia="Calibri" w:hAnsi="Myriad-Roman" w:cs="Calibri"/>
          <w:sz w:val="18"/>
          <w:szCs w:val="18"/>
          <w:lang w:eastAsia="en-US"/>
        </w:rPr>
        <w:t>matérias</w:t>
      </w:r>
      <w:r w:rsidRPr="00315C54">
        <w:rPr>
          <w:rFonts w:ascii="Myriad-Roman" w:eastAsia="Calibri" w:hAnsi="Myriad-Roman" w:cs="Calibri"/>
          <w:sz w:val="18"/>
          <w:szCs w:val="18"/>
          <w:lang w:eastAsia="en-US"/>
          <w:specVanish/>
        </w:rPr>
        <w:t xml:space="preserve"> de abrangência do plano de riscos de gestão, e</w:t>
      </w:r>
      <w:r w:rsidR="00A6095B">
        <w:rPr>
          <w:rFonts w:ascii="Myriad-Roman" w:eastAsia="Calibri" w:hAnsi="Myriad-Roman" w:cs="Calibri"/>
          <w:sz w:val="18"/>
          <w:szCs w:val="18"/>
          <w:lang w:eastAsia="en-US"/>
        </w:rPr>
        <w:t>,</w:t>
      </w:r>
      <w:r w:rsidRPr="00315C54">
        <w:rPr>
          <w:rFonts w:ascii="Myriad-Roman" w:eastAsia="Calibri" w:hAnsi="Myriad-Roman" w:cs="Calibri"/>
          <w:sz w:val="18"/>
          <w:szCs w:val="18"/>
          <w:lang w:eastAsia="en-US"/>
          <w:specVanish/>
        </w:rPr>
        <w:t xml:space="preserve"> em especial</w:t>
      </w:r>
      <w:r w:rsidR="00A6095B">
        <w:rPr>
          <w:rFonts w:ascii="Myriad-Roman" w:eastAsia="Calibri" w:hAnsi="Myriad-Roman" w:cs="Calibri"/>
          <w:sz w:val="18"/>
          <w:szCs w:val="18"/>
          <w:lang w:eastAsia="en-US"/>
        </w:rPr>
        <w:t>,</w:t>
      </w:r>
      <w:r w:rsidRPr="00315C54">
        <w:rPr>
          <w:rFonts w:ascii="Myriad-Roman" w:eastAsia="Calibri" w:hAnsi="Myriad-Roman" w:cs="Calibri"/>
          <w:sz w:val="18"/>
          <w:szCs w:val="18"/>
          <w:lang w:eastAsia="en-US"/>
          <w:specVanish/>
        </w:rPr>
        <w:t xml:space="preserve"> </w:t>
      </w:r>
      <w:r w:rsidR="005F7151">
        <w:rPr>
          <w:rFonts w:ascii="Myriad-Roman" w:eastAsia="Calibri" w:hAnsi="Myriad-Roman" w:cs="Calibri"/>
          <w:sz w:val="18"/>
          <w:szCs w:val="18"/>
          <w:lang w:eastAsia="en-US"/>
        </w:rPr>
        <w:t>no</w:t>
      </w:r>
      <w:r w:rsidRPr="00315C54">
        <w:rPr>
          <w:rFonts w:ascii="Myriad-Roman" w:eastAsia="Calibri" w:hAnsi="Myriad-Roman" w:cs="Calibri"/>
          <w:sz w:val="18"/>
          <w:szCs w:val="18"/>
          <w:lang w:eastAsia="en-US"/>
          <w:specVanish/>
        </w:rPr>
        <w:t xml:space="preserve"> conflito de interesses e </w:t>
      </w:r>
      <w:r w:rsidR="005F7151">
        <w:rPr>
          <w:rFonts w:ascii="Myriad-Roman" w:eastAsia="Calibri" w:hAnsi="Myriad-Roman" w:cs="Calibri"/>
          <w:sz w:val="18"/>
          <w:szCs w:val="18"/>
          <w:lang w:eastAsia="en-US"/>
        </w:rPr>
        <w:t>na</w:t>
      </w:r>
      <w:r w:rsidRPr="00315C54">
        <w:rPr>
          <w:rFonts w:ascii="Myriad-Roman" w:eastAsia="Calibri" w:hAnsi="Myriad-Roman" w:cs="Calibri"/>
          <w:sz w:val="18"/>
          <w:szCs w:val="18"/>
          <w:lang w:eastAsia="en-US"/>
          <w:specVanish/>
        </w:rPr>
        <w:t xml:space="preserve"> contratação pública</w:t>
      </w:r>
      <w:r w:rsidR="00A6095B">
        <w:rPr>
          <w:rFonts w:ascii="Myriad-Roman" w:eastAsia="Calibri" w:hAnsi="Myriad-Roman" w:cs="Calibri"/>
          <w:sz w:val="18"/>
          <w:szCs w:val="18"/>
          <w:lang w:eastAsia="en-US"/>
        </w:rPr>
        <w:t>,</w:t>
      </w:r>
      <w:r w:rsidRPr="00315C54">
        <w:rPr>
          <w:rFonts w:ascii="Myriad-Roman" w:eastAsia="Calibri" w:hAnsi="Myriad-Roman" w:cs="Calibri"/>
          <w:sz w:val="18"/>
          <w:szCs w:val="18"/>
          <w:lang w:eastAsia="en-US"/>
          <w:specVanish/>
        </w:rPr>
        <w:t xml:space="preserve"> que configuram maior probabilidade da respetiva ocorrência.</w:t>
      </w:r>
    </w:p>
    <w:p w:rsidR="00C31D82" w:rsidRPr="00315C54" w:rsidRDefault="00C31D82" w:rsidP="00315C54">
      <w:pPr>
        <w:ind w:left="-567" w:right="-75"/>
        <w:jc w:val="both"/>
        <w:rPr>
          <w:rFonts w:ascii="Myriad-Roman" w:eastAsia="Calibri" w:hAnsi="Myriad-Roman" w:cs="Calibri"/>
          <w:sz w:val="18"/>
          <w:szCs w:val="18"/>
          <w:lang w:eastAsia="en-US"/>
          <w:specVanish/>
        </w:rPr>
      </w:pPr>
    </w:p>
    <w:p w:rsidR="00EC2F53" w:rsidRDefault="00EC2F53"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2020C4" w:rsidRDefault="002020C4"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4A2535" w:rsidRDefault="004A2535" w:rsidP="00C31D82">
      <w:pPr>
        <w:autoSpaceDE w:val="0"/>
        <w:autoSpaceDN w:val="0"/>
        <w:adjustRightInd w:val="0"/>
        <w:ind w:left="-567" w:right="-359"/>
        <w:jc w:val="both"/>
        <w:rPr>
          <w:rFonts w:ascii="Myriad-Roman" w:hAnsi="Myriad-Roman" w:cs="Myriad-Roman"/>
          <w:sz w:val="18"/>
          <w:szCs w:val="18"/>
        </w:rPr>
      </w:pPr>
    </w:p>
    <w:p w:rsidR="004A2535" w:rsidRDefault="004A2535" w:rsidP="00C31D82">
      <w:pPr>
        <w:autoSpaceDE w:val="0"/>
        <w:autoSpaceDN w:val="0"/>
        <w:adjustRightInd w:val="0"/>
        <w:ind w:left="-567" w:right="-359"/>
        <w:jc w:val="both"/>
        <w:rPr>
          <w:rFonts w:ascii="Myriad-Roman" w:hAnsi="Myriad-Roman" w:cs="Myriad-Roman"/>
          <w:sz w:val="18"/>
          <w:szCs w:val="18"/>
        </w:rPr>
      </w:pPr>
    </w:p>
    <w:p w:rsidR="00CD4F7A" w:rsidRDefault="00CD4F7A" w:rsidP="00C31D82">
      <w:pPr>
        <w:autoSpaceDE w:val="0"/>
        <w:autoSpaceDN w:val="0"/>
        <w:adjustRightInd w:val="0"/>
        <w:ind w:left="-567" w:right="-359"/>
        <w:jc w:val="both"/>
        <w:rPr>
          <w:rFonts w:ascii="Myriad-Roman" w:hAnsi="Myriad-Roman" w:cs="Myriad-Roman"/>
          <w:sz w:val="18"/>
          <w:szCs w:val="18"/>
        </w:rPr>
      </w:pPr>
    </w:p>
    <w:p w:rsidR="00EC2F53" w:rsidRDefault="00EC2F53" w:rsidP="00C31D82">
      <w:pPr>
        <w:autoSpaceDE w:val="0"/>
        <w:autoSpaceDN w:val="0"/>
        <w:adjustRightInd w:val="0"/>
        <w:ind w:left="-567" w:right="-359"/>
        <w:jc w:val="both"/>
        <w:rPr>
          <w:rFonts w:ascii="Myriad-Roman" w:hAnsi="Myriad-Roman" w:cs="Myriad-Roman"/>
          <w:sz w:val="18"/>
          <w:szCs w:val="18"/>
        </w:rPr>
      </w:pPr>
    </w:p>
    <w:p w:rsidR="00D67704" w:rsidRPr="006A4057" w:rsidRDefault="00B9412F" w:rsidP="00B9412F">
      <w:pPr>
        <w:pStyle w:val="PargrafodaLista"/>
        <w:ind w:left="0" w:hanging="567"/>
        <w:rPr>
          <w:rFonts w:ascii="Browallia New" w:hAnsi="Browallia New" w:cs="Browallia New"/>
          <w:sz w:val="40"/>
          <w:szCs w:val="40"/>
          <w:specVanish/>
        </w:rPr>
      </w:pPr>
      <w:r w:rsidRPr="006A4057">
        <w:rPr>
          <w:rFonts w:ascii="Browallia New" w:hAnsi="Browallia New" w:cs="Browallia New"/>
          <w:sz w:val="40"/>
          <w:szCs w:val="40"/>
        </w:rPr>
        <w:lastRenderedPageBreak/>
        <w:t>2.</w:t>
      </w:r>
      <w:r w:rsidR="0010127C">
        <w:rPr>
          <w:rFonts w:ascii="Browallia New" w:hAnsi="Browallia New" w:cs="Browallia New"/>
          <w:sz w:val="40"/>
          <w:szCs w:val="40"/>
        </w:rPr>
        <w:t xml:space="preserve"> </w:t>
      </w:r>
      <w:r w:rsidR="00903708">
        <w:rPr>
          <w:rFonts w:ascii="Browallia New" w:hAnsi="Browallia New" w:cs="Browallia New"/>
          <w:sz w:val="40"/>
          <w:szCs w:val="40"/>
        </w:rPr>
        <w:t xml:space="preserve">Elementos Institucionais </w:t>
      </w:r>
    </w:p>
    <w:p w:rsidR="00A76C7B" w:rsidRPr="00BA67D0" w:rsidRDefault="00A76C7B" w:rsidP="00A669E9">
      <w:pPr>
        <w:pStyle w:val="textoparagrafo"/>
        <w:tabs>
          <w:tab w:val="clear" w:pos="10206"/>
          <w:tab w:val="left" w:pos="10348"/>
        </w:tabs>
        <w:ind w:left="-567" w:right="0"/>
        <w:rPr>
          <w:sz w:val="60"/>
          <w:szCs w:val="60"/>
        </w:rPr>
      </w:pPr>
    </w:p>
    <w:p w:rsidR="00A76C7B" w:rsidRPr="00546308" w:rsidRDefault="00A76C7B" w:rsidP="00F228DF">
      <w:pPr>
        <w:pStyle w:val="textoparagrafo"/>
        <w:numPr>
          <w:ilvl w:val="1"/>
          <w:numId w:val="15"/>
        </w:numPr>
        <w:tabs>
          <w:tab w:val="clear" w:pos="10206"/>
          <w:tab w:val="left" w:pos="10348"/>
        </w:tabs>
        <w:ind w:right="0"/>
        <w:rPr>
          <w:b/>
          <w:sz w:val="24"/>
          <w:szCs w:val="24"/>
        </w:rPr>
      </w:pPr>
      <w:r>
        <w:rPr>
          <w:b/>
          <w:sz w:val="24"/>
          <w:szCs w:val="24"/>
        </w:rPr>
        <w:t xml:space="preserve">Atribuições </w:t>
      </w:r>
      <w:r w:rsidR="005B37E1">
        <w:rPr>
          <w:b/>
          <w:sz w:val="24"/>
          <w:szCs w:val="24"/>
        </w:rPr>
        <w:t>da SGPR</w:t>
      </w:r>
    </w:p>
    <w:p w:rsidR="00351C94" w:rsidRPr="004A2535" w:rsidRDefault="00351C94" w:rsidP="00A76C7B">
      <w:pPr>
        <w:pStyle w:val="textoparagrafo"/>
        <w:tabs>
          <w:tab w:val="clear" w:pos="10206"/>
          <w:tab w:val="left" w:pos="10348"/>
        </w:tabs>
        <w:ind w:left="-567" w:right="0"/>
        <w:rPr>
          <w:sz w:val="40"/>
          <w:szCs w:val="40"/>
        </w:rPr>
      </w:pPr>
    </w:p>
    <w:p w:rsidR="00A76C7B" w:rsidRPr="008E54EA" w:rsidRDefault="00E538EA" w:rsidP="00A76C7B">
      <w:pPr>
        <w:ind w:left="-567"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No âmbito do cumprimento da sua missão de apoio ao Órgão de Soberania Presidente da Republica, a</w:t>
      </w:r>
      <w:r w:rsidR="00A76C7B" w:rsidRPr="008E54EA">
        <w:rPr>
          <w:rFonts w:ascii="Myriad-Roman" w:eastAsia="Calibri" w:hAnsi="Myriad-Roman" w:cs="Calibri"/>
          <w:sz w:val="18"/>
          <w:szCs w:val="18"/>
          <w:lang w:eastAsia="en-US"/>
          <w:specVanish/>
        </w:rPr>
        <w:t xml:space="preserve"> </w:t>
      </w:r>
      <w:r w:rsidR="00A76C7B">
        <w:rPr>
          <w:rFonts w:ascii="Myriad-Roman" w:eastAsia="Calibri" w:hAnsi="Myriad-Roman" w:cs="Calibri"/>
          <w:sz w:val="18"/>
          <w:szCs w:val="18"/>
          <w:lang w:eastAsia="en-US"/>
        </w:rPr>
        <w:t>SGPR</w:t>
      </w:r>
      <w:r w:rsidR="00A76C7B" w:rsidRPr="008E54EA">
        <w:rPr>
          <w:rFonts w:ascii="Myriad-Roman" w:eastAsia="Calibri" w:hAnsi="Myriad-Roman" w:cs="Calibri"/>
          <w:sz w:val="18"/>
          <w:szCs w:val="18"/>
          <w:lang w:eastAsia="en-US"/>
          <w:specVanish/>
        </w:rPr>
        <w:t xml:space="preserve"> abrange um conjunto alargado de atividades de apoio aos demais Órgãos e Serviços da Presidência da República estabelecidos no artigo 2º da Lei n.º 7/1996, regulamentada pelo Decreto-Lei n.º 28-A/1996, de 4 de abril, a saber: Casa Civil, Casa Militar, Gabinete, Serviço de Segurança, Centro de Comunicações, Serviço de Apoio Médico e Conselho Administrativo e ainda, presta colaboração aos secretariados do Conselho de Estado e do Conselho Superior de Defesa Nacional, </w:t>
      </w:r>
      <w:r w:rsidR="00961FB7">
        <w:rPr>
          <w:rFonts w:ascii="Myriad-Roman" w:eastAsia="Calibri" w:hAnsi="Myriad-Roman" w:cs="Calibri"/>
          <w:sz w:val="18"/>
          <w:szCs w:val="18"/>
          <w:lang w:eastAsia="en-US"/>
        </w:rPr>
        <w:t>e</w:t>
      </w:r>
      <w:r w:rsidR="00A76C7B" w:rsidRPr="008E54EA">
        <w:rPr>
          <w:rFonts w:ascii="Myriad-Roman" w:eastAsia="Calibri" w:hAnsi="Myriad-Roman" w:cs="Calibri"/>
          <w:sz w:val="18"/>
          <w:szCs w:val="18"/>
          <w:lang w:eastAsia="en-US"/>
          <w:specVanish/>
        </w:rPr>
        <w:t xml:space="preserve"> aos gabinetes dos anteriores Presidentes. De salientar, também, o apoio institucional à Chancelaria das Ordens Honoríficas Portuguesas.</w:t>
      </w:r>
    </w:p>
    <w:p w:rsidR="00351C94" w:rsidRPr="004A2535" w:rsidRDefault="00351C94" w:rsidP="00A669E9">
      <w:pPr>
        <w:pStyle w:val="textoparagrafo"/>
        <w:tabs>
          <w:tab w:val="clear" w:pos="10206"/>
          <w:tab w:val="left" w:pos="10348"/>
        </w:tabs>
        <w:ind w:left="-567" w:right="0"/>
        <w:rPr>
          <w:sz w:val="40"/>
          <w:szCs w:val="40"/>
        </w:rPr>
      </w:pPr>
    </w:p>
    <w:p w:rsidR="006158FB" w:rsidRPr="00546308" w:rsidRDefault="006158FB" w:rsidP="00F228DF">
      <w:pPr>
        <w:pStyle w:val="textoparagrafo"/>
        <w:numPr>
          <w:ilvl w:val="1"/>
          <w:numId w:val="15"/>
        </w:numPr>
        <w:tabs>
          <w:tab w:val="clear" w:pos="10206"/>
          <w:tab w:val="left" w:pos="10348"/>
        </w:tabs>
        <w:ind w:right="0"/>
        <w:rPr>
          <w:b/>
          <w:sz w:val="24"/>
          <w:szCs w:val="24"/>
        </w:rPr>
      </w:pPr>
      <w:r w:rsidRPr="00546308">
        <w:rPr>
          <w:b/>
          <w:sz w:val="24"/>
          <w:szCs w:val="24"/>
        </w:rPr>
        <w:t>Organograma da SGPR</w:t>
      </w:r>
    </w:p>
    <w:p w:rsidR="00351C94" w:rsidRPr="004A2535" w:rsidRDefault="00351C94" w:rsidP="006158FB">
      <w:pPr>
        <w:pStyle w:val="textoparagrafo"/>
        <w:tabs>
          <w:tab w:val="clear" w:pos="10206"/>
          <w:tab w:val="left" w:pos="10348"/>
        </w:tabs>
        <w:ind w:left="-207" w:right="0"/>
        <w:rPr>
          <w:sz w:val="40"/>
          <w:szCs w:val="40"/>
        </w:rPr>
      </w:pPr>
    </w:p>
    <w:p w:rsidR="006158FB" w:rsidRDefault="006158FB" w:rsidP="008E54EA">
      <w:pPr>
        <w:ind w:left="-567" w:right="-75"/>
        <w:jc w:val="both"/>
        <w:rPr>
          <w:rFonts w:ascii="Myriad-Roman" w:eastAsia="Calibri" w:hAnsi="Myriad-Roman" w:cs="Calibri"/>
          <w:sz w:val="18"/>
          <w:szCs w:val="18"/>
          <w:lang w:eastAsia="en-US"/>
        </w:rPr>
      </w:pPr>
      <w:r w:rsidRPr="008E54EA">
        <w:rPr>
          <w:rFonts w:ascii="Myriad-Roman" w:eastAsia="Calibri" w:hAnsi="Myriad-Roman" w:cs="Calibri"/>
          <w:sz w:val="18"/>
          <w:szCs w:val="18"/>
          <w:lang w:eastAsia="en-US"/>
          <w:specVanish/>
        </w:rPr>
        <w:t xml:space="preserve">De acordo com a Lei Orgânica da </w:t>
      </w:r>
      <w:proofErr w:type="spellStart"/>
      <w:r w:rsidRPr="008E54EA">
        <w:rPr>
          <w:rFonts w:ascii="Myriad-Roman" w:eastAsia="Calibri" w:hAnsi="Myriad-Roman" w:cs="Calibri"/>
          <w:sz w:val="18"/>
          <w:szCs w:val="18"/>
          <w:lang w:eastAsia="en-US"/>
          <w:specVanish/>
        </w:rPr>
        <w:t>Secretaria-Geral</w:t>
      </w:r>
      <w:proofErr w:type="spellEnd"/>
      <w:r w:rsidRPr="008E54EA">
        <w:rPr>
          <w:rFonts w:ascii="Myriad-Roman" w:eastAsia="Calibri" w:hAnsi="Myriad-Roman" w:cs="Calibri"/>
          <w:sz w:val="18"/>
          <w:szCs w:val="18"/>
          <w:lang w:eastAsia="en-US"/>
          <w:specVanish/>
        </w:rPr>
        <w:t xml:space="preserve"> </w:t>
      </w:r>
      <w:r w:rsidR="00E538EA">
        <w:rPr>
          <w:rFonts w:ascii="Myriad-Roman" w:eastAsia="Calibri" w:hAnsi="Myriad-Roman" w:cs="Calibri"/>
          <w:sz w:val="18"/>
          <w:szCs w:val="18"/>
          <w:lang w:eastAsia="en-US"/>
        </w:rPr>
        <w:t>e regulamentação aprovada pelo Conselho Administrativo da Presidência da República</w:t>
      </w:r>
      <w:r w:rsidR="009150EE">
        <w:rPr>
          <w:rFonts w:ascii="Myriad-Roman" w:eastAsia="Calibri" w:hAnsi="Myriad-Roman" w:cs="Calibri"/>
          <w:sz w:val="18"/>
          <w:szCs w:val="18"/>
          <w:lang w:eastAsia="en-US"/>
        </w:rPr>
        <w:t>,</w:t>
      </w:r>
      <w:r w:rsidR="00E538EA">
        <w:rPr>
          <w:rFonts w:ascii="Myriad-Roman" w:eastAsia="Calibri" w:hAnsi="Myriad-Roman" w:cs="Calibri"/>
          <w:sz w:val="18"/>
          <w:szCs w:val="18"/>
          <w:lang w:eastAsia="en-US"/>
        </w:rPr>
        <w:t xml:space="preserve"> </w:t>
      </w:r>
      <w:r w:rsidRPr="008E54EA">
        <w:rPr>
          <w:rFonts w:ascii="Myriad-Roman" w:eastAsia="Calibri" w:hAnsi="Myriad-Roman" w:cs="Calibri"/>
          <w:sz w:val="18"/>
          <w:szCs w:val="18"/>
          <w:lang w:eastAsia="en-US"/>
          <w:specVanish/>
        </w:rPr>
        <w:t xml:space="preserve">é o seguinte o Organograma </w:t>
      </w:r>
      <w:r w:rsidR="00953B4F">
        <w:rPr>
          <w:rFonts w:ascii="Myriad-Roman" w:eastAsia="Calibri" w:hAnsi="Myriad-Roman" w:cs="Calibri"/>
          <w:sz w:val="18"/>
          <w:szCs w:val="18"/>
          <w:lang w:eastAsia="en-US"/>
        </w:rPr>
        <w:t xml:space="preserve">atual da SGPR </w:t>
      </w:r>
      <w:r w:rsidRPr="008E54EA">
        <w:rPr>
          <w:rFonts w:ascii="Myriad-Roman" w:eastAsia="Calibri" w:hAnsi="Myriad-Roman" w:cs="Calibri"/>
          <w:sz w:val="18"/>
          <w:szCs w:val="18"/>
          <w:lang w:eastAsia="en-US"/>
          <w:specVanish/>
        </w:rPr>
        <w:t>(Figura n.º 1)</w:t>
      </w:r>
      <w:r w:rsidR="00546308" w:rsidRPr="008E54EA">
        <w:rPr>
          <w:rFonts w:ascii="Myriad-Roman" w:eastAsia="Calibri" w:hAnsi="Myriad-Roman" w:cs="Calibri"/>
          <w:sz w:val="18"/>
          <w:szCs w:val="18"/>
          <w:lang w:eastAsia="en-US"/>
          <w:specVanish/>
        </w:rPr>
        <w:t>:</w:t>
      </w:r>
    </w:p>
    <w:p w:rsidR="000A78B4" w:rsidRPr="008E54EA" w:rsidRDefault="000A78B4" w:rsidP="008E54EA">
      <w:pPr>
        <w:ind w:left="-567" w:right="-75"/>
        <w:jc w:val="both"/>
        <w:rPr>
          <w:rFonts w:ascii="Myriad-Roman" w:eastAsia="Calibri" w:hAnsi="Myriad-Roman" w:cs="Calibri"/>
          <w:sz w:val="18"/>
          <w:szCs w:val="18"/>
          <w:lang w:eastAsia="en-US"/>
          <w:specVanish/>
        </w:rPr>
      </w:pPr>
    </w:p>
    <w:p w:rsidR="008E7CF4" w:rsidRDefault="008E7CF4" w:rsidP="006158FB">
      <w:pPr>
        <w:pStyle w:val="textoparagrafo"/>
        <w:tabs>
          <w:tab w:val="clear" w:pos="10206"/>
          <w:tab w:val="left" w:pos="10348"/>
        </w:tabs>
        <w:ind w:left="-207" w:right="0" w:hanging="360"/>
        <w:rPr>
          <w:sz w:val="20"/>
          <w:szCs w:val="20"/>
        </w:rPr>
      </w:pPr>
    </w:p>
    <w:p w:rsidR="006158FB" w:rsidRDefault="006158FB" w:rsidP="006158FB">
      <w:pPr>
        <w:pStyle w:val="PargrafodaLista"/>
        <w:ind w:left="-851" w:right="-1135" w:firstLine="142"/>
        <w:jc w:val="both"/>
        <w:rPr>
          <w:rFonts w:ascii="Myriad-Roman" w:hAnsi="Myriad-Roman" w:cs="Myriad-Roman"/>
          <w:sz w:val="60"/>
          <w:szCs w:val="60"/>
        </w:rPr>
      </w:pPr>
      <w:r>
        <w:rPr>
          <w:noProof/>
        </w:rPr>
        <w:drawing>
          <wp:inline distT="0" distB="0" distL="0" distR="0">
            <wp:extent cx="6677025" cy="4743450"/>
            <wp:effectExtent l="76200" t="76200" r="0" b="1905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6158FB" w:rsidRPr="00444BA3" w:rsidRDefault="006158FB" w:rsidP="006158FB">
      <w:pPr>
        <w:ind w:left="-567" w:right="-359"/>
        <w:jc w:val="both"/>
        <w:rPr>
          <w:rFonts w:ascii="Myriad-Roman" w:hAnsi="Myriad-Roman" w:cs="Myriad-Roman"/>
          <w:color w:val="808080"/>
          <w:sz w:val="2"/>
          <w:szCs w:val="2"/>
        </w:rPr>
      </w:pPr>
    </w:p>
    <w:p w:rsidR="00351C94" w:rsidRDefault="00351C94" w:rsidP="006158FB">
      <w:pPr>
        <w:pStyle w:val="textoparagrafo"/>
        <w:tabs>
          <w:tab w:val="clear" w:pos="10206"/>
          <w:tab w:val="left" w:pos="10348"/>
        </w:tabs>
        <w:ind w:left="-567" w:right="0"/>
        <w:jc w:val="center"/>
        <w:rPr>
          <w:sz w:val="20"/>
          <w:szCs w:val="20"/>
        </w:rPr>
      </w:pPr>
    </w:p>
    <w:p w:rsidR="002020C4" w:rsidRPr="00147983" w:rsidRDefault="002020C4" w:rsidP="006158FB">
      <w:pPr>
        <w:pStyle w:val="textoparagrafo"/>
        <w:tabs>
          <w:tab w:val="clear" w:pos="10206"/>
          <w:tab w:val="left" w:pos="10348"/>
        </w:tabs>
        <w:ind w:left="-567" w:right="0"/>
        <w:jc w:val="center"/>
        <w:rPr>
          <w:rFonts w:ascii="Myriad-Roman" w:eastAsia="Calibri" w:hAnsi="Myriad-Roman" w:cs="Calibri"/>
          <w:sz w:val="30"/>
          <w:szCs w:val="30"/>
          <w:lang w:eastAsia="en-US"/>
        </w:rPr>
      </w:pPr>
    </w:p>
    <w:p w:rsidR="00D67704" w:rsidRDefault="006158FB" w:rsidP="006158FB">
      <w:pPr>
        <w:pStyle w:val="textoparagrafo"/>
        <w:tabs>
          <w:tab w:val="clear" w:pos="10206"/>
          <w:tab w:val="left" w:pos="10348"/>
        </w:tabs>
        <w:ind w:left="-567" w:right="0"/>
        <w:jc w:val="center"/>
        <w:rPr>
          <w:rFonts w:ascii="Myriad-Roman" w:eastAsia="Calibri" w:hAnsi="Myriad-Roman" w:cs="Calibri"/>
          <w:sz w:val="18"/>
          <w:szCs w:val="18"/>
          <w:lang w:eastAsia="en-US"/>
        </w:rPr>
      </w:pPr>
      <w:r w:rsidRPr="002020C4">
        <w:rPr>
          <w:rFonts w:ascii="Myriad-Roman" w:eastAsia="Calibri" w:hAnsi="Myriad-Roman" w:cs="Calibri"/>
          <w:sz w:val="18"/>
          <w:szCs w:val="18"/>
          <w:lang w:eastAsia="en-US"/>
          <w:specVanish/>
        </w:rPr>
        <w:t xml:space="preserve">Figura n.º 1 </w:t>
      </w:r>
      <w:r w:rsidR="00546308" w:rsidRPr="002020C4">
        <w:rPr>
          <w:rFonts w:ascii="Myriad-Roman" w:eastAsia="Calibri" w:hAnsi="Myriad-Roman" w:cs="Calibri"/>
          <w:sz w:val="18"/>
          <w:szCs w:val="18"/>
          <w:lang w:eastAsia="en-US"/>
          <w:specVanish/>
        </w:rPr>
        <w:t>-</w:t>
      </w:r>
      <w:r w:rsidRPr="002020C4">
        <w:rPr>
          <w:rFonts w:ascii="Myriad-Roman" w:eastAsia="Calibri" w:hAnsi="Myriad-Roman" w:cs="Calibri"/>
          <w:sz w:val="18"/>
          <w:szCs w:val="18"/>
          <w:lang w:eastAsia="en-US"/>
          <w:specVanish/>
        </w:rPr>
        <w:t xml:space="preserve"> Organograma da SGPR</w:t>
      </w:r>
    </w:p>
    <w:p w:rsidR="00546308" w:rsidRPr="00546308" w:rsidRDefault="002020C4" w:rsidP="00F228DF">
      <w:pPr>
        <w:pStyle w:val="textoparagrafo"/>
        <w:numPr>
          <w:ilvl w:val="1"/>
          <w:numId w:val="15"/>
        </w:numPr>
        <w:tabs>
          <w:tab w:val="clear" w:pos="10206"/>
          <w:tab w:val="left" w:pos="10348"/>
        </w:tabs>
        <w:ind w:right="0"/>
        <w:rPr>
          <w:b/>
          <w:sz w:val="24"/>
          <w:szCs w:val="24"/>
        </w:rPr>
      </w:pPr>
      <w:r>
        <w:rPr>
          <w:b/>
          <w:sz w:val="24"/>
          <w:szCs w:val="24"/>
        </w:rPr>
        <w:lastRenderedPageBreak/>
        <w:t xml:space="preserve"> </w:t>
      </w:r>
      <w:r w:rsidR="00A76C7B">
        <w:rPr>
          <w:b/>
          <w:sz w:val="24"/>
          <w:szCs w:val="24"/>
        </w:rPr>
        <w:t>Funções dos Serviços da SGPR</w:t>
      </w:r>
      <w:r w:rsidR="00546308">
        <w:rPr>
          <w:b/>
          <w:sz w:val="24"/>
          <w:szCs w:val="24"/>
        </w:rPr>
        <w:t xml:space="preserve"> </w:t>
      </w:r>
    </w:p>
    <w:p w:rsidR="00546308" w:rsidRPr="000A78B4" w:rsidRDefault="00546308" w:rsidP="008E54EA">
      <w:pPr>
        <w:ind w:left="-567" w:right="-75"/>
        <w:jc w:val="both"/>
        <w:rPr>
          <w:rFonts w:ascii="Myriad-Roman" w:eastAsia="Calibri" w:hAnsi="Myriad-Roman" w:cs="Calibri"/>
          <w:sz w:val="44"/>
          <w:szCs w:val="44"/>
          <w:lang w:eastAsia="en-US"/>
        </w:rPr>
      </w:pPr>
    </w:p>
    <w:p w:rsidR="00A76C7B" w:rsidRPr="0069639B" w:rsidRDefault="00A76C7B" w:rsidP="00A76C7B">
      <w:pPr>
        <w:autoSpaceDE w:val="0"/>
        <w:autoSpaceDN w:val="0"/>
        <w:adjustRightInd w:val="0"/>
        <w:ind w:left="-567" w:right="-359"/>
        <w:jc w:val="both"/>
        <w:rPr>
          <w:rFonts w:ascii="Myriad-Roman" w:hAnsi="Myriad-Roman" w:cs="Myriad-Roman"/>
          <w:sz w:val="18"/>
          <w:szCs w:val="18"/>
          <w:specVanish/>
        </w:rPr>
      </w:pPr>
      <w:r w:rsidRPr="0069639B">
        <w:rPr>
          <w:rFonts w:ascii="Myriad-Roman" w:hAnsi="Myriad-Roman" w:cs="Myriad-Roman"/>
          <w:sz w:val="18"/>
          <w:szCs w:val="18"/>
          <w:specVanish/>
        </w:rPr>
        <w:t xml:space="preserve">A SGPR concretiza a sua missão e atribuições desenvolvidas pelos Serviços da respetiva orgânica segundo </w:t>
      </w:r>
      <w:r>
        <w:rPr>
          <w:rFonts w:ascii="Myriad-Roman" w:hAnsi="Myriad-Roman" w:cs="Myriad-Roman"/>
          <w:sz w:val="18"/>
          <w:szCs w:val="18"/>
        </w:rPr>
        <w:t>funções essenciais</w:t>
      </w:r>
      <w:r w:rsidRPr="0069639B">
        <w:rPr>
          <w:rFonts w:ascii="Myriad-Roman" w:hAnsi="Myriad-Roman" w:cs="Myriad-Roman"/>
          <w:sz w:val="18"/>
          <w:szCs w:val="18"/>
          <w:specVanish/>
        </w:rPr>
        <w:t>:</w:t>
      </w:r>
    </w:p>
    <w:p w:rsidR="00A76C7B" w:rsidRPr="004A2535" w:rsidRDefault="00A76C7B" w:rsidP="008E54EA">
      <w:pPr>
        <w:ind w:left="-567" w:right="-75"/>
        <w:jc w:val="both"/>
        <w:rPr>
          <w:rFonts w:ascii="Myriad-Roman" w:eastAsia="Calibri" w:hAnsi="Myriad-Roman" w:cs="Calibri"/>
          <w:sz w:val="40"/>
          <w:szCs w:val="40"/>
          <w:lang w:eastAsia="en-US"/>
          <w:specVanish/>
        </w:rPr>
      </w:pPr>
    </w:p>
    <w:p w:rsidR="002371DC" w:rsidRPr="006A4057" w:rsidRDefault="002371DC" w:rsidP="004A2535">
      <w:pPr>
        <w:pStyle w:val="PargrafodaLista"/>
        <w:numPr>
          <w:ilvl w:val="0"/>
          <w:numId w:val="39"/>
        </w:numPr>
        <w:ind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Direção de Serviços Administrativos e Financeiros (artigo 6º</w:t>
      </w:r>
      <w:r w:rsidR="00953B4F">
        <w:rPr>
          <w:rFonts w:ascii="Myriad-Roman" w:eastAsia="Calibri" w:hAnsi="Myriad-Roman" w:cs="Calibri"/>
          <w:sz w:val="18"/>
          <w:szCs w:val="18"/>
          <w:lang w:eastAsia="en-US"/>
        </w:rPr>
        <w:t xml:space="preserve"> do Decreto-Lei n.º 288/2000</w:t>
      </w:r>
      <w:r w:rsidRPr="006A4057">
        <w:rPr>
          <w:rFonts w:ascii="Myriad-Roman" w:eastAsia="Calibri" w:hAnsi="Myriad-Roman" w:cs="Calibri"/>
          <w:sz w:val="18"/>
          <w:szCs w:val="18"/>
          <w:lang w:eastAsia="en-US"/>
          <w:specVanish/>
        </w:rPr>
        <w:t>), a que compete designadamente o apoio à gestão dos recursos humanos, financeiros e patrimoniais e à administração geral das instalações, bens e equipamentos, de acordo com os instrumentos e orientações superiormente definidos;</w:t>
      </w:r>
    </w:p>
    <w:p w:rsidR="002371DC" w:rsidRPr="004A2535" w:rsidRDefault="002371DC" w:rsidP="008E54EA">
      <w:pPr>
        <w:ind w:left="-567" w:right="-75"/>
        <w:jc w:val="both"/>
        <w:rPr>
          <w:rFonts w:ascii="Myriad-Roman" w:eastAsia="Calibri" w:hAnsi="Myriad-Roman" w:cs="Calibri"/>
          <w:sz w:val="40"/>
          <w:szCs w:val="40"/>
          <w:lang w:eastAsia="en-US"/>
          <w:specVanish/>
        </w:rPr>
      </w:pPr>
    </w:p>
    <w:p w:rsidR="002371DC" w:rsidRPr="006A4057" w:rsidRDefault="002371DC" w:rsidP="004A2535">
      <w:pPr>
        <w:pStyle w:val="PargrafodaLista"/>
        <w:numPr>
          <w:ilvl w:val="0"/>
          <w:numId w:val="39"/>
        </w:numPr>
        <w:ind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Direção de Serviços de Apoio e Relações Públicas (artigo 7º</w:t>
      </w:r>
      <w:r w:rsidR="00953B4F">
        <w:rPr>
          <w:rFonts w:ascii="Myriad-Roman" w:eastAsia="Calibri" w:hAnsi="Myriad-Roman" w:cs="Calibri"/>
          <w:sz w:val="18"/>
          <w:szCs w:val="18"/>
          <w:lang w:eastAsia="en-US"/>
        </w:rPr>
        <w:t xml:space="preserve"> do Decreto-Lei n.º 288/2000</w:t>
      </w:r>
      <w:r w:rsidRPr="006A4057">
        <w:rPr>
          <w:rFonts w:ascii="Myriad-Roman" w:eastAsia="Calibri" w:hAnsi="Myriad-Roman" w:cs="Calibri"/>
          <w:sz w:val="18"/>
          <w:szCs w:val="18"/>
          <w:lang w:eastAsia="en-US"/>
          <w:specVanish/>
        </w:rPr>
        <w:t>)</w:t>
      </w:r>
      <w:r w:rsidR="006F4844" w:rsidRPr="006A4057">
        <w:rPr>
          <w:rFonts w:ascii="Myriad-Roman" w:eastAsia="Calibri" w:hAnsi="Myriad-Roman" w:cs="Calibri"/>
          <w:sz w:val="18"/>
          <w:szCs w:val="18"/>
          <w:lang w:eastAsia="en-US"/>
          <w:specVanish/>
        </w:rPr>
        <w:t>,</w:t>
      </w:r>
      <w:r w:rsidRPr="006A4057">
        <w:rPr>
          <w:rFonts w:ascii="Myriad-Roman" w:eastAsia="Calibri" w:hAnsi="Myriad-Roman" w:cs="Calibri"/>
          <w:sz w:val="18"/>
          <w:szCs w:val="18"/>
          <w:lang w:eastAsia="en-US"/>
          <w:specVanish/>
        </w:rPr>
        <w:t xml:space="preserve"> que presta </w:t>
      </w:r>
      <w:proofErr w:type="gramStart"/>
      <w:r w:rsidRPr="006A4057">
        <w:rPr>
          <w:rFonts w:ascii="Myriad-Roman" w:eastAsia="Calibri" w:hAnsi="Myriad-Roman" w:cs="Calibri"/>
          <w:sz w:val="18"/>
          <w:szCs w:val="18"/>
          <w:lang w:eastAsia="en-US"/>
          <w:specVanish/>
        </w:rPr>
        <w:t>apoio</w:t>
      </w:r>
      <w:proofErr w:type="gramEnd"/>
      <w:r w:rsidRPr="006A4057">
        <w:rPr>
          <w:rFonts w:ascii="Myriad-Roman" w:eastAsia="Calibri" w:hAnsi="Myriad-Roman" w:cs="Calibri"/>
          <w:sz w:val="18"/>
          <w:szCs w:val="18"/>
          <w:lang w:eastAsia="en-US"/>
          <w:specVanish/>
        </w:rPr>
        <w:t xml:space="preserve"> no âmbito </w:t>
      </w:r>
      <w:proofErr w:type="gramStart"/>
      <w:r w:rsidRPr="006A4057">
        <w:rPr>
          <w:rFonts w:ascii="Myriad-Roman" w:eastAsia="Calibri" w:hAnsi="Myriad-Roman" w:cs="Calibri"/>
          <w:sz w:val="18"/>
          <w:szCs w:val="18"/>
          <w:lang w:eastAsia="en-US"/>
          <w:specVanish/>
        </w:rPr>
        <w:t>das</w:t>
      </w:r>
      <w:proofErr w:type="gramEnd"/>
      <w:r w:rsidRPr="006A4057">
        <w:rPr>
          <w:rFonts w:ascii="Myriad-Roman" w:eastAsia="Calibri" w:hAnsi="Myriad-Roman" w:cs="Calibri"/>
          <w:sz w:val="18"/>
          <w:szCs w:val="18"/>
          <w:lang w:eastAsia="en-US"/>
          <w:specVanish/>
        </w:rPr>
        <w:t xml:space="preserve"> relações de âmbito nacional, comunitário e internacional, inerente às atividades dos Órgãos e Serviços da Presidência da República, de acordo com as orientações superiormente definidas</w:t>
      </w:r>
      <w:r w:rsidR="009150EE">
        <w:rPr>
          <w:rFonts w:ascii="Myriad-Roman" w:eastAsia="Calibri" w:hAnsi="Myriad-Roman" w:cs="Calibri"/>
          <w:sz w:val="18"/>
          <w:szCs w:val="18"/>
          <w:lang w:eastAsia="en-US"/>
        </w:rPr>
        <w:t>;</w:t>
      </w:r>
    </w:p>
    <w:p w:rsidR="002371DC" w:rsidRPr="004A2535" w:rsidRDefault="002371DC" w:rsidP="008E54EA">
      <w:pPr>
        <w:ind w:left="-567" w:right="-75"/>
        <w:jc w:val="both"/>
        <w:rPr>
          <w:rFonts w:ascii="Myriad-Roman" w:eastAsia="Calibri" w:hAnsi="Myriad-Roman" w:cs="Calibri"/>
          <w:sz w:val="40"/>
          <w:szCs w:val="40"/>
          <w:lang w:eastAsia="en-US"/>
          <w:specVanish/>
        </w:rPr>
      </w:pPr>
    </w:p>
    <w:p w:rsidR="002371DC" w:rsidRDefault="002371DC" w:rsidP="004A2535">
      <w:pPr>
        <w:pStyle w:val="PargrafodaLista"/>
        <w:numPr>
          <w:ilvl w:val="0"/>
          <w:numId w:val="39"/>
        </w:numPr>
        <w:ind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Direção de Serviços de Documentação e Arquivo (artigo 8º</w:t>
      </w:r>
      <w:r w:rsidR="00953B4F">
        <w:rPr>
          <w:rFonts w:ascii="Myriad-Roman" w:eastAsia="Calibri" w:hAnsi="Myriad-Roman" w:cs="Calibri"/>
          <w:sz w:val="18"/>
          <w:szCs w:val="18"/>
          <w:lang w:eastAsia="en-US"/>
        </w:rPr>
        <w:t xml:space="preserve"> do Decreto-Lei n.º 288/2000</w:t>
      </w:r>
      <w:r w:rsidRPr="006A4057">
        <w:rPr>
          <w:rFonts w:ascii="Myriad-Roman" w:eastAsia="Calibri" w:hAnsi="Myriad-Roman" w:cs="Calibri"/>
          <w:sz w:val="18"/>
          <w:szCs w:val="18"/>
          <w:lang w:eastAsia="en-US"/>
          <w:specVanish/>
        </w:rPr>
        <w:t xml:space="preserve">), </w:t>
      </w:r>
      <w:r w:rsidR="006F4844" w:rsidRPr="006A4057">
        <w:rPr>
          <w:rFonts w:ascii="Myriad-Roman" w:eastAsia="Calibri" w:hAnsi="Myriad-Roman" w:cs="Calibri"/>
          <w:sz w:val="18"/>
          <w:szCs w:val="18"/>
          <w:lang w:eastAsia="en-US"/>
          <w:specVanish/>
        </w:rPr>
        <w:t>reunindo a gestão de recursos de informação pertinentes, assegura</w:t>
      </w:r>
      <w:r w:rsidR="00923CB1">
        <w:rPr>
          <w:rFonts w:ascii="Myriad-Roman" w:eastAsia="Calibri" w:hAnsi="Myriad-Roman" w:cs="Calibri"/>
          <w:sz w:val="18"/>
          <w:szCs w:val="18"/>
          <w:lang w:eastAsia="en-US"/>
        </w:rPr>
        <w:t>ndo</w:t>
      </w:r>
      <w:r w:rsidR="006F4844" w:rsidRPr="006A4057">
        <w:rPr>
          <w:rFonts w:ascii="Myriad-Roman" w:eastAsia="Calibri" w:hAnsi="Myriad-Roman" w:cs="Calibri"/>
          <w:sz w:val="18"/>
          <w:szCs w:val="18"/>
          <w:lang w:eastAsia="en-US"/>
          <w:specVanish/>
        </w:rPr>
        <w:t xml:space="preserve"> a conservação do património documental e desenvolve</w:t>
      </w:r>
      <w:r w:rsidR="00923CB1">
        <w:rPr>
          <w:rFonts w:ascii="Myriad-Roman" w:eastAsia="Calibri" w:hAnsi="Myriad-Roman" w:cs="Calibri"/>
          <w:sz w:val="18"/>
          <w:szCs w:val="18"/>
          <w:lang w:eastAsia="en-US"/>
        </w:rPr>
        <w:t>ndo</w:t>
      </w:r>
      <w:r w:rsidR="006F4844" w:rsidRPr="006A4057">
        <w:rPr>
          <w:rFonts w:ascii="Myriad-Roman" w:eastAsia="Calibri" w:hAnsi="Myriad-Roman" w:cs="Calibri"/>
          <w:sz w:val="18"/>
          <w:szCs w:val="18"/>
          <w:lang w:eastAsia="en-US"/>
          <w:specVanish/>
        </w:rPr>
        <w:t xml:space="preserve"> serviços e produtos de informação para apoiar as atividades de intervenção política do Presidente da República, consultoria e assessoria dos respetivos Serviços de consulta e apoio direto, bem como gestão e apoio técnico da </w:t>
      </w:r>
      <w:proofErr w:type="spellStart"/>
      <w:r w:rsidR="006F4844" w:rsidRPr="006A4057">
        <w:rPr>
          <w:rFonts w:ascii="Myriad-Roman" w:eastAsia="Calibri" w:hAnsi="Myriad-Roman" w:cs="Calibri"/>
          <w:sz w:val="18"/>
          <w:szCs w:val="18"/>
          <w:lang w:eastAsia="en-US"/>
          <w:specVanish/>
        </w:rPr>
        <w:t>Secretaria-Geral</w:t>
      </w:r>
      <w:proofErr w:type="spellEnd"/>
      <w:r w:rsidR="006F4844" w:rsidRPr="006A4057">
        <w:rPr>
          <w:rFonts w:ascii="Myriad-Roman" w:eastAsia="Calibri" w:hAnsi="Myriad-Roman" w:cs="Calibri"/>
          <w:sz w:val="18"/>
          <w:szCs w:val="18"/>
          <w:lang w:eastAsia="en-US"/>
          <w:specVanish/>
        </w:rPr>
        <w:t>. Apoia também as necessidades de informação de utilizadores externos</w:t>
      </w:r>
      <w:r w:rsidR="00953B4F">
        <w:rPr>
          <w:rFonts w:ascii="Myriad-Roman" w:eastAsia="Calibri" w:hAnsi="Myriad-Roman" w:cs="Calibri"/>
          <w:sz w:val="18"/>
          <w:szCs w:val="18"/>
          <w:lang w:eastAsia="en-US"/>
        </w:rPr>
        <w:t>;</w:t>
      </w:r>
    </w:p>
    <w:p w:rsidR="00953B4F" w:rsidRPr="004A2535" w:rsidRDefault="00953B4F" w:rsidP="00953B4F">
      <w:pPr>
        <w:pStyle w:val="PargrafodaLista"/>
        <w:rPr>
          <w:rFonts w:ascii="Myriad-Roman" w:eastAsia="Calibri" w:hAnsi="Myriad-Roman" w:cs="Calibri"/>
          <w:sz w:val="40"/>
          <w:szCs w:val="40"/>
          <w:lang w:eastAsia="en-US"/>
        </w:rPr>
      </w:pPr>
    </w:p>
    <w:p w:rsidR="006F4844" w:rsidRPr="006A4057" w:rsidRDefault="006F4844" w:rsidP="004A2535">
      <w:pPr>
        <w:pStyle w:val="PargrafodaLista"/>
        <w:numPr>
          <w:ilvl w:val="0"/>
          <w:numId w:val="39"/>
        </w:numPr>
        <w:ind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Museu da Presidência da República (artigo 9º</w:t>
      </w:r>
      <w:r w:rsidR="00953B4F">
        <w:rPr>
          <w:rFonts w:ascii="Myriad-Roman" w:eastAsia="Calibri" w:hAnsi="Myriad-Roman" w:cs="Calibri"/>
          <w:sz w:val="18"/>
          <w:szCs w:val="18"/>
          <w:lang w:eastAsia="en-US"/>
        </w:rPr>
        <w:t xml:space="preserve"> do Decreto-Lei n.º 288/2000</w:t>
      </w:r>
      <w:r w:rsidRPr="006A4057">
        <w:rPr>
          <w:rFonts w:ascii="Myriad-Roman" w:eastAsia="Calibri" w:hAnsi="Myriad-Roman" w:cs="Calibri"/>
          <w:sz w:val="18"/>
          <w:szCs w:val="18"/>
          <w:lang w:eastAsia="en-US"/>
          <w:specVanish/>
        </w:rPr>
        <w:t>), incentivando o incremento do ensino da História da República Portuguesa, nomeadamente através da promoção de atividades educativas e de comunicação</w:t>
      </w:r>
      <w:r w:rsidR="009150EE">
        <w:rPr>
          <w:rFonts w:ascii="Myriad-Roman" w:eastAsia="Calibri" w:hAnsi="Myriad-Roman" w:cs="Calibri"/>
          <w:sz w:val="18"/>
          <w:szCs w:val="18"/>
          <w:lang w:eastAsia="en-US"/>
        </w:rPr>
        <w:t>;</w:t>
      </w:r>
    </w:p>
    <w:p w:rsidR="006F4844" w:rsidRPr="004A2535" w:rsidRDefault="006F4844" w:rsidP="008E54EA">
      <w:pPr>
        <w:ind w:left="-567" w:right="-75"/>
        <w:jc w:val="both"/>
        <w:rPr>
          <w:rFonts w:ascii="Myriad-Roman" w:eastAsia="Calibri" w:hAnsi="Myriad-Roman" w:cs="Calibri"/>
          <w:sz w:val="40"/>
          <w:szCs w:val="40"/>
          <w:lang w:eastAsia="en-US"/>
          <w:specVanish/>
        </w:rPr>
      </w:pPr>
    </w:p>
    <w:p w:rsidR="006F4844" w:rsidRDefault="006F4844" w:rsidP="004A2535">
      <w:pPr>
        <w:pStyle w:val="PargrafodaLista"/>
        <w:numPr>
          <w:ilvl w:val="0"/>
          <w:numId w:val="39"/>
        </w:numPr>
        <w:ind w:right="-75"/>
        <w:jc w:val="both"/>
        <w:rPr>
          <w:rFonts w:ascii="Myriad-Roman" w:eastAsia="Calibri" w:hAnsi="Myriad-Roman" w:cs="Calibri"/>
          <w:sz w:val="18"/>
          <w:szCs w:val="18"/>
          <w:lang w:eastAsia="en-US"/>
          <w:specVanish/>
        </w:rPr>
      </w:pPr>
      <w:r w:rsidRPr="006A4057">
        <w:rPr>
          <w:rFonts w:ascii="Myriad-Roman" w:eastAsia="Calibri" w:hAnsi="Myriad-Roman" w:cs="Calibri"/>
          <w:sz w:val="18"/>
          <w:szCs w:val="18"/>
          <w:lang w:eastAsia="en-US"/>
          <w:specVanish/>
        </w:rPr>
        <w:t>Direção de Serviços de Informática (Decreto-Lei n.º 132/2009</w:t>
      </w:r>
      <w:r w:rsidR="00953B4F">
        <w:rPr>
          <w:rFonts w:ascii="Myriad-Roman" w:eastAsia="Calibri" w:hAnsi="Myriad-Roman" w:cs="Calibri"/>
          <w:sz w:val="18"/>
          <w:szCs w:val="18"/>
          <w:lang w:eastAsia="en-US"/>
        </w:rPr>
        <w:t xml:space="preserve">, de </w:t>
      </w:r>
      <w:r w:rsidR="00D731B8">
        <w:rPr>
          <w:rFonts w:ascii="Myriad-Roman" w:eastAsia="Calibri" w:hAnsi="Myriad-Roman" w:cs="Calibri"/>
          <w:sz w:val="18"/>
          <w:szCs w:val="18"/>
          <w:lang w:eastAsia="en-US"/>
        </w:rPr>
        <w:t>2 de junho</w:t>
      </w:r>
      <w:r w:rsidR="004A2535">
        <w:rPr>
          <w:rFonts w:ascii="Myriad-Roman" w:eastAsia="Calibri" w:hAnsi="Myriad-Roman" w:cs="Calibri"/>
          <w:sz w:val="18"/>
          <w:szCs w:val="18"/>
          <w:lang w:eastAsia="en-US"/>
        </w:rPr>
        <w:t>, que altera o Decreto-Lei n.º 288/2000</w:t>
      </w:r>
      <w:r w:rsidRPr="006A4057">
        <w:rPr>
          <w:rFonts w:ascii="Myriad-Roman" w:eastAsia="Calibri" w:hAnsi="Myriad-Roman" w:cs="Calibri"/>
          <w:sz w:val="18"/>
          <w:szCs w:val="18"/>
          <w:lang w:eastAsia="en-US"/>
          <w:specVanish/>
        </w:rPr>
        <w:t xml:space="preserve">), a quem compete assegurar o apoio transversal aos Órgãos e Serviços da Presidência da República no domínio das </w:t>
      </w:r>
      <w:r w:rsidR="004A2535">
        <w:rPr>
          <w:rFonts w:ascii="Myriad-Roman" w:eastAsia="Calibri" w:hAnsi="Myriad-Roman" w:cs="Calibri"/>
          <w:sz w:val="18"/>
          <w:szCs w:val="18"/>
          <w:lang w:eastAsia="en-US"/>
        </w:rPr>
        <w:t>tecnologias de informação e comunicação</w:t>
      </w:r>
      <w:r w:rsidRPr="006A4057">
        <w:rPr>
          <w:rFonts w:ascii="Myriad-Roman" w:eastAsia="Calibri" w:hAnsi="Myriad-Roman" w:cs="Calibri"/>
          <w:sz w:val="18"/>
          <w:szCs w:val="18"/>
          <w:lang w:eastAsia="en-US"/>
          <w:specVanish/>
        </w:rPr>
        <w:t>.</w:t>
      </w:r>
    </w:p>
    <w:p w:rsidR="006F4844" w:rsidRPr="000A78B4" w:rsidRDefault="006F4844" w:rsidP="008E54EA">
      <w:pPr>
        <w:ind w:left="-567" w:right="-75"/>
        <w:jc w:val="both"/>
        <w:rPr>
          <w:rFonts w:ascii="Myriad-Roman" w:eastAsia="Calibri" w:hAnsi="Myriad-Roman" w:cs="Calibri"/>
          <w:sz w:val="44"/>
          <w:szCs w:val="44"/>
          <w:lang w:eastAsia="en-US"/>
        </w:rPr>
      </w:pPr>
    </w:p>
    <w:p w:rsidR="00903708" w:rsidRPr="00A76C7B" w:rsidRDefault="004A2535" w:rsidP="00F228DF">
      <w:pPr>
        <w:pStyle w:val="textoparagrafo"/>
        <w:numPr>
          <w:ilvl w:val="1"/>
          <w:numId w:val="15"/>
        </w:numPr>
        <w:tabs>
          <w:tab w:val="clear" w:pos="10206"/>
          <w:tab w:val="left" w:pos="10348"/>
        </w:tabs>
        <w:ind w:right="0"/>
        <w:rPr>
          <w:b/>
          <w:sz w:val="24"/>
          <w:szCs w:val="24"/>
          <w:specVanish/>
        </w:rPr>
      </w:pPr>
      <w:r>
        <w:rPr>
          <w:b/>
          <w:sz w:val="24"/>
          <w:szCs w:val="24"/>
        </w:rPr>
        <w:t xml:space="preserve"> </w:t>
      </w:r>
      <w:r w:rsidR="00903708" w:rsidRPr="00A76C7B">
        <w:rPr>
          <w:b/>
          <w:sz w:val="24"/>
          <w:szCs w:val="24"/>
          <w:specVanish/>
        </w:rPr>
        <w:t xml:space="preserve">Objetivos Estratégicos </w:t>
      </w:r>
    </w:p>
    <w:p w:rsidR="00903708" w:rsidRPr="000A78B4" w:rsidRDefault="00903708" w:rsidP="00D731B8">
      <w:pPr>
        <w:ind w:left="-567" w:right="-75"/>
        <w:jc w:val="both"/>
        <w:rPr>
          <w:rFonts w:ascii="Myriad-Roman" w:hAnsi="Myriad-Roman" w:cs="Myriad-Roman"/>
          <w:color w:val="808080"/>
          <w:sz w:val="44"/>
          <w:szCs w:val="44"/>
        </w:rPr>
      </w:pPr>
    </w:p>
    <w:p w:rsidR="00CC5451" w:rsidRPr="005143DF" w:rsidRDefault="00CC5451" w:rsidP="00D731B8">
      <w:pPr>
        <w:ind w:left="-567" w:right="-75"/>
        <w:jc w:val="both"/>
        <w:rPr>
          <w:rFonts w:ascii="Myriad-Roman" w:hAnsi="Myriad-Roman" w:cs="Myriad-Roman"/>
          <w:sz w:val="18"/>
          <w:szCs w:val="18"/>
          <w:specVanish/>
        </w:rPr>
      </w:pPr>
      <w:r>
        <w:rPr>
          <w:rFonts w:ascii="Myriad-Roman" w:hAnsi="Myriad-Roman" w:cs="Myriad-Roman"/>
          <w:sz w:val="18"/>
          <w:szCs w:val="18"/>
        </w:rPr>
        <w:t xml:space="preserve">Este </w:t>
      </w:r>
      <w:r w:rsidRPr="005143DF">
        <w:rPr>
          <w:rFonts w:ascii="Myriad-Roman" w:hAnsi="Myriad-Roman" w:cs="Myriad-Roman"/>
          <w:sz w:val="18"/>
          <w:szCs w:val="18"/>
          <w:specVanish/>
        </w:rPr>
        <w:t>Plano tem em atenção os objetivos estratégicos e operacionais estabelecidos nos planos plurianuais e anuais</w:t>
      </w:r>
      <w:r>
        <w:rPr>
          <w:rFonts w:ascii="Myriad-Roman" w:hAnsi="Myriad-Roman" w:cs="Myriad-Roman"/>
          <w:sz w:val="18"/>
          <w:szCs w:val="18"/>
        </w:rPr>
        <w:t xml:space="preserve"> da SGPR</w:t>
      </w:r>
      <w:r w:rsidRPr="005143DF">
        <w:rPr>
          <w:rFonts w:ascii="Myriad-Roman" w:hAnsi="Myriad-Roman" w:cs="Myriad-Roman"/>
          <w:sz w:val="18"/>
          <w:szCs w:val="18"/>
          <w:specVanish/>
        </w:rPr>
        <w:t xml:space="preserve">, sendo certo que também estes últimos, no momento da sua conceção, devem ter em consideração os riscos da atividade, incluindo os de corrupção e de infrações conexas, e as medidas de prevenção da ocorrência de fenómenos dessa natureza. </w:t>
      </w:r>
    </w:p>
    <w:p w:rsidR="00CC5451" w:rsidRDefault="00CC5451" w:rsidP="00903708">
      <w:pPr>
        <w:autoSpaceDE w:val="0"/>
        <w:autoSpaceDN w:val="0"/>
        <w:adjustRightInd w:val="0"/>
        <w:ind w:left="-567" w:right="-359"/>
        <w:jc w:val="both"/>
        <w:rPr>
          <w:rFonts w:ascii="Myriad-Roman" w:hAnsi="Myriad-Roman" w:cs="Myriad-Roman"/>
          <w:sz w:val="18"/>
          <w:szCs w:val="18"/>
        </w:rPr>
      </w:pPr>
    </w:p>
    <w:p w:rsidR="00903708" w:rsidRPr="0069639B" w:rsidRDefault="00903708" w:rsidP="00903708">
      <w:pPr>
        <w:autoSpaceDE w:val="0"/>
        <w:autoSpaceDN w:val="0"/>
        <w:adjustRightInd w:val="0"/>
        <w:ind w:left="-567" w:right="-359"/>
        <w:jc w:val="both"/>
        <w:rPr>
          <w:rFonts w:ascii="Myriad-Roman" w:hAnsi="Myriad-Roman" w:cs="Myriad-Roman"/>
          <w:sz w:val="18"/>
          <w:szCs w:val="18"/>
          <w:specVanish/>
        </w:rPr>
      </w:pPr>
      <w:r w:rsidRPr="0069639B">
        <w:rPr>
          <w:rFonts w:ascii="Myriad-Roman" w:hAnsi="Myriad-Roman" w:cs="Myriad-Roman"/>
          <w:sz w:val="18"/>
          <w:szCs w:val="18"/>
          <w:specVanish/>
        </w:rPr>
        <w:t>O Mapa Estratégico da SGPR contempla os seguintes objetivos:</w:t>
      </w:r>
    </w:p>
    <w:p w:rsidR="00903708" w:rsidRPr="004A2535" w:rsidRDefault="00903708" w:rsidP="00903708">
      <w:pPr>
        <w:autoSpaceDE w:val="0"/>
        <w:autoSpaceDN w:val="0"/>
        <w:adjustRightInd w:val="0"/>
        <w:ind w:left="-567" w:right="-359"/>
        <w:jc w:val="both"/>
        <w:rPr>
          <w:rFonts w:ascii="Myriad-Roman" w:hAnsi="Myriad-Roman" w:cs="Myriad-Roman"/>
          <w:color w:val="808080"/>
          <w:sz w:val="28"/>
          <w:szCs w:val="28"/>
        </w:rPr>
      </w:pPr>
    </w:p>
    <w:p w:rsidR="00903708" w:rsidRPr="0069639B" w:rsidRDefault="00903708" w:rsidP="008F4949">
      <w:pPr>
        <w:pStyle w:val="PargrafodaLista"/>
        <w:numPr>
          <w:ilvl w:val="0"/>
          <w:numId w:val="5"/>
        </w:numPr>
        <w:tabs>
          <w:tab w:val="left" w:pos="142"/>
        </w:tabs>
        <w:ind w:left="142" w:right="-75" w:hanging="284"/>
        <w:jc w:val="both"/>
        <w:rPr>
          <w:rFonts w:ascii="Myriad-Roman" w:hAnsi="Myriad-Roman" w:cs="Myriad-Roman"/>
          <w:sz w:val="18"/>
          <w:szCs w:val="18"/>
          <w:specVanish/>
        </w:rPr>
      </w:pPr>
      <w:r w:rsidRPr="0069639B">
        <w:rPr>
          <w:rFonts w:ascii="Myriad-Roman" w:hAnsi="Myriad-Roman" w:cs="Myriad-Roman"/>
          <w:sz w:val="18"/>
          <w:szCs w:val="18"/>
          <w:specVanish/>
        </w:rPr>
        <w:t>Desenvolver a divulgação da produção histórico-cultural junto de vários públicos-alvo e dos cidadãos em geral, nacionais e internacionais;</w:t>
      </w:r>
    </w:p>
    <w:p w:rsidR="00903708" w:rsidRPr="0069639B" w:rsidRDefault="00903708" w:rsidP="00F228DF">
      <w:pPr>
        <w:pStyle w:val="PargrafodaLista"/>
        <w:numPr>
          <w:ilvl w:val="0"/>
          <w:numId w:val="5"/>
        </w:numPr>
        <w:tabs>
          <w:tab w:val="left" w:pos="142"/>
        </w:tabs>
        <w:ind w:left="0" w:right="-359" w:hanging="142"/>
        <w:jc w:val="both"/>
        <w:rPr>
          <w:rFonts w:ascii="Myriad-Roman" w:hAnsi="Myriad-Roman" w:cs="Myriad-Roman"/>
          <w:sz w:val="18"/>
          <w:szCs w:val="18"/>
          <w:specVanish/>
        </w:rPr>
      </w:pPr>
      <w:r w:rsidRPr="0069639B">
        <w:rPr>
          <w:rFonts w:ascii="Myriad-Roman" w:hAnsi="Myriad-Roman" w:cs="Myriad-Roman"/>
          <w:sz w:val="18"/>
          <w:szCs w:val="18"/>
          <w:specVanish/>
        </w:rPr>
        <w:t>Proceder à alocação de recursos de modo eficiente e sustentável;</w:t>
      </w:r>
    </w:p>
    <w:p w:rsidR="00903708" w:rsidRPr="0069639B" w:rsidRDefault="00903708" w:rsidP="00F228DF">
      <w:pPr>
        <w:pStyle w:val="PargrafodaLista"/>
        <w:numPr>
          <w:ilvl w:val="0"/>
          <w:numId w:val="5"/>
        </w:numPr>
        <w:tabs>
          <w:tab w:val="left" w:pos="142"/>
        </w:tabs>
        <w:ind w:left="0" w:right="-359" w:hanging="142"/>
        <w:jc w:val="both"/>
        <w:rPr>
          <w:rFonts w:ascii="Myriad-Roman" w:hAnsi="Myriad-Roman" w:cs="Myriad-Roman"/>
          <w:sz w:val="18"/>
          <w:szCs w:val="18"/>
          <w:specVanish/>
        </w:rPr>
      </w:pPr>
      <w:r w:rsidRPr="0069639B">
        <w:rPr>
          <w:rFonts w:ascii="Myriad-Roman" w:hAnsi="Myriad-Roman" w:cs="Myriad-Roman"/>
          <w:sz w:val="18"/>
          <w:szCs w:val="18"/>
          <w:specVanish/>
        </w:rPr>
        <w:t xml:space="preserve">Garantir melhor alinhamento das unidades orgânicas para com os objetivos da </w:t>
      </w:r>
      <w:proofErr w:type="spellStart"/>
      <w:r w:rsidRPr="0069639B">
        <w:rPr>
          <w:rFonts w:ascii="Myriad-Roman" w:hAnsi="Myriad-Roman" w:cs="Myriad-Roman"/>
          <w:sz w:val="18"/>
          <w:szCs w:val="18"/>
          <w:specVanish/>
        </w:rPr>
        <w:t>Secretaria-Geral</w:t>
      </w:r>
      <w:proofErr w:type="spellEnd"/>
      <w:r w:rsidRPr="0069639B">
        <w:rPr>
          <w:rFonts w:ascii="Myriad-Roman" w:hAnsi="Myriad-Roman" w:cs="Myriad-Roman"/>
          <w:sz w:val="18"/>
          <w:szCs w:val="18"/>
          <w:specVanish/>
        </w:rPr>
        <w:t>;</w:t>
      </w:r>
    </w:p>
    <w:p w:rsidR="00903708" w:rsidRPr="0069639B" w:rsidRDefault="00903708" w:rsidP="00F228DF">
      <w:pPr>
        <w:pStyle w:val="PargrafodaLista"/>
        <w:numPr>
          <w:ilvl w:val="0"/>
          <w:numId w:val="5"/>
        </w:numPr>
        <w:tabs>
          <w:tab w:val="left" w:pos="142"/>
        </w:tabs>
        <w:ind w:left="0" w:right="-359" w:hanging="142"/>
        <w:jc w:val="both"/>
        <w:rPr>
          <w:rFonts w:ascii="Myriad-Roman" w:hAnsi="Myriad-Roman" w:cs="Myriad-Roman"/>
          <w:sz w:val="18"/>
          <w:szCs w:val="18"/>
          <w:specVanish/>
        </w:rPr>
      </w:pPr>
      <w:r w:rsidRPr="0069639B">
        <w:rPr>
          <w:rFonts w:ascii="Myriad-Roman" w:hAnsi="Myriad-Roman" w:cs="Myriad-Roman"/>
          <w:sz w:val="18"/>
          <w:szCs w:val="18"/>
          <w:specVanish/>
        </w:rPr>
        <w:t>Desenvolver o sistema de qualidade das atividades desempenhadas;</w:t>
      </w:r>
    </w:p>
    <w:p w:rsidR="00903708" w:rsidRDefault="00903708" w:rsidP="00F228DF">
      <w:pPr>
        <w:pStyle w:val="PargrafodaLista"/>
        <w:numPr>
          <w:ilvl w:val="0"/>
          <w:numId w:val="5"/>
        </w:numPr>
        <w:tabs>
          <w:tab w:val="left" w:pos="142"/>
        </w:tabs>
        <w:ind w:left="0" w:right="-359" w:hanging="142"/>
        <w:jc w:val="both"/>
        <w:rPr>
          <w:rFonts w:ascii="Myriad-Roman" w:hAnsi="Myriad-Roman" w:cs="Myriad-Roman"/>
          <w:sz w:val="18"/>
          <w:szCs w:val="18"/>
          <w:specVanish/>
        </w:rPr>
      </w:pPr>
      <w:r w:rsidRPr="0069639B">
        <w:rPr>
          <w:rFonts w:ascii="Myriad-Roman" w:hAnsi="Myriad-Roman" w:cs="Myriad-Roman"/>
          <w:sz w:val="18"/>
          <w:szCs w:val="18"/>
          <w:specVanish/>
        </w:rPr>
        <w:t>Melhorar as competências e habilidades dos trabalhadores.</w:t>
      </w:r>
    </w:p>
    <w:p w:rsidR="00D96EDB" w:rsidRPr="000A78B4" w:rsidRDefault="00D96EDB" w:rsidP="00903708">
      <w:pPr>
        <w:pStyle w:val="PargrafodaLista"/>
        <w:tabs>
          <w:tab w:val="left" w:pos="142"/>
        </w:tabs>
        <w:ind w:left="0" w:right="-359"/>
        <w:jc w:val="both"/>
        <w:rPr>
          <w:rFonts w:ascii="Myriad-Roman" w:hAnsi="Myriad-Roman" w:cs="Myriad-Roman"/>
          <w:sz w:val="44"/>
          <w:szCs w:val="44"/>
        </w:rPr>
      </w:pPr>
    </w:p>
    <w:p w:rsidR="00D96EDB" w:rsidRPr="00D96EDB" w:rsidRDefault="004A2535" w:rsidP="00F228DF">
      <w:pPr>
        <w:pStyle w:val="textoparagrafo"/>
        <w:numPr>
          <w:ilvl w:val="1"/>
          <w:numId w:val="15"/>
        </w:numPr>
        <w:tabs>
          <w:tab w:val="clear" w:pos="10206"/>
          <w:tab w:val="left" w:pos="10348"/>
        </w:tabs>
        <w:ind w:right="0"/>
        <w:rPr>
          <w:b/>
          <w:sz w:val="24"/>
          <w:szCs w:val="24"/>
          <w:specVanish/>
        </w:rPr>
      </w:pPr>
      <w:r>
        <w:rPr>
          <w:b/>
          <w:sz w:val="24"/>
          <w:szCs w:val="24"/>
        </w:rPr>
        <w:t xml:space="preserve"> </w:t>
      </w:r>
      <w:r w:rsidR="00D96EDB" w:rsidRPr="00D96EDB">
        <w:rPr>
          <w:b/>
          <w:sz w:val="24"/>
          <w:szCs w:val="24"/>
          <w:specVanish/>
        </w:rPr>
        <w:t xml:space="preserve">Política de Qualidade </w:t>
      </w:r>
    </w:p>
    <w:p w:rsidR="00D96EDB" w:rsidRPr="000A78B4" w:rsidRDefault="00D96EDB" w:rsidP="00D96EDB">
      <w:pPr>
        <w:ind w:left="840" w:hanging="1407"/>
        <w:jc w:val="both"/>
        <w:rPr>
          <w:rFonts w:ascii="Myriad-Roman" w:eastAsia="Calibri" w:hAnsi="Myriad-Roman" w:cs="Calibri"/>
          <w:b/>
          <w:color w:val="FF0000"/>
          <w:sz w:val="44"/>
          <w:szCs w:val="44"/>
          <w:lang w:eastAsia="en-US"/>
        </w:rPr>
      </w:pPr>
    </w:p>
    <w:p w:rsidR="00BC5E28" w:rsidRDefault="00D96EDB" w:rsidP="008F4949">
      <w:pPr>
        <w:ind w:left="-567" w:right="-75"/>
        <w:jc w:val="both"/>
        <w:rPr>
          <w:rFonts w:ascii="Myriad-Roman" w:hAnsi="Myriad-Roman" w:cs="Myriad-Roman"/>
          <w:sz w:val="18"/>
          <w:szCs w:val="18"/>
        </w:rPr>
      </w:pPr>
      <w:r w:rsidRPr="00BC5E28">
        <w:rPr>
          <w:rFonts w:ascii="Myriad-Roman" w:hAnsi="Myriad-Roman" w:cs="Myriad-Roman"/>
          <w:sz w:val="18"/>
          <w:szCs w:val="18"/>
          <w:specVanish/>
        </w:rPr>
        <w:t xml:space="preserve">A </w:t>
      </w:r>
      <w:proofErr w:type="spellStart"/>
      <w:r w:rsidRPr="00BC5E28">
        <w:rPr>
          <w:rFonts w:ascii="Myriad-Roman" w:hAnsi="Myriad-Roman" w:cs="Myriad-Roman"/>
          <w:sz w:val="18"/>
          <w:szCs w:val="18"/>
          <w:specVanish/>
        </w:rPr>
        <w:t>Secretaria-Geral</w:t>
      </w:r>
      <w:proofErr w:type="spellEnd"/>
      <w:r w:rsidRPr="00BC5E28">
        <w:rPr>
          <w:rFonts w:ascii="Myriad-Roman" w:hAnsi="Myriad-Roman" w:cs="Myriad-Roman"/>
          <w:sz w:val="18"/>
          <w:szCs w:val="18"/>
          <w:specVanish/>
        </w:rPr>
        <w:t xml:space="preserve"> prossegue a sua missão segundo uma política de qualidade </w:t>
      </w:r>
      <w:r w:rsidR="00BC5E28">
        <w:rPr>
          <w:rFonts w:ascii="Myriad-Roman" w:hAnsi="Myriad-Roman" w:cs="Myriad-Roman"/>
          <w:sz w:val="18"/>
          <w:szCs w:val="18"/>
        </w:rPr>
        <w:t>no sentido de g</w:t>
      </w:r>
      <w:r w:rsidRPr="00BC5E28">
        <w:rPr>
          <w:rFonts w:ascii="Myriad-Roman" w:hAnsi="Myriad-Roman" w:cs="Myriad-Roman"/>
          <w:sz w:val="18"/>
          <w:szCs w:val="18"/>
          <w:specVanish/>
        </w:rPr>
        <w:t>arantir o cumprimento dos requisitos legais e regulamentares aplicáveis</w:t>
      </w:r>
      <w:r w:rsidR="00BC5E28">
        <w:rPr>
          <w:rFonts w:ascii="Myriad-Roman" w:hAnsi="Myriad-Roman" w:cs="Myriad-Roman"/>
          <w:sz w:val="18"/>
          <w:szCs w:val="18"/>
        </w:rPr>
        <w:t xml:space="preserve"> e s</w:t>
      </w:r>
      <w:r w:rsidRPr="00BC5E28">
        <w:rPr>
          <w:rFonts w:ascii="Myriad-Roman" w:hAnsi="Myriad-Roman" w:cs="Myriad-Roman"/>
          <w:sz w:val="18"/>
          <w:szCs w:val="18"/>
          <w:specVanish/>
        </w:rPr>
        <w:t>atisfazer as necessidades e expectativas dos clientes e parceiros, identificadas a partir de inquéritos de satisfação, reclamações, sugestões, parcerias e pedidos de colaboração</w:t>
      </w:r>
      <w:r w:rsidR="00BC5E28">
        <w:rPr>
          <w:rFonts w:ascii="Myriad-Roman" w:hAnsi="Myriad-Roman" w:cs="Myriad-Roman"/>
          <w:sz w:val="18"/>
          <w:szCs w:val="18"/>
        </w:rPr>
        <w:t>.</w:t>
      </w:r>
    </w:p>
    <w:p w:rsidR="00BC5E28" w:rsidRDefault="00BC5E28" w:rsidP="008F4949">
      <w:pPr>
        <w:ind w:left="-567" w:right="-75"/>
        <w:jc w:val="both"/>
        <w:rPr>
          <w:rFonts w:ascii="Myriad-Roman" w:hAnsi="Myriad-Roman" w:cs="Myriad-Roman"/>
          <w:sz w:val="18"/>
          <w:szCs w:val="18"/>
        </w:rPr>
      </w:pPr>
    </w:p>
    <w:p w:rsidR="00D96EDB" w:rsidRPr="00BC5E28" w:rsidRDefault="00BC5E28" w:rsidP="008F4949">
      <w:pPr>
        <w:ind w:left="-567" w:right="-75"/>
        <w:jc w:val="both"/>
        <w:rPr>
          <w:rFonts w:ascii="Myriad-Roman" w:hAnsi="Myriad-Roman" w:cs="Myriad-Roman"/>
          <w:sz w:val="18"/>
          <w:szCs w:val="18"/>
          <w:specVanish/>
        </w:rPr>
      </w:pPr>
      <w:r>
        <w:rPr>
          <w:rFonts w:ascii="Myriad-Roman" w:hAnsi="Myriad-Roman" w:cs="Myriad-Roman"/>
          <w:sz w:val="18"/>
          <w:szCs w:val="18"/>
        </w:rPr>
        <w:t xml:space="preserve">A </w:t>
      </w:r>
      <w:r w:rsidR="00953B4F">
        <w:rPr>
          <w:rFonts w:ascii="Myriad-Roman" w:hAnsi="Myriad-Roman" w:cs="Myriad-Roman"/>
          <w:sz w:val="18"/>
          <w:szCs w:val="18"/>
        </w:rPr>
        <w:t>I</w:t>
      </w:r>
      <w:r>
        <w:rPr>
          <w:rFonts w:ascii="Myriad-Roman" w:hAnsi="Myriad-Roman" w:cs="Myriad-Roman"/>
          <w:sz w:val="18"/>
          <w:szCs w:val="18"/>
        </w:rPr>
        <w:t>nstituição tem como preocupação a otimização e melhoria do s</w:t>
      </w:r>
      <w:r w:rsidR="00D96EDB" w:rsidRPr="00BC5E28">
        <w:rPr>
          <w:rFonts w:ascii="Myriad-Roman" w:hAnsi="Myriad-Roman" w:cs="Myriad-Roman"/>
          <w:sz w:val="18"/>
          <w:szCs w:val="18"/>
          <w:specVanish/>
        </w:rPr>
        <w:t xml:space="preserve">istema de </w:t>
      </w:r>
      <w:r>
        <w:rPr>
          <w:rFonts w:ascii="Myriad-Roman" w:hAnsi="Myriad-Roman" w:cs="Myriad-Roman"/>
          <w:sz w:val="18"/>
          <w:szCs w:val="18"/>
        </w:rPr>
        <w:t>g</w:t>
      </w:r>
      <w:r w:rsidR="00D96EDB" w:rsidRPr="00BC5E28">
        <w:rPr>
          <w:rFonts w:ascii="Myriad-Roman" w:hAnsi="Myriad-Roman" w:cs="Myriad-Roman"/>
          <w:sz w:val="18"/>
          <w:szCs w:val="18"/>
          <w:specVanish/>
        </w:rPr>
        <w:t xml:space="preserve">estão da </w:t>
      </w:r>
      <w:r>
        <w:rPr>
          <w:rFonts w:ascii="Myriad-Roman" w:hAnsi="Myriad-Roman" w:cs="Myriad-Roman"/>
          <w:sz w:val="18"/>
          <w:szCs w:val="18"/>
        </w:rPr>
        <w:t>q</w:t>
      </w:r>
      <w:r w:rsidR="00D96EDB" w:rsidRPr="00BC5E28">
        <w:rPr>
          <w:rFonts w:ascii="Myriad-Roman" w:hAnsi="Myriad-Roman" w:cs="Myriad-Roman"/>
          <w:sz w:val="18"/>
          <w:szCs w:val="18"/>
          <w:specVanish/>
        </w:rPr>
        <w:t xml:space="preserve">ualidade, promovendo continuadamente </w:t>
      </w:r>
      <w:r w:rsidR="0066324B">
        <w:rPr>
          <w:rFonts w:ascii="Myriad-Roman" w:hAnsi="Myriad-Roman" w:cs="Myriad-Roman"/>
          <w:sz w:val="18"/>
          <w:szCs w:val="18"/>
        </w:rPr>
        <w:t>os</w:t>
      </w:r>
      <w:r w:rsidR="00D96EDB" w:rsidRPr="00BC5E28">
        <w:rPr>
          <w:rFonts w:ascii="Myriad-Roman" w:hAnsi="Myriad-Roman" w:cs="Myriad-Roman"/>
          <w:sz w:val="18"/>
          <w:szCs w:val="18"/>
          <w:specVanish/>
        </w:rPr>
        <w:t xml:space="preserve"> serviços prestados e a sua adaptação aos </w:t>
      </w:r>
      <w:r w:rsidR="0066324B">
        <w:rPr>
          <w:rFonts w:ascii="Myriad-Roman" w:hAnsi="Myriad-Roman" w:cs="Myriad-Roman"/>
          <w:sz w:val="18"/>
          <w:szCs w:val="18"/>
        </w:rPr>
        <w:t xml:space="preserve">exigentes </w:t>
      </w:r>
      <w:r w:rsidR="00D96EDB" w:rsidRPr="00BC5E28">
        <w:rPr>
          <w:rFonts w:ascii="Myriad-Roman" w:hAnsi="Myriad-Roman" w:cs="Myriad-Roman"/>
          <w:sz w:val="18"/>
          <w:szCs w:val="18"/>
          <w:specVanish/>
        </w:rPr>
        <w:t>requisitos das entidades com quem se relaciona, investindo na constante evolução</w:t>
      </w:r>
      <w:r>
        <w:rPr>
          <w:rFonts w:ascii="Myriad-Roman" w:hAnsi="Myriad-Roman" w:cs="Myriad-Roman"/>
          <w:sz w:val="18"/>
          <w:szCs w:val="18"/>
        </w:rPr>
        <w:t>.</w:t>
      </w:r>
      <w:r w:rsidR="004A2535">
        <w:rPr>
          <w:rFonts w:ascii="Myriad-Roman" w:hAnsi="Myriad-Roman" w:cs="Myriad-Roman"/>
          <w:sz w:val="18"/>
          <w:szCs w:val="18"/>
        </w:rPr>
        <w:t xml:space="preserve"> </w:t>
      </w:r>
      <w:r>
        <w:rPr>
          <w:rFonts w:ascii="Myriad-Roman" w:hAnsi="Myriad-Roman" w:cs="Myriad-Roman"/>
          <w:sz w:val="18"/>
          <w:szCs w:val="18"/>
        </w:rPr>
        <w:t xml:space="preserve">Neste âmbito são </w:t>
      </w:r>
      <w:r w:rsidR="0066324B">
        <w:rPr>
          <w:rFonts w:ascii="Myriad-Roman" w:hAnsi="Myriad-Roman" w:cs="Myriad-Roman"/>
          <w:sz w:val="18"/>
          <w:szCs w:val="18"/>
        </w:rPr>
        <w:t>monitorizados</w:t>
      </w:r>
      <w:r w:rsidR="00D96EDB" w:rsidRPr="00BC5E28">
        <w:rPr>
          <w:rFonts w:ascii="Myriad-Roman" w:hAnsi="Myriad-Roman" w:cs="Myriad-Roman"/>
          <w:sz w:val="18"/>
          <w:szCs w:val="18"/>
          <w:specVanish/>
        </w:rPr>
        <w:t xml:space="preserve"> os processos de auditoria e controlo, e acolh</w:t>
      </w:r>
      <w:r>
        <w:rPr>
          <w:rFonts w:ascii="Myriad-Roman" w:hAnsi="Myriad-Roman" w:cs="Myriad-Roman"/>
          <w:sz w:val="18"/>
          <w:szCs w:val="18"/>
        </w:rPr>
        <w:t xml:space="preserve">idas e implementadas </w:t>
      </w:r>
      <w:r w:rsidR="00D96EDB" w:rsidRPr="00BC5E28">
        <w:rPr>
          <w:rFonts w:ascii="Myriad-Roman" w:hAnsi="Myriad-Roman" w:cs="Myriad-Roman"/>
          <w:sz w:val="18"/>
          <w:szCs w:val="18"/>
          <w:specVanish/>
        </w:rPr>
        <w:t>as recomendações pertinentes.</w:t>
      </w:r>
    </w:p>
    <w:p w:rsidR="007A252C" w:rsidRPr="003A2FDB" w:rsidRDefault="003A2FDB" w:rsidP="00F228DF">
      <w:pPr>
        <w:pStyle w:val="textoparagrafo"/>
        <w:numPr>
          <w:ilvl w:val="1"/>
          <w:numId w:val="15"/>
        </w:numPr>
        <w:tabs>
          <w:tab w:val="clear" w:pos="10206"/>
          <w:tab w:val="left" w:pos="10348"/>
        </w:tabs>
        <w:ind w:right="0"/>
        <w:rPr>
          <w:b/>
          <w:sz w:val="24"/>
          <w:szCs w:val="24"/>
        </w:rPr>
      </w:pPr>
      <w:r w:rsidRPr="003A2FDB">
        <w:rPr>
          <w:b/>
          <w:sz w:val="24"/>
          <w:szCs w:val="24"/>
        </w:rPr>
        <w:lastRenderedPageBreak/>
        <w:t xml:space="preserve"> Recursos</w:t>
      </w:r>
      <w:r w:rsidR="005B37E1">
        <w:rPr>
          <w:b/>
          <w:sz w:val="24"/>
          <w:szCs w:val="24"/>
        </w:rPr>
        <w:t xml:space="preserve"> </w:t>
      </w:r>
      <w:r w:rsidR="008E6B80">
        <w:rPr>
          <w:b/>
          <w:sz w:val="24"/>
          <w:szCs w:val="24"/>
        </w:rPr>
        <w:t>Humanos</w:t>
      </w:r>
    </w:p>
    <w:p w:rsidR="00B75132" w:rsidRPr="004A2535" w:rsidRDefault="00B75132" w:rsidP="00B75132">
      <w:pPr>
        <w:pStyle w:val="textoparagrafo"/>
        <w:tabs>
          <w:tab w:val="clear" w:pos="10206"/>
          <w:tab w:val="left" w:pos="10348"/>
        </w:tabs>
        <w:ind w:left="-567" w:right="-359"/>
        <w:rPr>
          <w:rFonts w:ascii="Arial" w:hAnsi="Arial" w:cs="Arial"/>
          <w:sz w:val="40"/>
          <w:szCs w:val="40"/>
          <w:specVanish/>
        </w:rPr>
      </w:pPr>
    </w:p>
    <w:p w:rsidR="00315C54" w:rsidRPr="002020C4" w:rsidRDefault="00315C54"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t xml:space="preserve">No final de 2015 os recursos humanos da SGPR eram compostos por 155 profissionais, demonstrados por carreira, tal como regista a Figura n.º 2. </w:t>
      </w:r>
    </w:p>
    <w:p w:rsidR="00B75132" w:rsidRPr="002020C4" w:rsidRDefault="00B75132" w:rsidP="008F4949">
      <w:pPr>
        <w:ind w:left="-567" w:right="-75"/>
        <w:jc w:val="both"/>
        <w:rPr>
          <w:rFonts w:ascii="Myriad-Roman" w:hAnsi="Myriad-Roman" w:cs="Myriad-Roman"/>
          <w:sz w:val="18"/>
          <w:szCs w:val="18"/>
        </w:rPr>
      </w:pPr>
    </w:p>
    <w:p w:rsidR="00C000A2" w:rsidRPr="002020C4" w:rsidRDefault="00B75132" w:rsidP="008F4949">
      <w:pPr>
        <w:ind w:left="-567" w:right="-75"/>
        <w:jc w:val="both"/>
        <w:rPr>
          <w:rFonts w:ascii="Myriad-Roman" w:hAnsi="Myriad-Roman" w:cs="Myriad-Roman"/>
          <w:sz w:val="18"/>
          <w:szCs w:val="18"/>
        </w:rPr>
      </w:pPr>
      <w:r w:rsidRPr="002020C4">
        <w:rPr>
          <w:rFonts w:ascii="Myriad-Roman" w:hAnsi="Myriad-Roman" w:cs="Myriad-Roman"/>
          <w:sz w:val="18"/>
          <w:szCs w:val="18"/>
          <w:specVanish/>
        </w:rPr>
        <w:t xml:space="preserve">Observou-se uma taxa de vínculo de </w:t>
      </w:r>
      <w:r w:rsidR="00251664" w:rsidRPr="002020C4">
        <w:rPr>
          <w:rFonts w:ascii="Myriad-Roman" w:hAnsi="Myriad-Roman" w:cs="Myriad-Roman"/>
          <w:sz w:val="18"/>
          <w:szCs w:val="18"/>
        </w:rPr>
        <w:t>83,9</w:t>
      </w:r>
      <w:r w:rsidRPr="002020C4">
        <w:rPr>
          <w:rFonts w:ascii="Myriad-Roman" w:hAnsi="Myriad-Roman" w:cs="Myriad-Roman"/>
          <w:sz w:val="18"/>
          <w:szCs w:val="18"/>
          <w:specVanish/>
        </w:rPr>
        <w:t xml:space="preserve">% dos efetivos com contrato </w:t>
      </w:r>
      <w:r w:rsidR="00961FB7">
        <w:rPr>
          <w:rFonts w:ascii="Myriad-Roman" w:hAnsi="Myriad-Roman" w:cs="Myriad-Roman"/>
          <w:sz w:val="18"/>
          <w:szCs w:val="18"/>
        </w:rPr>
        <w:t xml:space="preserve">individual de trabalho </w:t>
      </w:r>
      <w:r w:rsidRPr="002020C4">
        <w:rPr>
          <w:rFonts w:ascii="Myriad-Roman" w:hAnsi="Myriad-Roman" w:cs="Myriad-Roman"/>
          <w:sz w:val="18"/>
          <w:szCs w:val="18"/>
          <w:specVanish/>
        </w:rPr>
        <w:t xml:space="preserve">por tempo indeterminado e uma taxa de </w:t>
      </w:r>
      <w:r w:rsidR="00773E5A">
        <w:rPr>
          <w:rFonts w:ascii="Myriad-Roman" w:hAnsi="Myriad-Roman" w:cs="Myriad-Roman"/>
          <w:sz w:val="18"/>
          <w:szCs w:val="18"/>
        </w:rPr>
        <w:t>habilitação</w:t>
      </w:r>
      <w:r w:rsidRPr="002020C4">
        <w:rPr>
          <w:rFonts w:ascii="Myriad-Roman" w:hAnsi="Myriad-Roman" w:cs="Myriad-Roman"/>
          <w:sz w:val="18"/>
          <w:szCs w:val="18"/>
          <w:specVanish/>
        </w:rPr>
        <w:t xml:space="preserve"> universitária, de </w:t>
      </w:r>
      <w:r w:rsidR="00251664" w:rsidRPr="002020C4">
        <w:rPr>
          <w:rFonts w:ascii="Myriad-Roman" w:hAnsi="Myriad-Roman" w:cs="Myriad-Roman"/>
          <w:sz w:val="18"/>
          <w:szCs w:val="18"/>
        </w:rPr>
        <w:t>33,6</w:t>
      </w:r>
      <w:r w:rsidRPr="002020C4">
        <w:rPr>
          <w:rFonts w:ascii="Myriad-Roman" w:hAnsi="Myriad-Roman" w:cs="Myriad-Roman"/>
          <w:sz w:val="18"/>
          <w:szCs w:val="18"/>
          <w:specVanish/>
        </w:rPr>
        <w:t xml:space="preserve">%. </w:t>
      </w:r>
    </w:p>
    <w:p w:rsidR="00C000A2" w:rsidRPr="002020C4" w:rsidRDefault="00C000A2" w:rsidP="008F4949">
      <w:pPr>
        <w:ind w:left="-567" w:right="-75"/>
        <w:jc w:val="both"/>
        <w:rPr>
          <w:rFonts w:ascii="Myriad-Roman" w:hAnsi="Myriad-Roman" w:cs="Myriad-Roman"/>
          <w:sz w:val="18"/>
          <w:szCs w:val="18"/>
        </w:rPr>
      </w:pPr>
    </w:p>
    <w:p w:rsidR="00B75132" w:rsidRPr="002020C4" w:rsidRDefault="00C000A2" w:rsidP="008F4949">
      <w:pPr>
        <w:ind w:left="-567" w:right="-75"/>
        <w:jc w:val="both"/>
        <w:rPr>
          <w:rFonts w:ascii="Myriad-Roman" w:hAnsi="Myriad-Roman" w:cs="Myriad-Roman"/>
          <w:sz w:val="18"/>
          <w:szCs w:val="18"/>
        </w:rPr>
      </w:pPr>
      <w:r w:rsidRPr="002020C4">
        <w:rPr>
          <w:rFonts w:ascii="Myriad-Roman" w:hAnsi="Myriad-Roman" w:cs="Myriad-Roman"/>
          <w:sz w:val="18"/>
          <w:szCs w:val="18"/>
        </w:rPr>
        <w:t xml:space="preserve">No mesmo </w:t>
      </w:r>
      <w:r w:rsidR="002F5E88">
        <w:rPr>
          <w:rFonts w:ascii="Myriad-Roman" w:hAnsi="Myriad-Roman" w:cs="Myriad-Roman"/>
          <w:sz w:val="18"/>
          <w:szCs w:val="18"/>
        </w:rPr>
        <w:t>exercício</w:t>
      </w:r>
      <w:r w:rsidRPr="002020C4">
        <w:rPr>
          <w:rFonts w:ascii="Myriad-Roman" w:hAnsi="Myriad-Roman" w:cs="Myriad-Roman"/>
          <w:sz w:val="18"/>
          <w:szCs w:val="18"/>
        </w:rPr>
        <w:t xml:space="preserve"> foi instaurado um processo disciplinar, cuja decisão final foi a suspensão graduada em 20 dias e suspensa </w:t>
      </w:r>
      <w:r w:rsidR="0060544C">
        <w:rPr>
          <w:rFonts w:ascii="Myriad-Roman" w:hAnsi="Myriad-Roman" w:cs="Myriad-Roman"/>
          <w:sz w:val="18"/>
          <w:szCs w:val="18"/>
        </w:rPr>
        <w:t>pelo</w:t>
      </w:r>
      <w:r w:rsidRPr="002020C4">
        <w:rPr>
          <w:rFonts w:ascii="Myriad-Roman" w:hAnsi="Myriad-Roman" w:cs="Myriad-Roman"/>
          <w:sz w:val="18"/>
          <w:szCs w:val="18"/>
        </w:rPr>
        <w:t xml:space="preserve"> período de um ano.</w:t>
      </w:r>
    </w:p>
    <w:p w:rsidR="00B75132" w:rsidRDefault="00B75132" w:rsidP="00B75132">
      <w:pPr>
        <w:pStyle w:val="textoparagrafo"/>
        <w:tabs>
          <w:tab w:val="clear" w:pos="10206"/>
          <w:tab w:val="left" w:pos="10348"/>
        </w:tabs>
        <w:ind w:left="-567" w:right="-359"/>
        <w:rPr>
          <w:rFonts w:ascii="Arial" w:hAnsi="Arial" w:cs="Arial"/>
          <w:sz w:val="20"/>
          <w:szCs w:val="20"/>
        </w:rPr>
      </w:pPr>
    </w:p>
    <w:p w:rsidR="000A78B4" w:rsidRDefault="000A78B4" w:rsidP="00B75132">
      <w:pPr>
        <w:pStyle w:val="textoparagrafo"/>
        <w:tabs>
          <w:tab w:val="clear" w:pos="10206"/>
          <w:tab w:val="left" w:pos="10348"/>
        </w:tabs>
        <w:ind w:left="-567" w:right="-359"/>
        <w:rPr>
          <w:rFonts w:ascii="Arial" w:hAnsi="Arial" w:cs="Arial"/>
          <w:sz w:val="20"/>
          <w:szCs w:val="20"/>
        </w:rPr>
      </w:pPr>
    </w:p>
    <w:p w:rsidR="00EC2F53" w:rsidRDefault="00EC2F53" w:rsidP="00EC2F53">
      <w:pPr>
        <w:pStyle w:val="textoparagrafo"/>
        <w:tabs>
          <w:tab w:val="clear" w:pos="10206"/>
          <w:tab w:val="left" w:pos="10348"/>
        </w:tabs>
        <w:ind w:left="-567" w:right="-359"/>
        <w:rPr>
          <w:rFonts w:ascii="Arial" w:hAnsi="Arial" w:cs="Arial"/>
          <w:sz w:val="20"/>
          <w:szCs w:val="20"/>
        </w:rPr>
      </w:pPr>
    </w:p>
    <w:p w:rsidR="007E6D85" w:rsidRDefault="007E6D85" w:rsidP="008F4949">
      <w:pPr>
        <w:pStyle w:val="textoparagrafo"/>
        <w:tabs>
          <w:tab w:val="clear" w:pos="10206"/>
          <w:tab w:val="left" w:pos="10348"/>
        </w:tabs>
        <w:ind w:left="-567" w:right="-75"/>
        <w:rPr>
          <w:rFonts w:ascii="Arial" w:hAnsi="Arial" w:cs="Arial"/>
          <w:sz w:val="20"/>
          <w:szCs w:val="20"/>
        </w:rPr>
      </w:pPr>
      <w:r>
        <w:rPr>
          <w:noProof/>
        </w:rPr>
        <w:drawing>
          <wp:inline distT="0" distB="0" distL="0" distR="0" wp14:anchorId="79597CF5" wp14:editId="3916DA43">
            <wp:extent cx="6496215" cy="4333875"/>
            <wp:effectExtent l="0" t="0" r="0"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E6D85" w:rsidRDefault="007E6D85" w:rsidP="00EC2F53">
      <w:pPr>
        <w:pStyle w:val="textoparagrafo"/>
        <w:tabs>
          <w:tab w:val="clear" w:pos="10206"/>
          <w:tab w:val="left" w:pos="10348"/>
        </w:tabs>
        <w:ind w:left="-567" w:right="-359"/>
        <w:rPr>
          <w:rFonts w:ascii="Arial" w:hAnsi="Arial" w:cs="Arial"/>
          <w:sz w:val="20"/>
          <w:szCs w:val="20"/>
        </w:rPr>
      </w:pPr>
    </w:p>
    <w:p w:rsidR="00315C54" w:rsidRDefault="00315C54" w:rsidP="00EC2F53">
      <w:pPr>
        <w:pStyle w:val="textoparagrafo"/>
        <w:tabs>
          <w:tab w:val="clear" w:pos="10206"/>
          <w:tab w:val="left" w:pos="10348"/>
        </w:tabs>
        <w:ind w:left="-567" w:right="-359"/>
        <w:jc w:val="center"/>
        <w:rPr>
          <w:rFonts w:ascii="Arial" w:hAnsi="Arial" w:cs="Arial"/>
          <w:sz w:val="20"/>
          <w:szCs w:val="20"/>
        </w:rPr>
      </w:pPr>
    </w:p>
    <w:p w:rsidR="00EC2F53" w:rsidRPr="002020C4" w:rsidRDefault="00EC2F53" w:rsidP="002F5E88">
      <w:pPr>
        <w:ind w:left="-567" w:right="-75"/>
        <w:jc w:val="center"/>
        <w:rPr>
          <w:rFonts w:ascii="Myriad-Roman" w:hAnsi="Myriad-Roman" w:cs="Myriad-Roman"/>
          <w:sz w:val="18"/>
          <w:szCs w:val="18"/>
        </w:rPr>
      </w:pPr>
      <w:r w:rsidRPr="002020C4">
        <w:rPr>
          <w:rFonts w:ascii="Myriad-Roman" w:hAnsi="Myriad-Roman" w:cs="Myriad-Roman"/>
          <w:sz w:val="18"/>
          <w:szCs w:val="18"/>
        </w:rPr>
        <w:t xml:space="preserve">Figura n.º </w:t>
      </w:r>
      <w:r w:rsidR="005B7686" w:rsidRPr="002020C4">
        <w:rPr>
          <w:rFonts w:ascii="Myriad-Roman" w:hAnsi="Myriad-Roman" w:cs="Myriad-Roman"/>
          <w:sz w:val="18"/>
          <w:szCs w:val="18"/>
        </w:rPr>
        <w:t>2</w:t>
      </w:r>
      <w:r w:rsidRPr="002020C4">
        <w:rPr>
          <w:rFonts w:ascii="Myriad-Roman" w:hAnsi="Myriad-Roman" w:cs="Myriad-Roman"/>
          <w:sz w:val="18"/>
          <w:szCs w:val="18"/>
        </w:rPr>
        <w:t xml:space="preserve"> - </w:t>
      </w:r>
      <w:r w:rsidR="004A2535">
        <w:rPr>
          <w:rFonts w:ascii="Myriad-Roman" w:hAnsi="Myriad-Roman" w:cs="Myriad-Roman"/>
          <w:sz w:val="18"/>
          <w:szCs w:val="18"/>
        </w:rPr>
        <w:t>Distribuição</w:t>
      </w:r>
      <w:r w:rsidRPr="002020C4">
        <w:rPr>
          <w:rFonts w:ascii="Myriad-Roman" w:hAnsi="Myriad-Roman" w:cs="Myriad-Roman"/>
          <w:sz w:val="18"/>
          <w:szCs w:val="18"/>
        </w:rPr>
        <w:t xml:space="preserve"> do Pessoal por Carreira do Mapa de Pessoal da </w:t>
      </w:r>
      <w:r w:rsidR="00AF696D" w:rsidRPr="002020C4">
        <w:rPr>
          <w:rFonts w:ascii="Myriad-Roman" w:hAnsi="Myriad-Roman" w:cs="Myriad-Roman"/>
          <w:sz w:val="18"/>
          <w:szCs w:val="18"/>
        </w:rPr>
        <w:t>SGPR</w:t>
      </w:r>
      <w:r w:rsidRPr="002020C4">
        <w:rPr>
          <w:rFonts w:ascii="Myriad-Roman" w:hAnsi="Myriad-Roman" w:cs="Myriad-Roman"/>
          <w:sz w:val="18"/>
          <w:szCs w:val="18"/>
        </w:rPr>
        <w:t xml:space="preserve"> em 2015</w:t>
      </w:r>
    </w:p>
    <w:p w:rsidR="00EC2F53" w:rsidRPr="000A78B4" w:rsidRDefault="00EC2F53" w:rsidP="00EC2F53">
      <w:pPr>
        <w:pStyle w:val="textoparagrafo"/>
        <w:tabs>
          <w:tab w:val="clear" w:pos="10206"/>
          <w:tab w:val="left" w:pos="10348"/>
        </w:tabs>
        <w:ind w:left="-567" w:right="-359"/>
        <w:rPr>
          <w:rFonts w:ascii="Arial" w:hAnsi="Arial" w:cs="Arial"/>
          <w:sz w:val="18"/>
          <w:szCs w:val="18"/>
        </w:rPr>
      </w:pPr>
    </w:p>
    <w:p w:rsidR="00AF696D" w:rsidRDefault="00AF696D" w:rsidP="00AF696D">
      <w:pPr>
        <w:pStyle w:val="textoparagrafo"/>
        <w:tabs>
          <w:tab w:val="clear" w:pos="10206"/>
          <w:tab w:val="left" w:pos="10348"/>
        </w:tabs>
        <w:ind w:left="-567" w:right="0"/>
        <w:rPr>
          <w:b/>
          <w:sz w:val="24"/>
          <w:szCs w:val="24"/>
        </w:rPr>
      </w:pPr>
    </w:p>
    <w:p w:rsidR="00AF696D" w:rsidRDefault="00AF696D" w:rsidP="00AF696D">
      <w:pPr>
        <w:pStyle w:val="textoparagrafo"/>
        <w:tabs>
          <w:tab w:val="clear" w:pos="10206"/>
          <w:tab w:val="left" w:pos="10348"/>
        </w:tabs>
        <w:ind w:left="-567" w:right="0"/>
        <w:rPr>
          <w:b/>
          <w:sz w:val="24"/>
          <w:szCs w:val="24"/>
        </w:rPr>
      </w:pPr>
    </w:p>
    <w:p w:rsidR="00EC2F53" w:rsidRPr="003A2FDB" w:rsidRDefault="00EC2F53" w:rsidP="00AF696D">
      <w:pPr>
        <w:pStyle w:val="textoparagrafo"/>
        <w:numPr>
          <w:ilvl w:val="1"/>
          <w:numId w:val="15"/>
        </w:numPr>
        <w:tabs>
          <w:tab w:val="clear" w:pos="10206"/>
          <w:tab w:val="left" w:pos="10348"/>
        </w:tabs>
        <w:ind w:right="0"/>
        <w:rPr>
          <w:b/>
          <w:sz w:val="24"/>
          <w:szCs w:val="24"/>
        </w:rPr>
      </w:pPr>
      <w:r w:rsidRPr="003A2FDB">
        <w:rPr>
          <w:b/>
          <w:sz w:val="24"/>
          <w:szCs w:val="24"/>
        </w:rPr>
        <w:t>Recursos</w:t>
      </w:r>
      <w:r>
        <w:rPr>
          <w:b/>
          <w:sz w:val="24"/>
          <w:szCs w:val="24"/>
        </w:rPr>
        <w:t xml:space="preserve"> Financeiros</w:t>
      </w:r>
    </w:p>
    <w:p w:rsidR="00EC2F53" w:rsidRDefault="00EC2F53" w:rsidP="00B75132">
      <w:pPr>
        <w:pStyle w:val="textoparagrafo"/>
        <w:tabs>
          <w:tab w:val="clear" w:pos="10206"/>
          <w:tab w:val="left" w:pos="10348"/>
        </w:tabs>
        <w:ind w:left="-567" w:right="-359"/>
        <w:rPr>
          <w:rFonts w:ascii="Arial" w:hAnsi="Arial" w:cs="Arial"/>
          <w:sz w:val="20"/>
          <w:szCs w:val="20"/>
        </w:rPr>
      </w:pPr>
    </w:p>
    <w:p w:rsidR="00EC2F53" w:rsidRDefault="00EC2F53" w:rsidP="00B75132">
      <w:pPr>
        <w:pStyle w:val="textoparagrafo"/>
        <w:tabs>
          <w:tab w:val="clear" w:pos="10206"/>
          <w:tab w:val="left" w:pos="10348"/>
        </w:tabs>
        <w:ind w:left="-567" w:right="-359"/>
        <w:rPr>
          <w:rFonts w:ascii="Arial" w:hAnsi="Arial" w:cs="Arial"/>
          <w:sz w:val="20"/>
          <w:szCs w:val="20"/>
        </w:rPr>
      </w:pPr>
    </w:p>
    <w:p w:rsidR="00EC2F53" w:rsidRPr="000B1225" w:rsidRDefault="00EC2F53" w:rsidP="00B75132">
      <w:pPr>
        <w:pStyle w:val="textoparagrafo"/>
        <w:tabs>
          <w:tab w:val="clear" w:pos="10206"/>
          <w:tab w:val="left" w:pos="10348"/>
        </w:tabs>
        <w:ind w:left="-567" w:right="-359"/>
        <w:rPr>
          <w:rFonts w:ascii="Arial" w:hAnsi="Arial" w:cs="Arial"/>
          <w:sz w:val="20"/>
          <w:szCs w:val="20"/>
          <w:specVanish/>
        </w:rPr>
      </w:pPr>
    </w:p>
    <w:p w:rsidR="00B75132" w:rsidRPr="002020C4" w:rsidRDefault="00B75132"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t xml:space="preserve">No âmbito da autonomia </w:t>
      </w:r>
      <w:r w:rsidR="00446F06" w:rsidRPr="002020C4">
        <w:rPr>
          <w:rFonts w:ascii="Myriad-Roman" w:hAnsi="Myriad-Roman" w:cs="Myriad-Roman"/>
          <w:sz w:val="18"/>
          <w:szCs w:val="18"/>
        </w:rPr>
        <w:t xml:space="preserve">administrativa e </w:t>
      </w:r>
      <w:r w:rsidRPr="002020C4">
        <w:rPr>
          <w:rFonts w:ascii="Myriad-Roman" w:hAnsi="Myriad-Roman" w:cs="Myriad-Roman"/>
          <w:sz w:val="18"/>
          <w:szCs w:val="18"/>
          <w:specVanish/>
        </w:rPr>
        <w:t xml:space="preserve">financeira, a </w:t>
      </w:r>
      <w:r w:rsidR="00446F06" w:rsidRPr="002020C4">
        <w:rPr>
          <w:rFonts w:ascii="Myriad-Roman" w:hAnsi="Myriad-Roman" w:cs="Myriad-Roman"/>
          <w:sz w:val="18"/>
          <w:szCs w:val="18"/>
        </w:rPr>
        <w:t>SGPR</w:t>
      </w:r>
      <w:r w:rsidRPr="002020C4">
        <w:rPr>
          <w:rFonts w:ascii="Myriad-Roman" w:hAnsi="Myriad-Roman" w:cs="Myriad-Roman"/>
          <w:sz w:val="18"/>
          <w:szCs w:val="18"/>
          <w:specVanish/>
        </w:rPr>
        <w:t xml:space="preserve"> pode, nos termos da </w:t>
      </w:r>
      <w:r w:rsidR="00446F06" w:rsidRPr="002020C4">
        <w:rPr>
          <w:rFonts w:ascii="Myriad-Roman" w:hAnsi="Myriad-Roman" w:cs="Myriad-Roman"/>
          <w:sz w:val="18"/>
          <w:szCs w:val="18"/>
        </w:rPr>
        <w:t>L</w:t>
      </w:r>
      <w:r w:rsidRPr="002020C4">
        <w:rPr>
          <w:rFonts w:ascii="Myriad-Roman" w:hAnsi="Myriad-Roman" w:cs="Myriad-Roman"/>
          <w:sz w:val="18"/>
          <w:szCs w:val="18"/>
          <w:specVanish/>
        </w:rPr>
        <w:t>ei</w:t>
      </w:r>
      <w:r w:rsidR="00446F06" w:rsidRPr="002020C4">
        <w:rPr>
          <w:rFonts w:ascii="Myriad-Roman" w:hAnsi="Myriad-Roman" w:cs="Myriad-Roman"/>
          <w:sz w:val="18"/>
          <w:szCs w:val="18"/>
        </w:rPr>
        <w:t>,</w:t>
      </w:r>
      <w:r w:rsidRPr="002020C4">
        <w:rPr>
          <w:rFonts w:ascii="Myriad-Roman" w:hAnsi="Myriad-Roman" w:cs="Myriad-Roman"/>
          <w:sz w:val="18"/>
          <w:szCs w:val="18"/>
          <w:specVanish/>
        </w:rPr>
        <w:t xml:space="preserve"> gerir os seus recursos financeiros, provenientes do Orçamento do Estado e de receitas próprias, conforme critérios </w:t>
      </w:r>
      <w:r w:rsidR="00446F06" w:rsidRPr="002020C4">
        <w:rPr>
          <w:rFonts w:ascii="Myriad-Roman" w:hAnsi="Myriad-Roman" w:cs="Myriad-Roman"/>
          <w:sz w:val="18"/>
          <w:szCs w:val="18"/>
        </w:rPr>
        <w:t>estabelecidos pelo Conselho Administrativo da Presidência da República.</w:t>
      </w:r>
    </w:p>
    <w:p w:rsidR="00B75132" w:rsidRPr="002020C4" w:rsidRDefault="00B75132" w:rsidP="008F4949">
      <w:pPr>
        <w:ind w:left="-567" w:right="-75"/>
        <w:jc w:val="both"/>
        <w:rPr>
          <w:rFonts w:ascii="Myriad-Roman" w:hAnsi="Myriad-Roman" w:cs="Myriad-Roman"/>
          <w:sz w:val="18"/>
          <w:szCs w:val="18"/>
          <w:specVanish/>
        </w:rPr>
      </w:pPr>
    </w:p>
    <w:p w:rsidR="001B7865" w:rsidRPr="002020C4" w:rsidRDefault="00B75132" w:rsidP="008F4949">
      <w:pPr>
        <w:ind w:left="-567" w:right="-75"/>
        <w:jc w:val="both"/>
        <w:rPr>
          <w:rFonts w:ascii="Myriad-Roman" w:hAnsi="Myriad-Roman" w:cs="Myriad-Roman"/>
          <w:sz w:val="18"/>
          <w:szCs w:val="18"/>
        </w:rPr>
      </w:pPr>
      <w:r w:rsidRPr="002020C4">
        <w:rPr>
          <w:rFonts w:ascii="Myriad-Roman" w:hAnsi="Myriad-Roman" w:cs="Myriad-Roman"/>
          <w:sz w:val="18"/>
          <w:szCs w:val="18"/>
          <w:specVanish/>
        </w:rPr>
        <w:t xml:space="preserve">O total de proveitos </w:t>
      </w:r>
      <w:r w:rsidR="00C21BBC" w:rsidRPr="002020C4">
        <w:rPr>
          <w:rFonts w:ascii="Myriad-Roman" w:hAnsi="Myriad-Roman" w:cs="Myriad-Roman"/>
          <w:sz w:val="18"/>
          <w:szCs w:val="18"/>
        </w:rPr>
        <w:t xml:space="preserve">e ganhos </w:t>
      </w:r>
      <w:r w:rsidRPr="002020C4">
        <w:rPr>
          <w:rFonts w:ascii="Myriad-Roman" w:hAnsi="Myriad-Roman" w:cs="Myriad-Roman"/>
          <w:sz w:val="18"/>
          <w:szCs w:val="18"/>
          <w:specVanish/>
        </w:rPr>
        <w:t xml:space="preserve">em 2015 correspondeu a </w:t>
      </w:r>
      <w:r w:rsidR="001B7865" w:rsidRPr="002020C4">
        <w:rPr>
          <w:rFonts w:ascii="Myriad-Roman" w:hAnsi="Myriad-Roman" w:cs="Myriad-Roman"/>
          <w:sz w:val="18"/>
          <w:szCs w:val="18"/>
          <w:specVanish/>
        </w:rPr>
        <w:t xml:space="preserve">15,6 </w:t>
      </w:r>
      <w:r w:rsidRPr="002020C4">
        <w:rPr>
          <w:rFonts w:ascii="Myriad-Roman" w:hAnsi="Myriad-Roman" w:cs="Myriad-Roman"/>
          <w:sz w:val="18"/>
          <w:szCs w:val="18"/>
          <w:specVanish/>
        </w:rPr>
        <w:t xml:space="preserve">milhões de Euros, sendo </w:t>
      </w:r>
      <w:r w:rsidR="00961FB7">
        <w:rPr>
          <w:rFonts w:ascii="Myriad-Roman" w:hAnsi="Myriad-Roman" w:cs="Myriad-Roman"/>
          <w:sz w:val="18"/>
          <w:szCs w:val="18"/>
        </w:rPr>
        <w:t xml:space="preserve">aproximadamente </w:t>
      </w:r>
      <w:r w:rsidR="001B7865" w:rsidRPr="002020C4">
        <w:rPr>
          <w:rFonts w:ascii="Myriad-Roman" w:hAnsi="Myriad-Roman" w:cs="Myriad-Roman"/>
          <w:sz w:val="18"/>
          <w:szCs w:val="18"/>
        </w:rPr>
        <w:t xml:space="preserve">14,8 </w:t>
      </w:r>
      <w:r w:rsidRPr="002020C4">
        <w:rPr>
          <w:rFonts w:ascii="Myriad-Roman" w:hAnsi="Myriad-Roman" w:cs="Myriad-Roman"/>
          <w:sz w:val="18"/>
          <w:szCs w:val="18"/>
          <w:specVanish/>
        </w:rPr>
        <w:t xml:space="preserve">milhões </w:t>
      </w:r>
      <w:r w:rsidR="00961FB7">
        <w:rPr>
          <w:rFonts w:ascii="Myriad-Roman" w:hAnsi="Myriad-Roman" w:cs="Myriad-Roman"/>
          <w:sz w:val="18"/>
          <w:szCs w:val="18"/>
        </w:rPr>
        <w:t xml:space="preserve">de Euros </w:t>
      </w:r>
      <w:r w:rsidRPr="002020C4">
        <w:rPr>
          <w:rFonts w:ascii="Myriad-Roman" w:hAnsi="Myriad-Roman" w:cs="Myriad-Roman"/>
          <w:sz w:val="18"/>
          <w:szCs w:val="18"/>
          <w:specVanish/>
        </w:rPr>
        <w:t xml:space="preserve">com origem no Orçamento do Estado </w:t>
      </w:r>
      <w:r w:rsidR="00C21BBC" w:rsidRPr="002020C4">
        <w:rPr>
          <w:rFonts w:ascii="Myriad-Roman" w:hAnsi="Myriad-Roman" w:cs="Myriad-Roman"/>
          <w:sz w:val="18"/>
          <w:szCs w:val="18"/>
        </w:rPr>
        <w:t xml:space="preserve">(94,9%) </w:t>
      </w:r>
      <w:r w:rsidRPr="002020C4">
        <w:rPr>
          <w:rFonts w:ascii="Myriad-Roman" w:hAnsi="Myriad-Roman" w:cs="Myriad-Roman"/>
          <w:sz w:val="18"/>
          <w:szCs w:val="18"/>
          <w:specVanish/>
        </w:rPr>
        <w:t>e o remanescente de receita</w:t>
      </w:r>
      <w:r w:rsidR="00773E5A">
        <w:rPr>
          <w:rFonts w:ascii="Myriad-Roman" w:hAnsi="Myriad-Roman" w:cs="Myriad-Roman"/>
          <w:sz w:val="18"/>
          <w:szCs w:val="18"/>
        </w:rPr>
        <w:t>s</w:t>
      </w:r>
      <w:r w:rsidRPr="002020C4">
        <w:rPr>
          <w:rFonts w:ascii="Myriad-Roman" w:hAnsi="Myriad-Roman" w:cs="Myriad-Roman"/>
          <w:sz w:val="18"/>
          <w:szCs w:val="18"/>
          <w:specVanish/>
        </w:rPr>
        <w:t xml:space="preserve"> </w:t>
      </w:r>
      <w:r w:rsidR="001B7865" w:rsidRPr="002020C4">
        <w:rPr>
          <w:rFonts w:ascii="Myriad-Roman" w:hAnsi="Myriad-Roman" w:cs="Myriad-Roman"/>
          <w:sz w:val="18"/>
          <w:szCs w:val="18"/>
        </w:rPr>
        <w:t>decorrentes da atividade operacional.</w:t>
      </w:r>
    </w:p>
    <w:p w:rsidR="00B75132" w:rsidRPr="002020C4" w:rsidRDefault="00B75132"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lastRenderedPageBreak/>
        <w:t xml:space="preserve">Por seu lado, os custos e perdas, no mesmo período, ascenderam ao montante global de </w:t>
      </w:r>
      <w:r w:rsidR="001B7865" w:rsidRPr="002020C4">
        <w:rPr>
          <w:rFonts w:ascii="Myriad-Roman" w:hAnsi="Myriad-Roman" w:cs="Myriad-Roman"/>
          <w:sz w:val="18"/>
          <w:szCs w:val="18"/>
          <w:specVanish/>
        </w:rPr>
        <w:t xml:space="preserve">15,5 milhões de </w:t>
      </w:r>
      <w:r w:rsidRPr="002020C4">
        <w:rPr>
          <w:rFonts w:ascii="Myriad-Roman" w:hAnsi="Myriad-Roman" w:cs="Myriad-Roman"/>
          <w:sz w:val="18"/>
          <w:szCs w:val="18"/>
          <w:specVanish/>
        </w:rPr>
        <w:t xml:space="preserve">Euros, dando lugar a um resultado do exercício positivo de </w:t>
      </w:r>
      <w:r w:rsidR="001B7865" w:rsidRPr="002020C4">
        <w:rPr>
          <w:rFonts w:ascii="Myriad-Roman" w:hAnsi="Myriad-Roman" w:cs="Myriad-Roman"/>
          <w:sz w:val="18"/>
          <w:szCs w:val="18"/>
          <w:specVanish/>
        </w:rPr>
        <w:t xml:space="preserve">168,3 mil </w:t>
      </w:r>
      <w:r w:rsidRPr="002020C4">
        <w:rPr>
          <w:rFonts w:ascii="Myriad-Roman" w:hAnsi="Myriad-Roman" w:cs="Myriad-Roman"/>
          <w:sz w:val="18"/>
          <w:szCs w:val="18"/>
          <w:specVanish/>
        </w:rPr>
        <w:t xml:space="preserve">Euros e </w:t>
      </w:r>
      <w:r w:rsidR="001B7865" w:rsidRPr="002020C4">
        <w:rPr>
          <w:rFonts w:ascii="Myriad-Roman" w:hAnsi="Myriad-Roman" w:cs="Myriad-Roman"/>
          <w:sz w:val="18"/>
          <w:szCs w:val="18"/>
          <w:specVanish/>
        </w:rPr>
        <w:t xml:space="preserve">a </w:t>
      </w:r>
      <w:r w:rsidRPr="002020C4">
        <w:rPr>
          <w:rFonts w:ascii="Myriad-Roman" w:hAnsi="Myriad-Roman" w:cs="Myriad-Roman"/>
          <w:sz w:val="18"/>
          <w:szCs w:val="18"/>
          <w:specVanish/>
        </w:rPr>
        <w:t xml:space="preserve">um EBITDA </w:t>
      </w:r>
      <w:r w:rsidR="00773E5A">
        <w:rPr>
          <w:rFonts w:ascii="Myriad-Roman" w:hAnsi="Myriad-Roman" w:cs="Myriad-Roman"/>
          <w:sz w:val="18"/>
          <w:szCs w:val="18"/>
        </w:rPr>
        <w:t xml:space="preserve">(meios libertos operacionais) </w:t>
      </w:r>
      <w:r w:rsidRPr="002020C4">
        <w:rPr>
          <w:rFonts w:ascii="Myriad-Roman" w:hAnsi="Myriad-Roman" w:cs="Myriad-Roman"/>
          <w:sz w:val="18"/>
          <w:szCs w:val="18"/>
          <w:specVanish/>
        </w:rPr>
        <w:t xml:space="preserve">de </w:t>
      </w:r>
      <w:r w:rsidR="001B7865" w:rsidRPr="002020C4">
        <w:rPr>
          <w:rFonts w:ascii="Myriad-Roman" w:hAnsi="Myriad-Roman" w:cs="Myriad-Roman"/>
          <w:sz w:val="18"/>
          <w:szCs w:val="18"/>
          <w:specVanish/>
        </w:rPr>
        <w:t>140 mil Euros</w:t>
      </w:r>
      <w:r w:rsidRPr="002020C4">
        <w:rPr>
          <w:rFonts w:ascii="Myriad-Roman" w:hAnsi="Myriad-Roman" w:cs="Myriad-Roman"/>
          <w:sz w:val="18"/>
          <w:szCs w:val="18"/>
          <w:specVanish/>
        </w:rPr>
        <w:t>.</w:t>
      </w:r>
    </w:p>
    <w:p w:rsidR="00B75132" w:rsidRPr="002020C4" w:rsidRDefault="00B75132" w:rsidP="008F4949">
      <w:pPr>
        <w:ind w:left="-567" w:right="-75"/>
        <w:jc w:val="both"/>
        <w:rPr>
          <w:rFonts w:ascii="Myriad-Roman" w:hAnsi="Myriad-Roman" w:cs="Myriad-Roman"/>
          <w:sz w:val="18"/>
          <w:szCs w:val="18"/>
          <w:specVanish/>
        </w:rPr>
      </w:pPr>
    </w:p>
    <w:p w:rsidR="00B75132" w:rsidRPr="002020C4" w:rsidRDefault="00B75132"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t xml:space="preserve">O grau de autonomia financeira cifrou-se em </w:t>
      </w:r>
      <w:r w:rsidR="001B7865" w:rsidRPr="002020C4">
        <w:rPr>
          <w:rFonts w:ascii="Myriad-Roman" w:hAnsi="Myriad-Roman" w:cs="Myriad-Roman"/>
          <w:sz w:val="18"/>
          <w:szCs w:val="18"/>
        </w:rPr>
        <w:t>29,6</w:t>
      </w:r>
      <w:r w:rsidRPr="002020C4">
        <w:rPr>
          <w:rFonts w:ascii="Myriad-Roman" w:hAnsi="Myriad-Roman" w:cs="Myriad-Roman"/>
          <w:sz w:val="18"/>
          <w:szCs w:val="18"/>
          <w:specVanish/>
        </w:rPr>
        <w:t xml:space="preserve">% e a solvabilidade total em </w:t>
      </w:r>
      <w:r w:rsidR="001B7865" w:rsidRPr="002020C4">
        <w:rPr>
          <w:rFonts w:ascii="Myriad-Roman" w:hAnsi="Myriad-Roman" w:cs="Myriad-Roman"/>
          <w:sz w:val="18"/>
          <w:szCs w:val="18"/>
        </w:rPr>
        <w:t>42,0</w:t>
      </w:r>
      <w:r w:rsidRPr="002020C4">
        <w:rPr>
          <w:rFonts w:ascii="Myriad-Roman" w:hAnsi="Myriad-Roman" w:cs="Myriad-Roman"/>
          <w:sz w:val="18"/>
          <w:szCs w:val="18"/>
          <w:specVanish/>
        </w:rPr>
        <w:t>%.</w:t>
      </w:r>
    </w:p>
    <w:p w:rsidR="00B75132" w:rsidRPr="000B10E4" w:rsidRDefault="00B75132" w:rsidP="008F4949">
      <w:pPr>
        <w:pStyle w:val="textoparagrafo"/>
        <w:tabs>
          <w:tab w:val="clear" w:pos="10206"/>
          <w:tab w:val="left" w:pos="10348"/>
        </w:tabs>
        <w:ind w:left="-567" w:right="-75"/>
        <w:rPr>
          <w:rFonts w:ascii="Arial" w:hAnsi="Arial" w:cs="Arial"/>
          <w:sz w:val="18"/>
          <w:szCs w:val="18"/>
        </w:rPr>
      </w:pPr>
    </w:p>
    <w:p w:rsidR="00B75132" w:rsidRPr="002020C4" w:rsidRDefault="00B75132"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t xml:space="preserve">Acresce referir que foi gerado um </w:t>
      </w:r>
      <w:r w:rsidR="00913D9A">
        <w:rPr>
          <w:rFonts w:ascii="Myriad-Roman" w:hAnsi="Myriad-Roman" w:cs="Myriad-Roman"/>
          <w:sz w:val="18"/>
          <w:szCs w:val="18"/>
        </w:rPr>
        <w:t>Valor Acrescentado Bruto (</w:t>
      </w:r>
      <w:r w:rsidRPr="002020C4">
        <w:rPr>
          <w:rFonts w:ascii="Myriad-Roman" w:hAnsi="Myriad-Roman" w:cs="Myriad-Roman"/>
          <w:sz w:val="18"/>
          <w:szCs w:val="18"/>
          <w:specVanish/>
        </w:rPr>
        <w:t>VAB</w:t>
      </w:r>
      <w:r w:rsidR="00913D9A">
        <w:rPr>
          <w:rFonts w:ascii="Myriad-Roman" w:hAnsi="Myriad-Roman" w:cs="Myriad-Roman"/>
          <w:sz w:val="18"/>
          <w:szCs w:val="18"/>
        </w:rPr>
        <w:t>)</w:t>
      </w:r>
      <w:r w:rsidRPr="002020C4">
        <w:rPr>
          <w:rFonts w:ascii="Myriad-Roman" w:hAnsi="Myriad-Roman" w:cs="Myriad-Roman"/>
          <w:sz w:val="18"/>
          <w:szCs w:val="18"/>
          <w:specVanish/>
        </w:rPr>
        <w:t xml:space="preserve"> de </w:t>
      </w:r>
      <w:r w:rsidR="00773E5A">
        <w:rPr>
          <w:rFonts w:ascii="Myriad-Roman" w:hAnsi="Myriad-Roman" w:cs="Myriad-Roman"/>
          <w:sz w:val="18"/>
          <w:szCs w:val="18"/>
        </w:rPr>
        <w:t>10,7</w:t>
      </w:r>
      <w:r w:rsidRPr="002020C4">
        <w:rPr>
          <w:rFonts w:ascii="Myriad-Roman" w:hAnsi="Myriad-Roman" w:cs="Myriad-Roman"/>
          <w:sz w:val="18"/>
          <w:szCs w:val="18"/>
          <w:specVanish/>
        </w:rPr>
        <w:t xml:space="preserve"> milhões de Euros</w:t>
      </w:r>
      <w:r w:rsidR="00913D9A">
        <w:rPr>
          <w:rFonts w:ascii="Myriad-Roman" w:hAnsi="Myriad-Roman" w:cs="Myriad-Roman"/>
          <w:sz w:val="18"/>
          <w:szCs w:val="18"/>
        </w:rPr>
        <w:t>,</w:t>
      </w:r>
      <w:r w:rsidRPr="002020C4">
        <w:rPr>
          <w:rFonts w:ascii="Myriad-Roman" w:hAnsi="Myriad-Roman" w:cs="Myriad-Roman"/>
          <w:sz w:val="18"/>
          <w:szCs w:val="18"/>
          <w:specVanish/>
        </w:rPr>
        <w:t xml:space="preserve"> conduzindo a uma produtividade média por trabalhador de </w:t>
      </w:r>
      <w:r w:rsidR="001B7865" w:rsidRPr="002020C4">
        <w:rPr>
          <w:rFonts w:ascii="Myriad-Roman" w:hAnsi="Myriad-Roman" w:cs="Myriad-Roman"/>
          <w:sz w:val="18"/>
          <w:szCs w:val="18"/>
          <w:specVanish/>
        </w:rPr>
        <w:t>68</w:t>
      </w:r>
      <w:r w:rsidRPr="002020C4">
        <w:rPr>
          <w:rFonts w:ascii="Myriad-Roman" w:hAnsi="Myriad-Roman" w:cs="Myriad-Roman"/>
          <w:sz w:val="18"/>
          <w:szCs w:val="18"/>
          <w:specVanish/>
        </w:rPr>
        <w:t>,4 mil Euros.</w:t>
      </w:r>
    </w:p>
    <w:p w:rsidR="005B7686" w:rsidRPr="002020C4" w:rsidRDefault="005B7686" w:rsidP="008F4949">
      <w:pPr>
        <w:ind w:left="-567" w:right="-75"/>
        <w:jc w:val="both"/>
        <w:rPr>
          <w:rFonts w:ascii="Myriad-Roman" w:hAnsi="Myriad-Roman" w:cs="Myriad-Roman"/>
          <w:sz w:val="18"/>
          <w:szCs w:val="18"/>
          <w:specVanish/>
        </w:rPr>
      </w:pPr>
    </w:p>
    <w:p w:rsidR="005B7686" w:rsidRPr="002020C4" w:rsidRDefault="005B7686" w:rsidP="008F4949">
      <w:pPr>
        <w:ind w:left="-567" w:right="-75"/>
        <w:jc w:val="both"/>
        <w:rPr>
          <w:rFonts w:ascii="Myriad-Roman" w:hAnsi="Myriad-Roman" w:cs="Myriad-Roman"/>
          <w:sz w:val="18"/>
          <w:szCs w:val="18"/>
          <w:specVanish/>
        </w:rPr>
      </w:pPr>
      <w:r w:rsidRPr="002020C4">
        <w:rPr>
          <w:rFonts w:ascii="Myriad-Roman" w:hAnsi="Myriad-Roman" w:cs="Myriad-Roman"/>
          <w:sz w:val="18"/>
          <w:szCs w:val="18"/>
          <w:specVanish/>
        </w:rPr>
        <w:t xml:space="preserve">É ilustrada na Figura n.º 3 a estrutura de custos </w:t>
      </w:r>
      <w:r w:rsidR="00C21BBC" w:rsidRPr="002020C4">
        <w:rPr>
          <w:rFonts w:ascii="Myriad-Roman" w:hAnsi="Myriad-Roman" w:cs="Myriad-Roman"/>
          <w:sz w:val="18"/>
          <w:szCs w:val="18"/>
          <w:specVanish/>
        </w:rPr>
        <w:t xml:space="preserve">e perdas </w:t>
      </w:r>
      <w:r w:rsidRPr="002020C4">
        <w:rPr>
          <w:rFonts w:ascii="Myriad-Roman" w:hAnsi="Myriad-Roman" w:cs="Myriad-Roman"/>
          <w:sz w:val="18"/>
          <w:szCs w:val="18"/>
          <w:specVanish/>
        </w:rPr>
        <w:t xml:space="preserve">da </w:t>
      </w:r>
      <w:r w:rsidR="0030328F" w:rsidRPr="002020C4">
        <w:rPr>
          <w:rFonts w:ascii="Myriad-Roman" w:hAnsi="Myriad-Roman" w:cs="Myriad-Roman"/>
          <w:sz w:val="18"/>
          <w:szCs w:val="18"/>
          <w:specVanish/>
        </w:rPr>
        <w:t>SGPR</w:t>
      </w:r>
      <w:r w:rsidR="00773E5A">
        <w:rPr>
          <w:rFonts w:ascii="Myriad-Roman" w:hAnsi="Myriad-Roman" w:cs="Myriad-Roman"/>
          <w:sz w:val="18"/>
          <w:szCs w:val="18"/>
        </w:rPr>
        <w:t>, em 2015</w:t>
      </w:r>
      <w:r w:rsidRPr="002020C4">
        <w:rPr>
          <w:rFonts w:ascii="Myriad-Roman" w:hAnsi="Myriad-Roman" w:cs="Myriad-Roman"/>
          <w:sz w:val="18"/>
          <w:szCs w:val="18"/>
          <w:specVanish/>
        </w:rPr>
        <w:t>.</w:t>
      </w:r>
    </w:p>
    <w:p w:rsidR="009B5601" w:rsidRPr="000B10E4" w:rsidRDefault="009B5601" w:rsidP="00B75132">
      <w:pPr>
        <w:pStyle w:val="textoparagrafo"/>
        <w:tabs>
          <w:tab w:val="clear" w:pos="10206"/>
          <w:tab w:val="left" w:pos="10348"/>
        </w:tabs>
        <w:ind w:left="-567" w:right="-359"/>
        <w:rPr>
          <w:rFonts w:ascii="Arial" w:hAnsi="Arial" w:cs="Arial"/>
          <w:sz w:val="18"/>
          <w:szCs w:val="18"/>
        </w:rPr>
      </w:pPr>
    </w:p>
    <w:p w:rsidR="009B5601" w:rsidRDefault="009B5601" w:rsidP="00B75132">
      <w:pPr>
        <w:pStyle w:val="textoparagrafo"/>
        <w:tabs>
          <w:tab w:val="clear" w:pos="10206"/>
          <w:tab w:val="left" w:pos="10348"/>
        </w:tabs>
        <w:ind w:left="-567" w:right="-359"/>
        <w:rPr>
          <w:rFonts w:ascii="Arial" w:hAnsi="Arial" w:cs="Arial"/>
          <w:sz w:val="20"/>
          <w:szCs w:val="20"/>
        </w:rPr>
      </w:pPr>
    </w:p>
    <w:p w:rsidR="009B5601" w:rsidRDefault="001770FB" w:rsidP="008F4949">
      <w:pPr>
        <w:pStyle w:val="textoparagrafo"/>
        <w:tabs>
          <w:tab w:val="clear" w:pos="10206"/>
          <w:tab w:val="left" w:pos="10348"/>
        </w:tabs>
        <w:ind w:left="-567" w:right="-359" w:hanging="284"/>
        <w:jc w:val="center"/>
        <w:rPr>
          <w:noProof/>
        </w:rPr>
      </w:pPr>
      <w:r>
        <w:rPr>
          <w:noProof/>
        </w:rPr>
        <w:drawing>
          <wp:inline distT="0" distB="0" distL="0" distR="0" wp14:anchorId="4E2B24DB" wp14:editId="55A59374">
            <wp:extent cx="6511925" cy="2905125"/>
            <wp:effectExtent l="0" t="0" r="3175"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A3E98" w:rsidRDefault="004A3E98" w:rsidP="009B5601">
      <w:pPr>
        <w:pStyle w:val="textoparagrafo"/>
        <w:tabs>
          <w:tab w:val="clear" w:pos="10206"/>
          <w:tab w:val="left" w:pos="10348"/>
        </w:tabs>
        <w:ind w:left="-567" w:right="-359"/>
        <w:jc w:val="center"/>
        <w:rPr>
          <w:noProof/>
        </w:rPr>
      </w:pPr>
    </w:p>
    <w:p w:rsidR="00446F06" w:rsidRPr="002020C4" w:rsidRDefault="00446F06" w:rsidP="00913D9A">
      <w:pPr>
        <w:pStyle w:val="textoparagrafo"/>
        <w:tabs>
          <w:tab w:val="clear" w:pos="10206"/>
          <w:tab w:val="left" w:pos="10348"/>
        </w:tabs>
        <w:ind w:left="-567" w:right="-75"/>
        <w:jc w:val="center"/>
        <w:rPr>
          <w:rFonts w:ascii="Myriad-Roman" w:hAnsi="Myriad-Roman" w:cs="Myriad-Roman"/>
          <w:sz w:val="18"/>
          <w:szCs w:val="18"/>
        </w:rPr>
      </w:pPr>
      <w:r w:rsidRPr="002020C4">
        <w:rPr>
          <w:rFonts w:ascii="Myriad-Roman" w:hAnsi="Myriad-Roman" w:cs="Myriad-Roman"/>
          <w:sz w:val="18"/>
          <w:szCs w:val="18"/>
        </w:rPr>
        <w:t xml:space="preserve">Figura n.º 3 - Estrutura de Custos </w:t>
      </w:r>
      <w:r w:rsidR="007D483C" w:rsidRPr="002020C4">
        <w:rPr>
          <w:rFonts w:ascii="Myriad-Roman" w:hAnsi="Myriad-Roman" w:cs="Myriad-Roman"/>
          <w:sz w:val="18"/>
          <w:szCs w:val="18"/>
        </w:rPr>
        <w:t xml:space="preserve">e Perdas </w:t>
      </w:r>
      <w:r w:rsidRPr="002020C4">
        <w:rPr>
          <w:rFonts w:ascii="Myriad-Roman" w:hAnsi="Myriad-Roman" w:cs="Myriad-Roman"/>
          <w:sz w:val="18"/>
          <w:szCs w:val="18"/>
        </w:rPr>
        <w:t xml:space="preserve">da </w:t>
      </w:r>
      <w:r w:rsidR="001B7865" w:rsidRPr="002020C4">
        <w:rPr>
          <w:rFonts w:ascii="Myriad-Roman" w:hAnsi="Myriad-Roman" w:cs="Myriad-Roman"/>
          <w:sz w:val="18"/>
          <w:szCs w:val="18"/>
        </w:rPr>
        <w:t>SGPR</w:t>
      </w:r>
      <w:r w:rsidRPr="002020C4">
        <w:rPr>
          <w:rFonts w:ascii="Myriad-Roman" w:hAnsi="Myriad-Roman" w:cs="Myriad-Roman"/>
          <w:sz w:val="18"/>
          <w:szCs w:val="18"/>
        </w:rPr>
        <w:t xml:space="preserve"> em 2015</w:t>
      </w:r>
    </w:p>
    <w:p w:rsidR="00446F06" w:rsidRDefault="00446F06" w:rsidP="00B75132">
      <w:pPr>
        <w:pStyle w:val="textoparagrafo"/>
        <w:tabs>
          <w:tab w:val="clear" w:pos="10206"/>
          <w:tab w:val="left" w:pos="10348"/>
        </w:tabs>
        <w:ind w:left="-567" w:right="-359"/>
        <w:rPr>
          <w:rFonts w:ascii="Arial" w:hAnsi="Arial" w:cs="Arial"/>
          <w:sz w:val="20"/>
          <w:szCs w:val="20"/>
        </w:rPr>
      </w:pPr>
    </w:p>
    <w:p w:rsidR="00AF696D" w:rsidRDefault="00AF696D" w:rsidP="00B75132">
      <w:pPr>
        <w:pStyle w:val="textoparagrafo"/>
        <w:tabs>
          <w:tab w:val="clear" w:pos="10206"/>
          <w:tab w:val="left" w:pos="10348"/>
        </w:tabs>
        <w:ind w:left="-567" w:right="-359"/>
        <w:rPr>
          <w:rFonts w:ascii="Arial" w:hAnsi="Arial" w:cs="Arial"/>
          <w:sz w:val="20"/>
          <w:szCs w:val="20"/>
        </w:rPr>
      </w:pPr>
    </w:p>
    <w:p w:rsidR="009B5601" w:rsidRDefault="009B5601" w:rsidP="00B75132">
      <w:pPr>
        <w:pStyle w:val="textoparagrafo"/>
        <w:tabs>
          <w:tab w:val="clear" w:pos="10206"/>
          <w:tab w:val="left" w:pos="10348"/>
        </w:tabs>
        <w:ind w:left="-567" w:right="-359"/>
        <w:rPr>
          <w:rFonts w:ascii="Arial" w:hAnsi="Arial" w:cs="Arial"/>
          <w:sz w:val="20"/>
          <w:szCs w:val="20"/>
        </w:rPr>
      </w:pPr>
    </w:p>
    <w:p w:rsidR="00B75132" w:rsidRPr="00351C94" w:rsidRDefault="00351C94" w:rsidP="00351C94">
      <w:pPr>
        <w:pStyle w:val="textoparagrafo"/>
        <w:tabs>
          <w:tab w:val="clear" w:pos="10206"/>
          <w:tab w:val="left" w:pos="10348"/>
        </w:tabs>
        <w:ind w:left="-192" w:right="0" w:hanging="375"/>
        <w:rPr>
          <w:b/>
          <w:sz w:val="24"/>
          <w:szCs w:val="24"/>
        </w:rPr>
      </w:pPr>
      <w:r>
        <w:rPr>
          <w:b/>
          <w:sz w:val="24"/>
          <w:szCs w:val="24"/>
        </w:rPr>
        <w:t xml:space="preserve">2.8 </w:t>
      </w:r>
      <w:r w:rsidR="00AF696D" w:rsidRPr="00351C94">
        <w:rPr>
          <w:b/>
          <w:sz w:val="24"/>
          <w:szCs w:val="24"/>
        </w:rPr>
        <w:t xml:space="preserve">Recursos Patrimoniais </w:t>
      </w:r>
    </w:p>
    <w:p w:rsidR="00AF696D" w:rsidRPr="004A2535" w:rsidRDefault="00AF696D" w:rsidP="00AF696D">
      <w:pPr>
        <w:pStyle w:val="textoparagrafo"/>
        <w:tabs>
          <w:tab w:val="clear" w:pos="10206"/>
          <w:tab w:val="left" w:pos="10348"/>
        </w:tabs>
        <w:ind w:left="-192" w:right="-359"/>
        <w:rPr>
          <w:rFonts w:ascii="Arial" w:hAnsi="Arial" w:cs="Arial"/>
          <w:sz w:val="40"/>
          <w:szCs w:val="40"/>
        </w:rPr>
      </w:pPr>
    </w:p>
    <w:p w:rsidR="00AF696D" w:rsidRPr="00D56C8C" w:rsidRDefault="00AF696D" w:rsidP="008F4949">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Presidência da República nos termos do </w:t>
      </w:r>
      <w:r w:rsidR="0014229B">
        <w:rPr>
          <w:rFonts w:ascii="Myriad-Roman" w:hAnsi="Myriad-Roman" w:cs="Myriad-Roman"/>
          <w:sz w:val="18"/>
          <w:szCs w:val="18"/>
        </w:rPr>
        <w:t xml:space="preserve">n.º 1 do </w:t>
      </w:r>
      <w:r w:rsidRPr="00D56C8C">
        <w:rPr>
          <w:rFonts w:ascii="Myriad-Roman" w:hAnsi="Myriad-Roman" w:cs="Myriad-Roman"/>
          <w:sz w:val="18"/>
          <w:szCs w:val="18"/>
          <w:specVanish/>
        </w:rPr>
        <w:t>artigo 19º do Decreto-Lei n.º 288/2000</w:t>
      </w:r>
      <w:proofErr w:type="gramStart"/>
      <w:r w:rsidRPr="00D56C8C">
        <w:rPr>
          <w:rFonts w:ascii="Myriad-Roman" w:hAnsi="Myriad-Roman" w:cs="Myriad-Roman"/>
          <w:sz w:val="18"/>
          <w:szCs w:val="18"/>
          <w:specVanish/>
        </w:rPr>
        <w:t>,</w:t>
      </w:r>
      <w:proofErr w:type="gramEnd"/>
      <w:r w:rsidRPr="00D56C8C">
        <w:rPr>
          <w:rFonts w:ascii="Myriad-Roman" w:hAnsi="Myriad-Roman" w:cs="Myriad-Roman"/>
          <w:sz w:val="18"/>
          <w:szCs w:val="18"/>
          <w:specVanish/>
        </w:rPr>
        <w:t xml:space="preserve"> efetua a gestão </w:t>
      </w:r>
      <w:r w:rsidR="00446F06" w:rsidRPr="00D56C8C">
        <w:rPr>
          <w:rFonts w:ascii="Myriad-Roman" w:hAnsi="Myriad-Roman" w:cs="Myriad-Roman"/>
          <w:sz w:val="18"/>
          <w:szCs w:val="18"/>
          <w:specVanish/>
        </w:rPr>
        <w:t xml:space="preserve">da utilização </w:t>
      </w:r>
      <w:r w:rsidRPr="00D56C8C">
        <w:rPr>
          <w:rFonts w:ascii="Myriad-Roman" w:hAnsi="Myriad-Roman" w:cs="Myriad-Roman"/>
          <w:sz w:val="18"/>
          <w:szCs w:val="18"/>
          <w:specVanish/>
        </w:rPr>
        <w:t>do P</w:t>
      </w:r>
      <w:r w:rsidR="00446F06" w:rsidRPr="00D56C8C">
        <w:rPr>
          <w:rFonts w:ascii="Myriad-Roman" w:hAnsi="Myriad-Roman" w:cs="Myriad-Roman"/>
          <w:sz w:val="18"/>
          <w:szCs w:val="18"/>
          <w:specVanish/>
        </w:rPr>
        <w:t>alácio</w:t>
      </w:r>
      <w:r w:rsidRPr="00D56C8C">
        <w:rPr>
          <w:rFonts w:ascii="Myriad-Roman" w:hAnsi="Myriad-Roman" w:cs="Myriad-Roman"/>
          <w:sz w:val="18"/>
          <w:szCs w:val="18"/>
          <w:specVanish/>
        </w:rPr>
        <w:t xml:space="preserve"> Nacional de Belém e do </w:t>
      </w:r>
      <w:r w:rsidR="00446F06" w:rsidRPr="00D56C8C">
        <w:rPr>
          <w:rFonts w:ascii="Myriad-Roman" w:hAnsi="Myriad-Roman" w:cs="Myriad-Roman"/>
          <w:sz w:val="18"/>
          <w:szCs w:val="18"/>
          <w:specVanish/>
        </w:rPr>
        <w:t>Palácio</w:t>
      </w:r>
      <w:r w:rsidRPr="00D56C8C">
        <w:rPr>
          <w:rFonts w:ascii="Myriad-Roman" w:hAnsi="Myriad-Roman" w:cs="Myriad-Roman"/>
          <w:sz w:val="18"/>
          <w:szCs w:val="18"/>
          <w:specVanish/>
        </w:rPr>
        <w:t xml:space="preserve"> da Cidadela de </w:t>
      </w:r>
      <w:r w:rsidR="00446F06" w:rsidRPr="00D56C8C">
        <w:rPr>
          <w:rFonts w:ascii="Myriad-Roman" w:hAnsi="Myriad-Roman" w:cs="Myriad-Roman"/>
          <w:sz w:val="18"/>
          <w:szCs w:val="18"/>
          <w:specVanish/>
        </w:rPr>
        <w:t>Cascais</w:t>
      </w:r>
      <w:r w:rsidRPr="00D56C8C">
        <w:rPr>
          <w:rFonts w:ascii="Myriad-Roman" w:hAnsi="Myriad-Roman" w:cs="Myriad-Roman"/>
          <w:sz w:val="18"/>
          <w:szCs w:val="18"/>
          <w:specVanish/>
        </w:rPr>
        <w:t>.</w:t>
      </w:r>
    </w:p>
    <w:p w:rsidR="00AF696D" w:rsidRPr="00D56C8C" w:rsidRDefault="00AF696D" w:rsidP="008F4949">
      <w:pPr>
        <w:ind w:left="-567" w:right="-75"/>
        <w:jc w:val="both"/>
        <w:rPr>
          <w:rFonts w:ascii="Myriad-Roman" w:hAnsi="Myriad-Roman" w:cs="Myriad-Roman"/>
          <w:sz w:val="18"/>
          <w:szCs w:val="18"/>
          <w:specVanish/>
        </w:rPr>
      </w:pPr>
    </w:p>
    <w:p w:rsidR="00AF696D" w:rsidRPr="00D56C8C" w:rsidRDefault="00AF696D" w:rsidP="008F4949">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No </w:t>
      </w:r>
      <w:r w:rsidR="009C5719" w:rsidRPr="00D56C8C">
        <w:rPr>
          <w:rFonts w:ascii="Myriad-Roman" w:hAnsi="Myriad-Roman" w:cs="Myriad-Roman"/>
          <w:sz w:val="18"/>
          <w:szCs w:val="18"/>
          <w:specVanish/>
        </w:rPr>
        <w:t>cômputo</w:t>
      </w:r>
      <w:r w:rsidRPr="00D56C8C">
        <w:rPr>
          <w:rFonts w:ascii="Myriad-Roman" w:hAnsi="Myriad-Roman" w:cs="Myriad-Roman"/>
          <w:sz w:val="18"/>
          <w:szCs w:val="18"/>
          <w:specVanish/>
        </w:rPr>
        <w:t xml:space="preserve"> do </w:t>
      </w:r>
      <w:r w:rsidR="007D483C" w:rsidRPr="00D56C8C">
        <w:rPr>
          <w:rFonts w:ascii="Myriad-Roman" w:hAnsi="Myriad-Roman" w:cs="Myriad-Roman"/>
          <w:sz w:val="18"/>
          <w:szCs w:val="18"/>
          <w:specVanish/>
        </w:rPr>
        <w:t>A</w:t>
      </w:r>
      <w:r w:rsidRPr="00D56C8C">
        <w:rPr>
          <w:rFonts w:ascii="Myriad-Roman" w:hAnsi="Myriad-Roman" w:cs="Myriad-Roman"/>
          <w:sz w:val="18"/>
          <w:szCs w:val="18"/>
          <w:specVanish/>
        </w:rPr>
        <w:t xml:space="preserve">tivo Líquido total </w:t>
      </w:r>
      <w:r w:rsidR="00446F06" w:rsidRPr="00D56C8C">
        <w:rPr>
          <w:rFonts w:ascii="Myriad-Roman" w:hAnsi="Myriad-Roman" w:cs="Myriad-Roman"/>
          <w:sz w:val="18"/>
          <w:szCs w:val="18"/>
          <w:specVanish/>
        </w:rPr>
        <w:t xml:space="preserve">de 22,5 milhões de </w:t>
      </w:r>
      <w:r w:rsidR="007D483C" w:rsidRPr="00D56C8C">
        <w:rPr>
          <w:rFonts w:ascii="Myriad-Roman" w:hAnsi="Myriad-Roman" w:cs="Myriad-Roman"/>
          <w:sz w:val="18"/>
          <w:szCs w:val="18"/>
          <w:specVanish/>
        </w:rPr>
        <w:t>E</w:t>
      </w:r>
      <w:r w:rsidR="00446F06" w:rsidRPr="00D56C8C">
        <w:rPr>
          <w:rFonts w:ascii="Myriad-Roman" w:hAnsi="Myriad-Roman" w:cs="Myriad-Roman"/>
          <w:sz w:val="18"/>
          <w:szCs w:val="18"/>
          <w:specVanish/>
        </w:rPr>
        <w:t xml:space="preserve">uros </w:t>
      </w:r>
      <w:r w:rsidR="007D483C" w:rsidRPr="00D56C8C">
        <w:rPr>
          <w:rFonts w:ascii="Myriad-Roman" w:hAnsi="Myriad-Roman" w:cs="Myriad-Roman"/>
          <w:sz w:val="18"/>
          <w:szCs w:val="18"/>
          <w:specVanish/>
        </w:rPr>
        <w:t xml:space="preserve">no final de </w:t>
      </w:r>
      <w:r w:rsidRPr="00D56C8C">
        <w:rPr>
          <w:rFonts w:ascii="Myriad-Roman" w:hAnsi="Myriad-Roman" w:cs="Myriad-Roman"/>
          <w:sz w:val="18"/>
          <w:szCs w:val="18"/>
          <w:specVanish/>
        </w:rPr>
        <w:t xml:space="preserve">2015, situava-se o valor do </w:t>
      </w:r>
      <w:r w:rsidR="007D483C" w:rsidRPr="00D56C8C">
        <w:rPr>
          <w:rFonts w:ascii="Myriad-Roman" w:hAnsi="Myriad-Roman" w:cs="Myriad-Roman"/>
          <w:sz w:val="18"/>
          <w:szCs w:val="18"/>
          <w:specVanish/>
        </w:rPr>
        <w:t>A</w:t>
      </w:r>
      <w:r w:rsidRPr="00D56C8C">
        <w:rPr>
          <w:rFonts w:ascii="Myriad-Roman" w:hAnsi="Myriad-Roman" w:cs="Myriad-Roman"/>
          <w:sz w:val="18"/>
          <w:szCs w:val="18"/>
          <w:specVanish/>
        </w:rPr>
        <w:t xml:space="preserve">tivo </w:t>
      </w:r>
      <w:r w:rsidR="007D483C" w:rsidRPr="00D56C8C">
        <w:rPr>
          <w:rFonts w:ascii="Myriad-Roman" w:hAnsi="Myriad-Roman" w:cs="Myriad-Roman"/>
          <w:sz w:val="18"/>
          <w:szCs w:val="18"/>
          <w:specVanish/>
        </w:rPr>
        <w:t>I</w:t>
      </w:r>
      <w:r w:rsidRPr="00D56C8C">
        <w:rPr>
          <w:rFonts w:ascii="Myriad-Roman" w:hAnsi="Myriad-Roman" w:cs="Myriad-Roman"/>
          <w:sz w:val="18"/>
          <w:szCs w:val="18"/>
          <w:specVanish/>
        </w:rPr>
        <w:t xml:space="preserve">mobilizado </w:t>
      </w:r>
      <w:r w:rsidR="007D483C" w:rsidRPr="00D56C8C">
        <w:rPr>
          <w:rFonts w:ascii="Myriad-Roman" w:hAnsi="Myriad-Roman" w:cs="Myriad-Roman"/>
          <w:sz w:val="18"/>
          <w:szCs w:val="18"/>
          <w:specVanish/>
        </w:rPr>
        <w:t>L</w:t>
      </w:r>
      <w:r w:rsidRPr="00D56C8C">
        <w:rPr>
          <w:rFonts w:ascii="Myriad-Roman" w:hAnsi="Myriad-Roman" w:cs="Myriad-Roman"/>
          <w:sz w:val="18"/>
          <w:szCs w:val="18"/>
          <w:specVanish/>
        </w:rPr>
        <w:t xml:space="preserve">íquido correspondente a </w:t>
      </w:r>
      <w:r w:rsidR="00446F06" w:rsidRPr="00D56C8C">
        <w:rPr>
          <w:rFonts w:ascii="Myriad-Roman" w:hAnsi="Myriad-Roman" w:cs="Myriad-Roman"/>
          <w:sz w:val="18"/>
          <w:szCs w:val="18"/>
          <w:specVanish/>
        </w:rPr>
        <w:t>21,3</w:t>
      </w:r>
      <w:r w:rsidRPr="00D56C8C">
        <w:rPr>
          <w:rFonts w:ascii="Myriad-Roman" w:hAnsi="Myriad-Roman" w:cs="Myriad-Roman"/>
          <w:sz w:val="18"/>
          <w:szCs w:val="18"/>
          <w:specVanish/>
        </w:rPr>
        <w:t xml:space="preserve"> milhões de Euros, financiado pelo montante de </w:t>
      </w:r>
      <w:r w:rsidR="00446F06" w:rsidRPr="00D56C8C">
        <w:rPr>
          <w:rFonts w:ascii="Myriad-Roman" w:hAnsi="Myriad-Roman" w:cs="Myriad-Roman"/>
          <w:sz w:val="18"/>
          <w:szCs w:val="18"/>
          <w:specVanish/>
        </w:rPr>
        <w:t>6,</w:t>
      </w:r>
      <w:r w:rsidR="009C5719" w:rsidRPr="00D56C8C">
        <w:rPr>
          <w:rFonts w:ascii="Myriad-Roman" w:hAnsi="Myriad-Roman" w:cs="Myriad-Roman"/>
          <w:sz w:val="18"/>
          <w:szCs w:val="18"/>
          <w:specVanish/>
        </w:rPr>
        <w:t>6 milhões</w:t>
      </w:r>
      <w:r w:rsidRPr="00D56C8C">
        <w:rPr>
          <w:rFonts w:ascii="Myriad-Roman" w:hAnsi="Myriad-Roman" w:cs="Myriad-Roman"/>
          <w:sz w:val="18"/>
          <w:szCs w:val="18"/>
          <w:specVanish/>
        </w:rPr>
        <w:t xml:space="preserve"> de </w:t>
      </w:r>
      <w:r w:rsidR="00446F06" w:rsidRPr="00D56C8C">
        <w:rPr>
          <w:rFonts w:ascii="Myriad-Roman" w:hAnsi="Myriad-Roman" w:cs="Myriad-Roman"/>
          <w:sz w:val="18"/>
          <w:szCs w:val="18"/>
          <w:specVanish/>
        </w:rPr>
        <w:t>Euros de F</w:t>
      </w:r>
      <w:r w:rsidRPr="00D56C8C">
        <w:rPr>
          <w:rFonts w:ascii="Myriad-Roman" w:hAnsi="Myriad-Roman" w:cs="Myriad-Roman"/>
          <w:sz w:val="18"/>
          <w:szCs w:val="18"/>
          <w:specVanish/>
        </w:rPr>
        <w:t xml:space="preserve">undos </w:t>
      </w:r>
      <w:r w:rsidR="00446F06" w:rsidRPr="00D56C8C">
        <w:rPr>
          <w:rFonts w:ascii="Myriad-Roman" w:hAnsi="Myriad-Roman" w:cs="Myriad-Roman"/>
          <w:sz w:val="18"/>
          <w:szCs w:val="18"/>
          <w:specVanish/>
        </w:rPr>
        <w:t>P</w:t>
      </w:r>
      <w:r w:rsidRPr="00D56C8C">
        <w:rPr>
          <w:rFonts w:ascii="Myriad-Roman" w:hAnsi="Myriad-Roman" w:cs="Myriad-Roman"/>
          <w:sz w:val="18"/>
          <w:szCs w:val="18"/>
          <w:specVanish/>
        </w:rPr>
        <w:t>róprios</w:t>
      </w:r>
      <w:r w:rsidR="00773E5A">
        <w:rPr>
          <w:rFonts w:ascii="Myriad-Roman" w:hAnsi="Myriad-Roman" w:cs="Myriad-Roman"/>
          <w:sz w:val="18"/>
          <w:szCs w:val="18"/>
        </w:rPr>
        <w:t>, com um rácio de cobertura de 31,2%</w:t>
      </w:r>
      <w:r w:rsidRPr="00D56C8C">
        <w:rPr>
          <w:rFonts w:ascii="Myriad-Roman" w:hAnsi="Myriad-Roman" w:cs="Myriad-Roman"/>
          <w:sz w:val="18"/>
          <w:szCs w:val="18"/>
          <w:specVanish/>
        </w:rPr>
        <w:t>.</w:t>
      </w:r>
    </w:p>
    <w:p w:rsidR="001B7865" w:rsidRPr="004A2535" w:rsidRDefault="001B7865" w:rsidP="00EC2F53">
      <w:pPr>
        <w:pStyle w:val="textoparagrafo"/>
        <w:tabs>
          <w:tab w:val="clear" w:pos="10206"/>
          <w:tab w:val="left" w:pos="10348"/>
        </w:tabs>
        <w:ind w:left="-192" w:right="0"/>
        <w:rPr>
          <w:b/>
          <w:sz w:val="40"/>
          <w:szCs w:val="40"/>
        </w:rPr>
      </w:pPr>
    </w:p>
    <w:p w:rsidR="005B37E1" w:rsidRPr="003A2FDB" w:rsidRDefault="00EC2F53" w:rsidP="00EC2F53">
      <w:pPr>
        <w:pStyle w:val="textoparagrafo"/>
        <w:tabs>
          <w:tab w:val="clear" w:pos="10206"/>
          <w:tab w:val="left" w:pos="10348"/>
        </w:tabs>
        <w:ind w:left="-192" w:right="0" w:hanging="375"/>
        <w:rPr>
          <w:b/>
          <w:sz w:val="24"/>
          <w:szCs w:val="24"/>
        </w:rPr>
      </w:pPr>
      <w:r>
        <w:rPr>
          <w:b/>
          <w:sz w:val="24"/>
          <w:szCs w:val="24"/>
        </w:rPr>
        <w:t>2.</w:t>
      </w:r>
      <w:r w:rsidR="00351C94">
        <w:rPr>
          <w:b/>
          <w:sz w:val="24"/>
          <w:szCs w:val="24"/>
        </w:rPr>
        <w:t>9</w:t>
      </w:r>
      <w:r>
        <w:rPr>
          <w:b/>
          <w:sz w:val="24"/>
          <w:szCs w:val="24"/>
        </w:rPr>
        <w:t xml:space="preserve"> </w:t>
      </w:r>
      <w:r w:rsidR="005B37E1">
        <w:rPr>
          <w:b/>
          <w:sz w:val="24"/>
          <w:szCs w:val="24"/>
        </w:rPr>
        <w:t>Mecanismos de Controlo Interno</w:t>
      </w:r>
    </w:p>
    <w:p w:rsidR="005B37E1" w:rsidRPr="004A2535" w:rsidRDefault="005B37E1" w:rsidP="00D96EDB">
      <w:pPr>
        <w:ind w:left="-567" w:right="-359"/>
        <w:jc w:val="both"/>
        <w:rPr>
          <w:rFonts w:ascii="Myriad-Roman" w:hAnsi="Myriad-Roman" w:cs="Myriad-Roman"/>
          <w:color w:val="FF0000"/>
          <w:sz w:val="40"/>
          <w:szCs w:val="40"/>
        </w:rPr>
      </w:pPr>
    </w:p>
    <w:p w:rsidR="004F7C32" w:rsidRPr="00D56C8C" w:rsidRDefault="004F7C32" w:rsidP="008F4949">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No âmbito das políticas de gestão são de salientar os normativos e manuais oportunamente aprovados pelo Conselho Administrativo </w:t>
      </w:r>
      <w:r w:rsidR="00773E5A">
        <w:rPr>
          <w:rFonts w:ascii="Myriad-Roman" w:hAnsi="Myriad-Roman" w:cs="Myriad-Roman"/>
          <w:sz w:val="18"/>
          <w:szCs w:val="18"/>
        </w:rPr>
        <w:t xml:space="preserve">da Presidência da República </w:t>
      </w:r>
      <w:r w:rsidRPr="00D56C8C">
        <w:rPr>
          <w:rFonts w:ascii="Myriad-Roman" w:hAnsi="Myriad-Roman" w:cs="Myriad-Roman"/>
          <w:sz w:val="18"/>
          <w:szCs w:val="18"/>
          <w:specVanish/>
        </w:rPr>
        <w:t>nas áreas do sistema de gestão, com especial destaque para o Manual de Controlo Interno</w:t>
      </w:r>
      <w:r w:rsidR="00773E5A">
        <w:rPr>
          <w:rFonts w:ascii="Myriad-Roman" w:hAnsi="Myriad-Roman" w:cs="Myriad-Roman"/>
          <w:sz w:val="18"/>
          <w:szCs w:val="18"/>
        </w:rPr>
        <w:t xml:space="preserve"> e</w:t>
      </w:r>
      <w:r w:rsidRPr="00D56C8C">
        <w:rPr>
          <w:rFonts w:ascii="Myriad-Roman" w:hAnsi="Myriad-Roman" w:cs="Myriad-Roman"/>
          <w:sz w:val="18"/>
          <w:szCs w:val="18"/>
          <w:specVanish/>
        </w:rPr>
        <w:t xml:space="preserve"> os seguintes instrumentos de gestão: plano de atividades, incluindo o plano de formação</w:t>
      </w:r>
      <w:r w:rsidR="00961FB7">
        <w:rPr>
          <w:rFonts w:ascii="Myriad-Roman" w:hAnsi="Myriad-Roman" w:cs="Myriad-Roman"/>
          <w:sz w:val="18"/>
          <w:szCs w:val="18"/>
        </w:rPr>
        <w:t xml:space="preserve"> profissional</w:t>
      </w:r>
      <w:r w:rsidRPr="00D56C8C">
        <w:rPr>
          <w:rFonts w:ascii="Myriad-Roman" w:hAnsi="Myriad-Roman" w:cs="Myriad-Roman"/>
          <w:sz w:val="18"/>
          <w:szCs w:val="18"/>
          <w:specVanish/>
        </w:rPr>
        <w:t xml:space="preserve">, </w:t>
      </w:r>
      <w:proofErr w:type="gramStart"/>
      <w:r w:rsidRPr="00D56C8C">
        <w:rPr>
          <w:rFonts w:ascii="Myriad-Roman" w:hAnsi="Myriad-Roman" w:cs="Myriad-Roman"/>
          <w:sz w:val="18"/>
          <w:szCs w:val="18"/>
          <w:specVanish/>
        </w:rPr>
        <w:t>or</w:t>
      </w:r>
      <w:r w:rsidR="00913D9A">
        <w:rPr>
          <w:rFonts w:ascii="Myriad-Roman" w:hAnsi="Myriad-Roman" w:cs="Myriad-Roman"/>
          <w:sz w:val="18"/>
          <w:szCs w:val="18"/>
        </w:rPr>
        <w:t>ç</w:t>
      </w:r>
      <w:r w:rsidRPr="00D56C8C">
        <w:rPr>
          <w:rFonts w:ascii="Myriad-Roman" w:hAnsi="Myriad-Roman" w:cs="Myriad-Roman"/>
          <w:sz w:val="18"/>
          <w:szCs w:val="18"/>
          <w:specVanish/>
        </w:rPr>
        <w:t>amento</w:t>
      </w:r>
      <w:proofErr w:type="gramEnd"/>
      <w:r w:rsidRPr="00D56C8C">
        <w:rPr>
          <w:rFonts w:ascii="Myriad-Roman" w:hAnsi="Myriad-Roman" w:cs="Myriad-Roman"/>
          <w:sz w:val="18"/>
          <w:szCs w:val="18"/>
          <w:specVanish/>
        </w:rPr>
        <w:t xml:space="preserve">, relatório de atividades e contas, balanço social </w:t>
      </w:r>
      <w:r w:rsidR="00773E5A">
        <w:rPr>
          <w:rFonts w:ascii="Myriad-Roman" w:hAnsi="Myriad-Roman" w:cs="Myriad-Roman"/>
          <w:sz w:val="18"/>
          <w:szCs w:val="18"/>
        </w:rPr>
        <w:t>e</w:t>
      </w:r>
      <w:r w:rsidRPr="00D56C8C">
        <w:rPr>
          <w:rFonts w:ascii="Myriad-Roman" w:hAnsi="Myriad-Roman" w:cs="Myriad-Roman"/>
          <w:sz w:val="18"/>
          <w:szCs w:val="18"/>
          <w:specVanish/>
        </w:rPr>
        <w:t xml:space="preserve"> o presente </w:t>
      </w:r>
      <w:r w:rsidR="00913D9A">
        <w:rPr>
          <w:rFonts w:ascii="Myriad-Roman" w:hAnsi="Myriad-Roman" w:cs="Myriad-Roman"/>
          <w:sz w:val="18"/>
          <w:szCs w:val="18"/>
        </w:rPr>
        <w:t>p</w:t>
      </w:r>
      <w:r w:rsidRPr="00D56C8C">
        <w:rPr>
          <w:rFonts w:ascii="Myriad-Roman" w:hAnsi="Myriad-Roman" w:cs="Myriad-Roman"/>
          <w:sz w:val="18"/>
          <w:szCs w:val="18"/>
          <w:specVanish/>
        </w:rPr>
        <w:t xml:space="preserve">lano de </w:t>
      </w:r>
      <w:r w:rsidR="00913D9A">
        <w:rPr>
          <w:rFonts w:ascii="Myriad-Roman" w:hAnsi="Myriad-Roman" w:cs="Myriad-Roman"/>
          <w:sz w:val="18"/>
          <w:szCs w:val="18"/>
        </w:rPr>
        <w:t>r</w:t>
      </w:r>
      <w:r w:rsidRPr="00D56C8C">
        <w:rPr>
          <w:rFonts w:ascii="Myriad-Roman" w:hAnsi="Myriad-Roman" w:cs="Myriad-Roman"/>
          <w:sz w:val="18"/>
          <w:szCs w:val="18"/>
          <w:specVanish/>
        </w:rPr>
        <w:t>iscos</w:t>
      </w:r>
      <w:r w:rsidR="00773E5A">
        <w:rPr>
          <w:rFonts w:ascii="Myriad-Roman" w:hAnsi="Myriad-Roman" w:cs="Myriad-Roman"/>
          <w:sz w:val="18"/>
          <w:szCs w:val="18"/>
        </w:rPr>
        <w:t>, entre outros</w:t>
      </w:r>
      <w:r w:rsidRPr="00D56C8C">
        <w:rPr>
          <w:rFonts w:ascii="Myriad-Roman" w:hAnsi="Myriad-Roman" w:cs="Myriad-Roman"/>
          <w:sz w:val="18"/>
          <w:szCs w:val="18"/>
          <w:specVanish/>
        </w:rPr>
        <w:t>.</w:t>
      </w:r>
    </w:p>
    <w:p w:rsidR="00A76C7B" w:rsidRPr="00D56C8C" w:rsidRDefault="00A76C7B" w:rsidP="008F4949">
      <w:pPr>
        <w:ind w:left="-567" w:right="-75"/>
        <w:jc w:val="both"/>
        <w:rPr>
          <w:rFonts w:ascii="Myriad-Roman" w:hAnsi="Myriad-Roman" w:cs="Myriad-Roman"/>
          <w:sz w:val="18"/>
          <w:szCs w:val="18"/>
          <w:specVanish/>
        </w:rPr>
      </w:pPr>
    </w:p>
    <w:p w:rsidR="007F2633" w:rsidRPr="00D56C8C" w:rsidRDefault="007F2633" w:rsidP="008F4949">
      <w:pPr>
        <w:ind w:left="-567" w:right="-75"/>
        <w:jc w:val="both"/>
        <w:rPr>
          <w:rFonts w:ascii="Myriad-Roman" w:hAnsi="Myriad-Roman" w:cs="Myriad-Roman"/>
          <w:sz w:val="18"/>
          <w:szCs w:val="18"/>
          <w:specVanish/>
        </w:rPr>
      </w:pPr>
      <w:r w:rsidRPr="00D56C8C">
        <w:rPr>
          <w:rFonts w:ascii="Myriad-Roman" w:hAnsi="Myriad-Roman" w:cs="Myriad-Roman"/>
          <w:sz w:val="18"/>
          <w:szCs w:val="18"/>
          <w:specVanish/>
        </w:rPr>
        <w:t>Por outro lado, alguns responsáveis têm vindo a participar em grupos de trabalho com vista à produção de diversos manuais de procedimentos e orientações normativas, pretendendo-se envolver todas as unidades orgânicas e trabalhadores na correspondente aplicação.</w:t>
      </w:r>
    </w:p>
    <w:p w:rsidR="007F2633" w:rsidRPr="00D56C8C" w:rsidRDefault="007F2633" w:rsidP="008F4949">
      <w:pPr>
        <w:ind w:left="-567" w:right="-75"/>
        <w:jc w:val="both"/>
        <w:rPr>
          <w:rFonts w:ascii="Myriad-Roman" w:hAnsi="Myriad-Roman" w:cs="Myriad-Roman"/>
          <w:sz w:val="18"/>
          <w:szCs w:val="18"/>
          <w:specVanish/>
        </w:rPr>
      </w:pPr>
    </w:p>
    <w:p w:rsidR="007B1C16" w:rsidRDefault="00913D9A" w:rsidP="008F4949">
      <w:pPr>
        <w:ind w:left="-567" w:right="-75"/>
        <w:jc w:val="both"/>
        <w:rPr>
          <w:rFonts w:ascii="Myriad-Roman" w:hAnsi="Myriad-Roman" w:cs="Myriad-Roman"/>
          <w:sz w:val="18"/>
          <w:szCs w:val="18"/>
        </w:rPr>
      </w:pPr>
      <w:r>
        <w:rPr>
          <w:rFonts w:ascii="Myriad-Roman" w:hAnsi="Myriad-Roman" w:cs="Myriad-Roman"/>
          <w:sz w:val="18"/>
          <w:szCs w:val="18"/>
        </w:rPr>
        <w:t>De referir</w:t>
      </w:r>
      <w:r w:rsidR="00EC2F53" w:rsidRPr="00D56C8C">
        <w:rPr>
          <w:rFonts w:ascii="Myriad-Roman" w:hAnsi="Myriad-Roman" w:cs="Myriad-Roman"/>
          <w:sz w:val="18"/>
          <w:szCs w:val="18"/>
          <w:specVanish/>
        </w:rPr>
        <w:t xml:space="preserve"> ainda o acervo de Ordens de </w:t>
      </w:r>
      <w:r w:rsidR="007B1C16">
        <w:rPr>
          <w:rFonts w:ascii="Myriad-Roman" w:hAnsi="Myriad-Roman" w:cs="Myriad-Roman"/>
          <w:sz w:val="18"/>
          <w:szCs w:val="18"/>
        </w:rPr>
        <w:t>S</w:t>
      </w:r>
      <w:r w:rsidR="00EC2F53" w:rsidRPr="00D56C8C">
        <w:rPr>
          <w:rFonts w:ascii="Myriad-Roman" w:hAnsi="Myriad-Roman" w:cs="Myriad-Roman"/>
          <w:sz w:val="18"/>
          <w:szCs w:val="18"/>
          <w:specVanish/>
        </w:rPr>
        <w:t xml:space="preserve">erviço e Circulares que são produzidas e difundidas pela </w:t>
      </w:r>
      <w:proofErr w:type="spellStart"/>
      <w:r w:rsidR="00EC2F53" w:rsidRPr="00D56C8C">
        <w:rPr>
          <w:rFonts w:ascii="Myriad-Roman" w:hAnsi="Myriad-Roman" w:cs="Myriad-Roman"/>
          <w:sz w:val="18"/>
          <w:szCs w:val="18"/>
          <w:specVanish/>
        </w:rPr>
        <w:t>Secretaria-Geral</w:t>
      </w:r>
      <w:proofErr w:type="spellEnd"/>
      <w:r w:rsidR="00EC2F53" w:rsidRPr="00D56C8C">
        <w:rPr>
          <w:rFonts w:ascii="Myriad-Roman" w:hAnsi="Myriad-Roman" w:cs="Myriad-Roman"/>
          <w:sz w:val="18"/>
          <w:szCs w:val="18"/>
          <w:specVanish/>
        </w:rPr>
        <w:t xml:space="preserve">, que regulam a </w:t>
      </w:r>
      <w:proofErr w:type="gramStart"/>
      <w:r w:rsidR="00EC2F53" w:rsidRPr="00D56C8C">
        <w:rPr>
          <w:rFonts w:ascii="Myriad-Roman" w:hAnsi="Myriad-Roman" w:cs="Myriad-Roman"/>
          <w:sz w:val="18"/>
          <w:szCs w:val="18"/>
          <w:specVanish/>
        </w:rPr>
        <w:t xml:space="preserve">atividade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desenvolvida</w:t>
      </w:r>
      <w:proofErr w:type="gramEnd"/>
      <w:r w:rsidR="00EC2F53" w:rsidRPr="00D56C8C">
        <w:rPr>
          <w:rFonts w:ascii="Myriad-Roman" w:hAnsi="Myriad-Roman" w:cs="Myriad-Roman"/>
          <w:sz w:val="18"/>
          <w:szCs w:val="18"/>
          <w:specVanish/>
        </w:rPr>
        <w:t xml:space="preserve"> </w:t>
      </w:r>
      <w:r>
        <w:rPr>
          <w:rFonts w:ascii="Myriad-Roman" w:hAnsi="Myriad-Roman" w:cs="Myriad-Roman"/>
          <w:sz w:val="18"/>
          <w:szCs w:val="18"/>
        </w:rPr>
        <w:t xml:space="preserve"> </w:t>
      </w:r>
      <w:r w:rsidR="00EC2F53" w:rsidRPr="00D56C8C">
        <w:rPr>
          <w:rFonts w:ascii="Myriad-Roman" w:hAnsi="Myriad-Roman" w:cs="Myriad-Roman"/>
          <w:sz w:val="18"/>
          <w:szCs w:val="18"/>
          <w:specVanish/>
        </w:rPr>
        <w:t xml:space="preserve">nas </w:t>
      </w:r>
      <w:r>
        <w:rPr>
          <w:rFonts w:ascii="Myriad-Roman" w:hAnsi="Myriad-Roman" w:cs="Myriad-Roman"/>
          <w:sz w:val="18"/>
          <w:szCs w:val="18"/>
        </w:rPr>
        <w:t xml:space="preserve"> </w:t>
      </w:r>
      <w:r w:rsidR="00EC2F53" w:rsidRPr="00D56C8C">
        <w:rPr>
          <w:rFonts w:ascii="Myriad-Roman" w:hAnsi="Myriad-Roman" w:cs="Myriad-Roman"/>
          <w:sz w:val="18"/>
          <w:szCs w:val="18"/>
          <w:specVanish/>
        </w:rPr>
        <w:t xml:space="preserve">várias </w:t>
      </w:r>
      <w:r>
        <w:rPr>
          <w:rFonts w:ascii="Myriad-Roman" w:hAnsi="Myriad-Roman" w:cs="Myriad-Roman"/>
          <w:sz w:val="18"/>
          <w:szCs w:val="18"/>
        </w:rPr>
        <w:t xml:space="preserve"> </w:t>
      </w:r>
      <w:r w:rsidR="00EC2F53" w:rsidRPr="00D56C8C">
        <w:rPr>
          <w:rFonts w:ascii="Myriad-Roman" w:hAnsi="Myriad-Roman" w:cs="Myriad-Roman"/>
          <w:sz w:val="18"/>
          <w:szCs w:val="18"/>
          <w:specVanish/>
        </w:rPr>
        <w:t xml:space="preserve">áreas </w:t>
      </w:r>
      <w:r>
        <w:rPr>
          <w:rFonts w:ascii="Myriad-Roman" w:hAnsi="Myriad-Roman" w:cs="Myriad-Roman"/>
          <w:sz w:val="18"/>
          <w:szCs w:val="18"/>
        </w:rPr>
        <w:t xml:space="preserve"> </w:t>
      </w:r>
      <w:r w:rsidR="00EC2F53" w:rsidRPr="00D56C8C">
        <w:rPr>
          <w:rFonts w:ascii="Myriad-Roman" w:hAnsi="Myriad-Roman" w:cs="Myriad-Roman"/>
          <w:sz w:val="18"/>
          <w:szCs w:val="18"/>
          <w:specVanish/>
        </w:rPr>
        <w:t xml:space="preserve">e </w:t>
      </w:r>
      <w:r>
        <w:rPr>
          <w:rFonts w:ascii="Myriad-Roman" w:hAnsi="Myriad-Roman" w:cs="Myriad-Roman"/>
          <w:sz w:val="18"/>
          <w:szCs w:val="18"/>
        </w:rPr>
        <w:t xml:space="preserve"> </w:t>
      </w:r>
      <w:r w:rsidR="00EC2F53" w:rsidRPr="00D56C8C">
        <w:rPr>
          <w:rFonts w:ascii="Myriad-Roman" w:hAnsi="Myriad-Roman" w:cs="Myriad-Roman"/>
          <w:sz w:val="18"/>
          <w:szCs w:val="18"/>
          <w:specVanish/>
        </w:rPr>
        <w:t xml:space="preserve">uniformizam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 xml:space="preserve">procedimentos,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 xml:space="preserve">nomeadamente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 xml:space="preserve">em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 xml:space="preserve">matéria </w:t>
      </w:r>
      <w:r w:rsidR="0014229B">
        <w:rPr>
          <w:rFonts w:ascii="Myriad-Roman" w:hAnsi="Myriad-Roman" w:cs="Myriad-Roman"/>
          <w:sz w:val="18"/>
          <w:szCs w:val="18"/>
        </w:rPr>
        <w:t xml:space="preserve"> </w:t>
      </w:r>
      <w:r w:rsidR="00EC2F53" w:rsidRPr="00D56C8C">
        <w:rPr>
          <w:rFonts w:ascii="Myriad-Roman" w:hAnsi="Myriad-Roman" w:cs="Myriad-Roman"/>
          <w:sz w:val="18"/>
          <w:szCs w:val="18"/>
          <w:specVanish/>
        </w:rPr>
        <w:t xml:space="preserve">de </w:t>
      </w:r>
      <w:r w:rsidR="0014229B">
        <w:rPr>
          <w:rFonts w:ascii="Myriad-Roman" w:hAnsi="Myriad-Roman" w:cs="Myriad-Roman"/>
          <w:sz w:val="18"/>
          <w:szCs w:val="18"/>
        </w:rPr>
        <w:t xml:space="preserve"> recursos humanos, </w:t>
      </w:r>
      <w:r w:rsidR="00EC2F53" w:rsidRPr="00D56C8C">
        <w:rPr>
          <w:rFonts w:ascii="Myriad-Roman" w:hAnsi="Myriad-Roman" w:cs="Myriad-Roman"/>
          <w:sz w:val="18"/>
          <w:szCs w:val="18"/>
          <w:specVanish/>
        </w:rPr>
        <w:lastRenderedPageBreak/>
        <w:t>património, aquisições de bens, normas de preenchimento e de validação de despesas, procedimentos para contratação pública (no âmbito do C</w:t>
      </w:r>
      <w:r w:rsidR="00A67FCC">
        <w:rPr>
          <w:rFonts w:ascii="Myriad-Roman" w:hAnsi="Myriad-Roman" w:cs="Myriad-Roman"/>
          <w:sz w:val="18"/>
          <w:szCs w:val="18"/>
        </w:rPr>
        <w:t>C</w:t>
      </w:r>
      <w:r w:rsidR="00EC2F53" w:rsidRPr="00D56C8C">
        <w:rPr>
          <w:rFonts w:ascii="Myriad-Roman" w:hAnsi="Myriad-Roman" w:cs="Myriad-Roman"/>
          <w:sz w:val="18"/>
          <w:szCs w:val="18"/>
          <w:specVanish/>
        </w:rPr>
        <w:t>P), fundo de maneio</w:t>
      </w:r>
      <w:r>
        <w:rPr>
          <w:rFonts w:ascii="Myriad-Roman" w:hAnsi="Myriad-Roman" w:cs="Myriad-Roman"/>
          <w:sz w:val="18"/>
          <w:szCs w:val="18"/>
        </w:rPr>
        <w:t>, e outros</w:t>
      </w:r>
      <w:r w:rsidR="007B1C16">
        <w:rPr>
          <w:rFonts w:ascii="Myriad-Roman" w:hAnsi="Myriad-Roman" w:cs="Myriad-Roman"/>
          <w:sz w:val="18"/>
          <w:szCs w:val="18"/>
        </w:rPr>
        <w:t>.</w:t>
      </w:r>
    </w:p>
    <w:p w:rsidR="007B1C16" w:rsidRPr="000A78B4" w:rsidRDefault="007B1C16" w:rsidP="00D56C8C">
      <w:pPr>
        <w:ind w:left="-567" w:right="-359"/>
        <w:jc w:val="both"/>
        <w:rPr>
          <w:rFonts w:ascii="Myriad-Roman" w:hAnsi="Myriad-Roman" w:cs="Myriad-Roman"/>
          <w:sz w:val="34"/>
          <w:szCs w:val="34"/>
        </w:rPr>
      </w:pPr>
    </w:p>
    <w:p w:rsidR="00EC2F53" w:rsidRPr="00D56C8C" w:rsidRDefault="007B1C16" w:rsidP="00D56C8C">
      <w:pPr>
        <w:ind w:left="-567" w:right="-359"/>
        <w:jc w:val="both"/>
        <w:rPr>
          <w:rFonts w:ascii="Myriad-Roman" w:hAnsi="Myriad-Roman" w:cs="Myriad-Roman"/>
          <w:sz w:val="18"/>
          <w:szCs w:val="18"/>
          <w:specVanish/>
        </w:rPr>
      </w:pPr>
      <w:r>
        <w:rPr>
          <w:rFonts w:ascii="Myriad-Roman" w:hAnsi="Myriad-Roman" w:cs="Myriad-Roman"/>
          <w:sz w:val="18"/>
          <w:szCs w:val="18"/>
        </w:rPr>
        <w:t xml:space="preserve">De entre os normativos aplicáveis e em vigor </w:t>
      </w:r>
      <w:r w:rsidR="00913D9A">
        <w:rPr>
          <w:rFonts w:ascii="Myriad-Roman" w:hAnsi="Myriad-Roman" w:cs="Myriad-Roman"/>
          <w:sz w:val="18"/>
          <w:szCs w:val="18"/>
        </w:rPr>
        <w:t>destacam-se</w:t>
      </w:r>
      <w:r>
        <w:rPr>
          <w:rFonts w:ascii="Myriad-Roman" w:hAnsi="Myriad-Roman" w:cs="Myriad-Roman"/>
          <w:sz w:val="18"/>
          <w:szCs w:val="18"/>
        </w:rPr>
        <w:t xml:space="preserve"> os seguintes:</w:t>
      </w:r>
      <w:r w:rsidR="00EC2F53" w:rsidRPr="00D56C8C">
        <w:rPr>
          <w:rFonts w:ascii="Myriad-Roman" w:hAnsi="Myriad-Roman" w:cs="Myriad-Roman"/>
          <w:sz w:val="18"/>
          <w:szCs w:val="18"/>
          <w:specVanish/>
        </w:rPr>
        <w:t xml:space="preserve"> </w:t>
      </w:r>
    </w:p>
    <w:p w:rsidR="007F2633" w:rsidRPr="00E3578D" w:rsidRDefault="007F2633" w:rsidP="00EE2A93">
      <w:pPr>
        <w:ind w:left="-567" w:right="-359"/>
        <w:jc w:val="both"/>
        <w:rPr>
          <w:rFonts w:ascii="Myriad-Roman" w:hAnsi="Myriad-Roman" w:cs="Myriad-Roman"/>
        </w:rPr>
      </w:pP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Regulamentos da Orgânica dos Serviços da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de Horário de Funcionamento e de Atendimento e de Horário de Trabalho da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dos Dirigentes Intermédios da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Código de Ética e Deontologia Profissional;</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Códigos de Conduta dos Assistentes Operacionais e Motoristas;</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Regulamentos de Avaliação de Desempenho Individual dos Dirigentes, Coordenadores e Trabalhadores da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da Formação Profissional da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para a Realização de Estágios na SGPR;</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de Segurança, Higiene e Saúde no Trabalho;</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Plano de Segurança;</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 xml:space="preserve">Regulamento de Utilização de Equipamento de Proteção Individual; </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das Casas de Função na Presidência da República;</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 xml:space="preserve">Plano para a Contenção Extraordinária da Despesa da </w:t>
      </w:r>
      <w:proofErr w:type="spellStart"/>
      <w:r w:rsidRPr="00EE2A93">
        <w:rPr>
          <w:rFonts w:ascii="Myriad-Roman" w:hAnsi="Myriad-Roman" w:cs="Myriad-Roman"/>
          <w:sz w:val="18"/>
          <w:szCs w:val="18"/>
        </w:rPr>
        <w:t>Secretaria-Geral</w:t>
      </w:r>
      <w:proofErr w:type="spellEnd"/>
      <w:r w:rsidRPr="00EE2A93">
        <w:rPr>
          <w:rFonts w:ascii="Myriad-Roman" w:hAnsi="Myriad-Roman" w:cs="Myriad-Roman"/>
          <w:sz w:val="18"/>
          <w:szCs w:val="18"/>
        </w:rPr>
        <w:t>;</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para Utilização do Fundo de Maneio;</w:t>
      </w:r>
    </w:p>
    <w:p w:rsidR="00EE2A93" w:rsidRPr="00EE2A93" w:rsidRDefault="00EE2A93" w:rsidP="00F228DF">
      <w:pPr>
        <w:pStyle w:val="PargrafodaLista"/>
        <w:numPr>
          <w:ilvl w:val="0"/>
          <w:numId w:val="11"/>
        </w:numPr>
        <w:ind w:right="-359"/>
        <w:rPr>
          <w:rFonts w:ascii="Myriad-Roman" w:hAnsi="Myriad-Roman" w:cs="Myriad-Roman"/>
          <w:sz w:val="18"/>
          <w:szCs w:val="18"/>
        </w:rPr>
      </w:pPr>
      <w:r w:rsidRPr="00EE2A93">
        <w:rPr>
          <w:rFonts w:ascii="Myriad-Roman" w:hAnsi="Myriad-Roman" w:cs="Myriad-Roman"/>
          <w:sz w:val="18"/>
          <w:szCs w:val="18"/>
        </w:rPr>
        <w:t>Regulamento para a Reprodução de Documentos Constantes dos Acervos Documentais da PR.</w:t>
      </w:r>
    </w:p>
    <w:p w:rsidR="000263D7" w:rsidRPr="00E3578D" w:rsidRDefault="000263D7" w:rsidP="008E327F">
      <w:pPr>
        <w:ind w:left="-567" w:right="-359"/>
        <w:jc w:val="both"/>
        <w:rPr>
          <w:rFonts w:ascii="Myriad-Roman" w:hAnsi="Myriad-Roman" w:cs="Myriad-Roman"/>
          <w:sz w:val="40"/>
          <w:szCs w:val="40"/>
          <w:specVanish/>
        </w:rPr>
      </w:pPr>
    </w:p>
    <w:p w:rsidR="008E327F" w:rsidRDefault="008E327F" w:rsidP="008E327F">
      <w:pPr>
        <w:ind w:left="-567" w:right="-359"/>
        <w:jc w:val="both"/>
        <w:rPr>
          <w:rFonts w:ascii="Myriad-Roman" w:hAnsi="Myriad-Roman" w:cs="Myriad-Roman"/>
          <w:sz w:val="18"/>
          <w:szCs w:val="18"/>
        </w:rPr>
      </w:pPr>
      <w:r w:rsidRPr="008E327F">
        <w:rPr>
          <w:rFonts w:ascii="Myriad-Roman" w:hAnsi="Myriad-Roman" w:cs="Myriad-Roman"/>
          <w:sz w:val="18"/>
          <w:szCs w:val="18"/>
          <w:specVanish/>
        </w:rPr>
        <w:t xml:space="preserve">São </w:t>
      </w:r>
      <w:r w:rsidR="000B10E4">
        <w:rPr>
          <w:rFonts w:ascii="Myriad-Roman" w:hAnsi="Myriad-Roman" w:cs="Myriad-Roman"/>
          <w:sz w:val="18"/>
          <w:szCs w:val="18"/>
        </w:rPr>
        <w:t xml:space="preserve">ainda </w:t>
      </w:r>
      <w:r w:rsidRPr="008E327F">
        <w:rPr>
          <w:rFonts w:ascii="Myriad-Roman" w:hAnsi="Myriad-Roman" w:cs="Myriad-Roman"/>
          <w:sz w:val="18"/>
          <w:szCs w:val="18"/>
          <w:specVanish/>
        </w:rPr>
        <w:t>utilizados diversos instrumentos de apoio à prevenção de riscos, entre os quais:</w:t>
      </w:r>
    </w:p>
    <w:p w:rsidR="00D56C8C" w:rsidRPr="00E3578D" w:rsidRDefault="00D56C8C" w:rsidP="008E327F">
      <w:pPr>
        <w:ind w:left="-567" w:right="-359"/>
        <w:jc w:val="both"/>
        <w:rPr>
          <w:rFonts w:ascii="Myriad-Roman" w:hAnsi="Myriad-Roman" w:cs="Myriad-Roman"/>
        </w:rPr>
      </w:pPr>
    </w:p>
    <w:p w:rsidR="008E327F" w:rsidRPr="008E327F" w:rsidRDefault="008E327F" w:rsidP="008F4949">
      <w:pPr>
        <w:numPr>
          <w:ilvl w:val="0"/>
          <w:numId w:val="2"/>
        </w:numPr>
        <w:tabs>
          <w:tab w:val="clear" w:pos="720"/>
        </w:tabs>
        <w:ind w:left="142" w:right="-75" w:hanging="284"/>
        <w:jc w:val="both"/>
        <w:rPr>
          <w:rFonts w:ascii="Myriad-Roman" w:eastAsia="Calibri" w:hAnsi="Myriad-Roman" w:cs="Calibri"/>
          <w:sz w:val="18"/>
          <w:szCs w:val="18"/>
          <w:lang w:eastAsia="en-US"/>
          <w:specVanish/>
        </w:rPr>
      </w:pPr>
      <w:r w:rsidRPr="008E327F">
        <w:rPr>
          <w:rFonts w:ascii="Myriad-Roman" w:eastAsia="Calibri" w:hAnsi="Myriad-Roman" w:cs="Calibri"/>
          <w:sz w:val="18"/>
          <w:szCs w:val="18"/>
          <w:lang w:eastAsia="en-US"/>
          <w:specVanish/>
        </w:rPr>
        <w:t xml:space="preserve">Sistema integrado de informação </w:t>
      </w:r>
      <w:r w:rsidR="001A1516">
        <w:rPr>
          <w:rFonts w:ascii="Myriad-Roman" w:eastAsia="Calibri" w:hAnsi="Myriad-Roman" w:cs="Calibri"/>
          <w:sz w:val="18"/>
          <w:szCs w:val="18"/>
          <w:lang w:eastAsia="en-US"/>
        </w:rPr>
        <w:t>e gestão «</w:t>
      </w:r>
      <w:r w:rsidRPr="008E327F">
        <w:rPr>
          <w:rFonts w:ascii="Myriad-Roman" w:eastAsia="Calibri" w:hAnsi="Myriad-Roman" w:cs="Calibri"/>
          <w:sz w:val="18"/>
          <w:szCs w:val="18"/>
          <w:lang w:eastAsia="en-US"/>
          <w:specVanish/>
        </w:rPr>
        <w:t>SIAG AP</w:t>
      </w:r>
      <w:r w:rsidR="001A1516">
        <w:rPr>
          <w:rFonts w:ascii="Myriad-Roman" w:eastAsia="Calibri" w:hAnsi="Myriad-Roman" w:cs="Calibri"/>
          <w:sz w:val="18"/>
          <w:szCs w:val="18"/>
          <w:lang w:eastAsia="en-US"/>
        </w:rPr>
        <w:t>»</w:t>
      </w:r>
      <w:r w:rsidRPr="008E327F">
        <w:rPr>
          <w:rFonts w:ascii="Myriad-Roman" w:eastAsia="Calibri" w:hAnsi="Myriad-Roman" w:cs="Calibri"/>
          <w:sz w:val="18"/>
          <w:szCs w:val="18"/>
          <w:lang w:eastAsia="en-US"/>
          <w:specVanish/>
        </w:rPr>
        <w:t xml:space="preserve">, abrangendo as áreas de recursos humanos, financeira, de aprovisionamento, manutenção, </w:t>
      </w:r>
      <w:proofErr w:type="gramStart"/>
      <w:r w:rsidRPr="008E327F">
        <w:rPr>
          <w:rFonts w:ascii="Myriad-Roman" w:eastAsia="Calibri" w:hAnsi="Myriad-Roman" w:cs="Calibri"/>
          <w:sz w:val="18"/>
          <w:szCs w:val="18"/>
          <w:lang w:eastAsia="en-US"/>
          <w:specVanish/>
        </w:rPr>
        <w:t>vendas</w:t>
      </w:r>
      <w:proofErr w:type="gramEnd"/>
      <w:r w:rsidRPr="008E327F">
        <w:rPr>
          <w:rFonts w:ascii="Myriad-Roman" w:eastAsia="Calibri" w:hAnsi="Myriad-Roman" w:cs="Calibri"/>
          <w:sz w:val="18"/>
          <w:szCs w:val="18"/>
          <w:lang w:eastAsia="en-US"/>
          <w:specVanish/>
        </w:rPr>
        <w:t xml:space="preserve"> e patrimonial, com mecanismos de segurança ao nível de acessos e de processos decisórios;</w:t>
      </w:r>
    </w:p>
    <w:p w:rsidR="008E327F" w:rsidRPr="008E327F" w:rsidRDefault="008E327F" w:rsidP="008F4949">
      <w:pPr>
        <w:ind w:left="142" w:right="-75"/>
        <w:jc w:val="both"/>
        <w:rPr>
          <w:rFonts w:ascii="Myriad-Roman" w:eastAsia="Calibri" w:hAnsi="Myriad-Roman" w:cs="Calibri"/>
          <w:sz w:val="18"/>
          <w:szCs w:val="18"/>
          <w:lang w:eastAsia="en-US"/>
          <w:specVanish/>
        </w:rPr>
      </w:pPr>
    </w:p>
    <w:p w:rsidR="008E327F" w:rsidRPr="008E327F" w:rsidRDefault="008E327F" w:rsidP="008F4949">
      <w:pPr>
        <w:numPr>
          <w:ilvl w:val="0"/>
          <w:numId w:val="2"/>
        </w:numPr>
        <w:tabs>
          <w:tab w:val="clear" w:pos="720"/>
        </w:tabs>
        <w:ind w:left="142" w:right="-75" w:hanging="284"/>
        <w:jc w:val="both"/>
        <w:rPr>
          <w:rFonts w:ascii="Myriad-Roman" w:eastAsia="Calibri" w:hAnsi="Myriad-Roman" w:cs="Calibri"/>
          <w:sz w:val="18"/>
          <w:szCs w:val="18"/>
          <w:lang w:eastAsia="en-US"/>
          <w:specVanish/>
        </w:rPr>
      </w:pPr>
      <w:r w:rsidRPr="008E327F">
        <w:rPr>
          <w:rFonts w:ascii="Myriad-Roman" w:eastAsia="Calibri" w:hAnsi="Myriad-Roman" w:cs="Calibri"/>
          <w:sz w:val="18"/>
          <w:szCs w:val="18"/>
          <w:lang w:eastAsia="en-US"/>
          <w:specVanish/>
        </w:rPr>
        <w:t>Outros sistemas de informação de apoio às atividades dos Órgãos e Serviços da Presidência da República;</w:t>
      </w:r>
    </w:p>
    <w:p w:rsidR="008E327F" w:rsidRPr="008E327F" w:rsidRDefault="008E327F" w:rsidP="008F4949">
      <w:pPr>
        <w:ind w:left="142" w:right="-75"/>
        <w:jc w:val="both"/>
        <w:rPr>
          <w:rFonts w:ascii="Myriad-Roman" w:eastAsia="Calibri" w:hAnsi="Myriad-Roman" w:cs="Calibri"/>
          <w:sz w:val="18"/>
          <w:szCs w:val="18"/>
          <w:lang w:eastAsia="en-US"/>
          <w:specVanish/>
        </w:rPr>
      </w:pPr>
    </w:p>
    <w:p w:rsidR="008E327F" w:rsidRPr="008E327F" w:rsidRDefault="008E327F" w:rsidP="008F4949">
      <w:pPr>
        <w:numPr>
          <w:ilvl w:val="0"/>
          <w:numId w:val="2"/>
        </w:numPr>
        <w:tabs>
          <w:tab w:val="clear" w:pos="720"/>
        </w:tabs>
        <w:ind w:left="142" w:right="-75" w:hanging="284"/>
        <w:jc w:val="both"/>
        <w:rPr>
          <w:rFonts w:ascii="Myriad-Roman" w:eastAsia="Calibri" w:hAnsi="Myriad-Roman" w:cs="Calibri"/>
          <w:sz w:val="18"/>
          <w:szCs w:val="18"/>
          <w:lang w:eastAsia="en-US"/>
          <w:specVanish/>
        </w:rPr>
      </w:pPr>
      <w:r w:rsidRPr="008E327F">
        <w:rPr>
          <w:rFonts w:ascii="Myriad-Roman" w:eastAsia="Calibri" w:hAnsi="Myriad-Roman" w:cs="Calibri"/>
          <w:sz w:val="18"/>
          <w:szCs w:val="18"/>
          <w:lang w:eastAsia="en-US"/>
          <w:specVanish/>
        </w:rPr>
        <w:t>Controlo de gestão e auditoria interna, com produção sistemática de relatórios de controlo ao nível dos planos de atividades, orçamentos anuais e orçamentos de investimento, reporte interno e externo;</w:t>
      </w:r>
    </w:p>
    <w:p w:rsidR="008E327F" w:rsidRPr="008E327F" w:rsidRDefault="008E327F" w:rsidP="008F4949">
      <w:pPr>
        <w:ind w:left="142" w:right="-75"/>
        <w:jc w:val="both"/>
        <w:rPr>
          <w:rFonts w:ascii="Myriad-Roman" w:eastAsia="Calibri" w:hAnsi="Myriad-Roman" w:cs="Calibri"/>
          <w:sz w:val="18"/>
          <w:szCs w:val="18"/>
          <w:lang w:eastAsia="en-US"/>
          <w:specVanish/>
        </w:rPr>
      </w:pPr>
    </w:p>
    <w:p w:rsidR="008E327F" w:rsidRDefault="008E327F" w:rsidP="008F4949">
      <w:pPr>
        <w:numPr>
          <w:ilvl w:val="0"/>
          <w:numId w:val="2"/>
        </w:numPr>
        <w:tabs>
          <w:tab w:val="clear" w:pos="720"/>
        </w:tabs>
        <w:ind w:left="142" w:right="-75" w:hanging="284"/>
        <w:jc w:val="both"/>
        <w:rPr>
          <w:rFonts w:ascii="Myriad-Roman" w:eastAsia="Calibri" w:hAnsi="Myriad-Roman" w:cs="Calibri"/>
          <w:sz w:val="18"/>
          <w:szCs w:val="18"/>
          <w:lang w:eastAsia="en-US"/>
          <w:specVanish/>
        </w:rPr>
      </w:pPr>
      <w:r w:rsidRPr="008E327F">
        <w:rPr>
          <w:rFonts w:ascii="Myriad-Roman" w:eastAsia="Calibri" w:hAnsi="Myriad-Roman" w:cs="Calibri"/>
          <w:sz w:val="18"/>
          <w:szCs w:val="18"/>
          <w:lang w:eastAsia="en-US"/>
          <w:specVanish/>
        </w:rPr>
        <w:t>Ao nível externo a Instituição presta informação sistemática designadamente à Direção-Geral da Administração e do Emprego Público (DGAEP), à Direção-Geral do Orçamento</w:t>
      </w:r>
      <w:r w:rsidR="007B1C16">
        <w:rPr>
          <w:rFonts w:ascii="Myriad-Roman" w:eastAsia="Calibri" w:hAnsi="Myriad-Roman" w:cs="Calibri"/>
          <w:sz w:val="18"/>
          <w:szCs w:val="18"/>
          <w:lang w:eastAsia="en-US"/>
        </w:rPr>
        <w:t xml:space="preserve"> (DGO)</w:t>
      </w:r>
      <w:r w:rsidRPr="008E327F">
        <w:rPr>
          <w:rFonts w:ascii="Myriad-Roman" w:eastAsia="Calibri" w:hAnsi="Myriad-Roman" w:cs="Calibri"/>
          <w:sz w:val="18"/>
          <w:szCs w:val="18"/>
          <w:lang w:eastAsia="en-US"/>
          <w:specVanish/>
        </w:rPr>
        <w:t>, entre outras entidades, e está sujeita a fiscalizações</w:t>
      </w:r>
      <w:r w:rsidR="0030359F">
        <w:rPr>
          <w:rFonts w:ascii="Myriad-Roman" w:eastAsia="Calibri" w:hAnsi="Myriad-Roman" w:cs="Calibri"/>
          <w:sz w:val="18"/>
          <w:szCs w:val="18"/>
          <w:lang w:eastAsia="en-US"/>
        </w:rPr>
        <w:t>,</w:t>
      </w:r>
      <w:r w:rsidRPr="008E327F">
        <w:rPr>
          <w:rFonts w:ascii="Myriad-Roman" w:eastAsia="Calibri" w:hAnsi="Myriad-Roman" w:cs="Calibri"/>
          <w:sz w:val="18"/>
          <w:szCs w:val="18"/>
          <w:lang w:eastAsia="en-US"/>
          <w:specVanish/>
        </w:rPr>
        <w:t xml:space="preserve"> em </w:t>
      </w:r>
      <w:r w:rsidR="00A60544">
        <w:rPr>
          <w:rFonts w:ascii="Myriad-Roman" w:eastAsia="Calibri" w:hAnsi="Myriad-Roman" w:cs="Calibri"/>
          <w:sz w:val="18"/>
          <w:szCs w:val="18"/>
          <w:lang w:eastAsia="en-US"/>
        </w:rPr>
        <w:t>particular</w:t>
      </w:r>
      <w:r w:rsidRPr="008E327F">
        <w:rPr>
          <w:rFonts w:ascii="Myriad-Roman" w:eastAsia="Calibri" w:hAnsi="Myriad-Roman" w:cs="Calibri"/>
          <w:sz w:val="18"/>
          <w:szCs w:val="18"/>
          <w:lang w:eastAsia="en-US"/>
          <w:specVanish/>
        </w:rPr>
        <w:t xml:space="preserve"> do Tribunal de Contas.</w:t>
      </w:r>
    </w:p>
    <w:p w:rsidR="002D1011" w:rsidRPr="00842F0F" w:rsidRDefault="002D1011" w:rsidP="002D1011">
      <w:pPr>
        <w:ind w:right="-359"/>
        <w:jc w:val="both"/>
        <w:rPr>
          <w:rFonts w:ascii="Myriad-Roman" w:eastAsia="Calibri" w:hAnsi="Myriad-Roman" w:cs="Calibri"/>
          <w:sz w:val="44"/>
          <w:szCs w:val="44"/>
          <w:lang w:eastAsia="en-US"/>
          <w:specVanish/>
        </w:rPr>
      </w:pPr>
    </w:p>
    <w:p w:rsidR="003E25C9" w:rsidRPr="00351C94" w:rsidRDefault="003E25C9" w:rsidP="00351C94">
      <w:pPr>
        <w:pStyle w:val="textoparagrafo"/>
        <w:tabs>
          <w:tab w:val="clear" w:pos="10206"/>
          <w:tab w:val="left" w:pos="10348"/>
        </w:tabs>
        <w:ind w:left="-192" w:right="0" w:hanging="375"/>
        <w:rPr>
          <w:b/>
          <w:sz w:val="24"/>
          <w:szCs w:val="24"/>
        </w:rPr>
      </w:pPr>
      <w:r w:rsidRPr="00351C94">
        <w:rPr>
          <w:b/>
          <w:sz w:val="24"/>
          <w:szCs w:val="24"/>
        </w:rPr>
        <w:t>2.</w:t>
      </w:r>
      <w:r w:rsidR="00351C94">
        <w:rPr>
          <w:b/>
          <w:sz w:val="24"/>
          <w:szCs w:val="24"/>
        </w:rPr>
        <w:t>10</w:t>
      </w:r>
      <w:r w:rsidRPr="00351C94">
        <w:rPr>
          <w:b/>
          <w:sz w:val="24"/>
          <w:szCs w:val="24"/>
        </w:rPr>
        <w:t xml:space="preserve"> Instrumentos de Gestão</w:t>
      </w:r>
    </w:p>
    <w:p w:rsidR="00722722" w:rsidRPr="00722722" w:rsidRDefault="00722722" w:rsidP="00722722">
      <w:pPr>
        <w:ind w:left="-567" w:right="-359"/>
        <w:jc w:val="both"/>
        <w:rPr>
          <w:rFonts w:ascii="Myriad-Roman" w:hAnsi="Myriad-Roman" w:cs="Myriad-Roman"/>
          <w:color w:val="00B050"/>
          <w:sz w:val="40"/>
          <w:szCs w:val="40"/>
        </w:rPr>
      </w:pPr>
    </w:p>
    <w:p w:rsidR="00722722" w:rsidRPr="00722722" w:rsidRDefault="00722722" w:rsidP="008F4949">
      <w:pPr>
        <w:ind w:left="-567" w:right="-75"/>
        <w:jc w:val="both"/>
        <w:rPr>
          <w:rFonts w:ascii="Myriad-Roman" w:hAnsi="Myriad-Roman" w:cs="Myriad-Roman"/>
          <w:sz w:val="18"/>
          <w:szCs w:val="18"/>
        </w:rPr>
      </w:pPr>
      <w:r w:rsidRPr="00722722">
        <w:rPr>
          <w:rFonts w:ascii="Myriad-Roman" w:hAnsi="Myriad-Roman" w:cs="Myriad-Roman"/>
          <w:sz w:val="18"/>
          <w:szCs w:val="18"/>
        </w:rPr>
        <w:t>Tendo presentes as preocupações manifestadas pelo CPC e que estiveram na origem</w:t>
      </w:r>
      <w:r w:rsidR="000B10E4">
        <w:rPr>
          <w:rFonts w:ascii="Myriad-Roman" w:hAnsi="Myriad-Roman" w:cs="Myriad-Roman"/>
          <w:sz w:val="18"/>
          <w:szCs w:val="18"/>
        </w:rPr>
        <w:t xml:space="preserve"> da elaboração do PGRCIC</w:t>
      </w:r>
      <w:r w:rsidRPr="00722722">
        <w:rPr>
          <w:rFonts w:ascii="Myriad-Roman" w:hAnsi="Myriad-Roman" w:cs="Myriad-Roman"/>
          <w:sz w:val="18"/>
          <w:szCs w:val="18"/>
        </w:rPr>
        <w:t xml:space="preserve">, a </w:t>
      </w:r>
      <w:proofErr w:type="spellStart"/>
      <w:r w:rsidRPr="00722722">
        <w:rPr>
          <w:rFonts w:ascii="Myriad-Roman" w:hAnsi="Myriad-Roman" w:cs="Myriad-Roman"/>
          <w:sz w:val="18"/>
          <w:szCs w:val="18"/>
        </w:rPr>
        <w:t>Secretaria-Geral</w:t>
      </w:r>
      <w:proofErr w:type="spellEnd"/>
      <w:r w:rsidRPr="00722722">
        <w:rPr>
          <w:rFonts w:ascii="Myriad-Roman" w:hAnsi="Myriad-Roman" w:cs="Myriad-Roman"/>
          <w:sz w:val="18"/>
          <w:szCs w:val="18"/>
        </w:rPr>
        <w:t xml:space="preserve"> tem vindo a desenvolver diversos instrumentos que contribuem para boa gestão do risco, para além do presente </w:t>
      </w:r>
      <w:r w:rsidR="000B10E4">
        <w:rPr>
          <w:rFonts w:ascii="Myriad-Roman" w:hAnsi="Myriad-Roman" w:cs="Myriad-Roman"/>
          <w:sz w:val="18"/>
          <w:szCs w:val="18"/>
        </w:rPr>
        <w:t xml:space="preserve">documento </w:t>
      </w:r>
      <w:r w:rsidRPr="00722722">
        <w:rPr>
          <w:rFonts w:ascii="Myriad-Roman" w:hAnsi="Myriad-Roman" w:cs="Myriad-Roman"/>
          <w:sz w:val="18"/>
          <w:szCs w:val="18"/>
        </w:rPr>
        <w:t>e dos relatórios da respetiva monitorização</w:t>
      </w:r>
      <w:r w:rsidR="001A1516">
        <w:rPr>
          <w:rFonts w:ascii="Myriad-Roman" w:hAnsi="Myriad-Roman" w:cs="Myriad-Roman"/>
          <w:sz w:val="18"/>
          <w:szCs w:val="18"/>
        </w:rPr>
        <w:t xml:space="preserve">, cuja </w:t>
      </w:r>
      <w:proofErr w:type="spellStart"/>
      <w:r w:rsidR="001A1516" w:rsidRPr="001A1516">
        <w:rPr>
          <w:rFonts w:ascii="Myriad-Roman" w:hAnsi="Myriad-Roman" w:cs="Myriad-Roman"/>
          <w:i/>
          <w:sz w:val="18"/>
          <w:szCs w:val="18"/>
        </w:rPr>
        <w:t>timeline</w:t>
      </w:r>
      <w:proofErr w:type="spellEnd"/>
      <w:r w:rsidR="001A1516">
        <w:rPr>
          <w:rFonts w:ascii="Myriad-Roman" w:hAnsi="Myriad-Roman" w:cs="Myriad-Roman"/>
          <w:sz w:val="18"/>
          <w:szCs w:val="18"/>
        </w:rPr>
        <w:t xml:space="preserve"> consta do Quadro n.º 1.</w:t>
      </w:r>
    </w:p>
    <w:p w:rsidR="00D56C8C" w:rsidRPr="00E3578D" w:rsidRDefault="00D56C8C" w:rsidP="003E25C9">
      <w:pPr>
        <w:ind w:left="-567" w:right="-359"/>
        <w:jc w:val="both"/>
        <w:rPr>
          <w:rFonts w:ascii="Myriad-Roman" w:hAnsi="Myriad-Roman" w:cs="Myriad-Roman"/>
          <w:sz w:val="40"/>
          <w:szCs w:val="40"/>
        </w:rPr>
      </w:pPr>
    </w:p>
    <w:p w:rsidR="000263D7" w:rsidRDefault="000263D7" w:rsidP="003E25C9">
      <w:pPr>
        <w:ind w:left="-567" w:right="-359"/>
        <w:jc w:val="both"/>
        <w:rPr>
          <w:rFonts w:ascii="Myriad-Roman" w:hAnsi="Myriad-Roman" w:cs="Myriad-Roman"/>
          <w:sz w:val="18"/>
          <w:szCs w:val="18"/>
        </w:rPr>
      </w:pPr>
      <w:r>
        <w:rPr>
          <w:rFonts w:ascii="Myriad-Roman" w:hAnsi="Myriad-Roman" w:cs="Myriad-Roman"/>
          <w:sz w:val="18"/>
          <w:szCs w:val="18"/>
        </w:rPr>
        <w:t xml:space="preserve">Quadro n.º 1 - Principais </w:t>
      </w:r>
      <w:r w:rsidR="009C5719">
        <w:rPr>
          <w:rFonts w:ascii="Myriad-Roman" w:hAnsi="Myriad-Roman" w:cs="Myriad-Roman"/>
          <w:sz w:val="18"/>
          <w:szCs w:val="18"/>
        </w:rPr>
        <w:t>Instrumentos</w:t>
      </w:r>
      <w:r>
        <w:rPr>
          <w:rFonts w:ascii="Myriad-Roman" w:hAnsi="Myriad-Roman" w:cs="Myriad-Roman"/>
          <w:sz w:val="18"/>
          <w:szCs w:val="18"/>
        </w:rPr>
        <w:t xml:space="preserve"> de Gestão Utilizados pela SGPR </w:t>
      </w:r>
    </w:p>
    <w:p w:rsidR="00EC2F53" w:rsidRPr="00E3578D" w:rsidRDefault="00EC2F53" w:rsidP="003E25C9">
      <w:pPr>
        <w:ind w:left="-567" w:right="-359"/>
        <w:jc w:val="both"/>
        <w:rPr>
          <w:rFonts w:ascii="Myriad-Roman" w:hAnsi="Myriad-Roman" w:cs="Myriad-Roman"/>
          <w:sz w:val="40"/>
          <w:szCs w:val="40"/>
        </w:rPr>
      </w:pPr>
    </w:p>
    <w:tbl>
      <w:tblPr>
        <w:tblW w:w="10131" w:type="dxa"/>
        <w:tblInd w:w="-497" w:type="dxa"/>
        <w:tblBorders>
          <w:top w:val="single" w:sz="4" w:space="0" w:color="auto"/>
          <w:left w:val="single" w:sz="4" w:space="0" w:color="auto"/>
          <w:bottom w:val="single" w:sz="4" w:space="0" w:color="auto"/>
          <w:right w:val="single" w:sz="4" w:space="0" w:color="auto"/>
          <w:insideH w:val="dotted" w:sz="4" w:space="0" w:color="808080" w:themeColor="background1" w:themeShade="80"/>
          <w:insideV w:val="dotted" w:sz="4" w:space="0" w:color="auto"/>
        </w:tblBorders>
        <w:tblLayout w:type="fixed"/>
        <w:tblCellMar>
          <w:left w:w="70" w:type="dxa"/>
          <w:right w:w="70" w:type="dxa"/>
        </w:tblCellMar>
        <w:tblLook w:val="0000" w:firstRow="0" w:lastRow="0" w:firstColumn="0" w:lastColumn="0" w:noHBand="0" w:noVBand="0"/>
      </w:tblPr>
      <w:tblGrid>
        <w:gridCol w:w="3686"/>
        <w:gridCol w:w="1484"/>
        <w:gridCol w:w="3402"/>
        <w:gridCol w:w="1559"/>
      </w:tblGrid>
      <w:tr w:rsidR="003E25C9" w:rsidRPr="00FB0545" w:rsidTr="00A60544">
        <w:trPr>
          <w:trHeight w:val="270"/>
        </w:trPr>
        <w:tc>
          <w:tcPr>
            <w:tcW w:w="3686" w:type="dxa"/>
            <w:shd w:val="clear" w:color="auto" w:fill="auto"/>
            <w:noWrap/>
            <w:vAlign w:val="center"/>
          </w:tcPr>
          <w:p w:rsidR="003E25C9" w:rsidRPr="00D56C8C" w:rsidRDefault="003E25C9" w:rsidP="000263D7">
            <w:pPr>
              <w:spacing w:line="200" w:lineRule="exact"/>
              <w:rPr>
                <w:rFonts w:ascii="Myriad-Roman" w:hAnsi="Myriad-Roman" w:cs="Myriad-Roman"/>
                <w:sz w:val="18"/>
                <w:szCs w:val="18"/>
              </w:rPr>
            </w:pPr>
            <w:r w:rsidRPr="00D56C8C">
              <w:rPr>
                <w:rFonts w:ascii="Myriad-Roman" w:hAnsi="Myriad-Roman" w:cs="Myriad-Roman"/>
                <w:sz w:val="18"/>
                <w:szCs w:val="18"/>
              </w:rPr>
              <w:t>DESCRIÇÃO</w:t>
            </w:r>
          </w:p>
        </w:tc>
        <w:tc>
          <w:tcPr>
            <w:tcW w:w="1484" w:type="dxa"/>
            <w:shd w:val="clear" w:color="auto" w:fill="auto"/>
            <w:noWrap/>
            <w:vAlign w:val="center"/>
          </w:tcPr>
          <w:p w:rsidR="003E25C9" w:rsidRPr="00D56C8C" w:rsidRDefault="001A1516"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EXECUÇÃO</w:t>
            </w:r>
          </w:p>
        </w:tc>
        <w:tc>
          <w:tcPr>
            <w:tcW w:w="3402" w:type="dxa"/>
            <w:shd w:val="clear" w:color="auto" w:fill="auto"/>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DESCRIÇÃO</w:t>
            </w:r>
          </w:p>
        </w:tc>
        <w:tc>
          <w:tcPr>
            <w:tcW w:w="1559" w:type="dxa"/>
            <w:shd w:val="clear" w:color="auto" w:fill="auto"/>
            <w:vAlign w:val="center"/>
          </w:tcPr>
          <w:p w:rsidR="003E25C9" w:rsidRPr="00D56C8C" w:rsidRDefault="001A1516"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EXECUÇÃO</w:t>
            </w:r>
          </w:p>
        </w:tc>
      </w:tr>
      <w:tr w:rsidR="003E25C9" w:rsidRPr="00FB0545" w:rsidTr="00A60544">
        <w:trPr>
          <w:trHeight w:val="206"/>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Controlo 4º Trimestre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Trimestral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Melhoria Ano </w:t>
            </w:r>
            <w:r w:rsidR="006601EB">
              <w:rPr>
                <w:rFonts w:ascii="Myriad-Roman" w:hAnsi="Myriad-Roman" w:cs="Myriad-Roman"/>
                <w:sz w:val="18"/>
                <w:szCs w:val="18"/>
              </w:rPr>
              <w:t>n</w:t>
            </w:r>
            <w:r w:rsidRPr="00D56C8C">
              <w:rPr>
                <w:rFonts w:ascii="Myriad-Roman" w:hAnsi="Myriad-Roman" w:cs="Myriad-Roman"/>
                <w:sz w:val="18"/>
                <w:szCs w:val="18"/>
              </w:rPr>
              <w:t>-1</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138"/>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Balanço Social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Controlo 2º Trimestre Ano </w:t>
            </w:r>
            <w:r w:rsidR="006601EB">
              <w:rPr>
                <w:rFonts w:ascii="Myriad-Roman" w:hAnsi="Myriad-Roman" w:cs="Myriad-Roman"/>
                <w:sz w:val="18"/>
                <w:szCs w:val="18"/>
              </w:rPr>
              <w:t>n</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Trimestral</w:t>
            </w:r>
          </w:p>
        </w:tc>
      </w:tr>
      <w:tr w:rsidR="003E25C9" w:rsidRPr="00FB0545" w:rsidTr="00A60544">
        <w:trPr>
          <w:trHeight w:val="225"/>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Riscos </w:t>
            </w:r>
            <w:r w:rsidR="007B1C16">
              <w:rPr>
                <w:rFonts w:ascii="Myriad-Roman" w:hAnsi="Myriad-Roman" w:cs="Myriad-Roman"/>
                <w:sz w:val="18"/>
                <w:szCs w:val="18"/>
              </w:rPr>
              <w:t xml:space="preserve">de </w:t>
            </w:r>
            <w:r w:rsidRPr="00D56C8C">
              <w:rPr>
                <w:rFonts w:ascii="Myriad-Roman" w:hAnsi="Myriad-Roman" w:cs="Myriad-Roman"/>
                <w:sz w:val="18"/>
                <w:szCs w:val="18"/>
              </w:rPr>
              <w:t xml:space="preserve">Gestão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Plano e Orçamento Ano </w:t>
            </w:r>
            <w:r w:rsidR="006601EB">
              <w:rPr>
                <w:rFonts w:ascii="Myriad-Roman" w:hAnsi="Myriad-Roman" w:cs="Myriad-Roman"/>
                <w:sz w:val="18"/>
                <w:szCs w:val="18"/>
              </w:rPr>
              <w:t>n</w:t>
            </w:r>
            <w:r w:rsidRPr="00D56C8C">
              <w:rPr>
                <w:rFonts w:ascii="Myriad-Roman" w:hAnsi="Myriad-Roman" w:cs="Myriad-Roman"/>
                <w:sz w:val="18"/>
                <w:szCs w:val="18"/>
              </w:rPr>
              <w:t>+1</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130"/>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Conta de Gerência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Orçamento Ano </w:t>
            </w:r>
            <w:r w:rsidR="006601EB">
              <w:rPr>
                <w:rFonts w:ascii="Myriad-Roman" w:hAnsi="Myriad-Roman" w:cs="Myriad-Roman"/>
                <w:sz w:val="18"/>
                <w:szCs w:val="18"/>
              </w:rPr>
              <w:t>n</w:t>
            </w:r>
            <w:r w:rsidRPr="00D56C8C">
              <w:rPr>
                <w:rFonts w:ascii="Myriad-Roman" w:hAnsi="Myriad-Roman" w:cs="Myriad-Roman"/>
                <w:sz w:val="18"/>
                <w:szCs w:val="18"/>
              </w:rPr>
              <w:t>+1</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218"/>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Gestão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Controlo 3º Trimestre Ano </w:t>
            </w:r>
            <w:r w:rsidR="006601EB">
              <w:rPr>
                <w:rFonts w:ascii="Myriad-Roman" w:hAnsi="Myriad-Roman" w:cs="Myriad-Roman"/>
                <w:sz w:val="18"/>
                <w:szCs w:val="18"/>
              </w:rPr>
              <w:t>n</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Trimestral</w:t>
            </w:r>
          </w:p>
        </w:tc>
      </w:tr>
      <w:tr w:rsidR="003E25C9" w:rsidRPr="00FB0545" w:rsidTr="00A60544">
        <w:trPr>
          <w:trHeight w:val="122"/>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Formação Profissional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Plano de Formação Profissional Ano </w:t>
            </w:r>
            <w:r w:rsidR="006601EB">
              <w:rPr>
                <w:rFonts w:ascii="Myriad-Roman" w:hAnsi="Myriad-Roman" w:cs="Myriad-Roman"/>
                <w:sz w:val="18"/>
                <w:szCs w:val="18"/>
              </w:rPr>
              <w:t>n</w:t>
            </w:r>
            <w:r w:rsidRPr="00D56C8C">
              <w:rPr>
                <w:rFonts w:ascii="Myriad-Roman" w:hAnsi="Myriad-Roman" w:cs="Myriad-Roman"/>
                <w:sz w:val="18"/>
                <w:szCs w:val="18"/>
              </w:rPr>
              <w:t>+1</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224"/>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Avaliação Individual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0263D7">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Analítico </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127"/>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Controlo 1º Trimestre Ano </w:t>
            </w:r>
            <w:r w:rsidR="006601EB">
              <w:rPr>
                <w:rFonts w:ascii="Myriad-Roman" w:hAnsi="Myriad-Roman" w:cs="Myriad-Roman"/>
                <w:sz w:val="18"/>
                <w:szCs w:val="18"/>
              </w:rPr>
              <w:t>n</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Trimestral</w:t>
            </w:r>
          </w:p>
        </w:tc>
        <w:tc>
          <w:tcPr>
            <w:tcW w:w="3402" w:type="dxa"/>
            <w:vAlign w:val="center"/>
          </w:tcPr>
          <w:p w:rsidR="003E25C9" w:rsidRPr="00D56C8C" w:rsidRDefault="003E25C9" w:rsidP="000263D7">
            <w:pPr>
              <w:spacing w:line="200" w:lineRule="exact"/>
              <w:jc w:val="both"/>
              <w:rPr>
                <w:rFonts w:ascii="Myriad-Roman" w:hAnsi="Myriad-Roman" w:cs="Myriad-Roman"/>
                <w:sz w:val="18"/>
                <w:szCs w:val="18"/>
              </w:rPr>
            </w:pPr>
            <w:r w:rsidRPr="00D56C8C">
              <w:rPr>
                <w:rFonts w:ascii="Myriad-Roman" w:hAnsi="Myriad-Roman" w:cs="Myriad-Roman"/>
                <w:sz w:val="18"/>
                <w:szCs w:val="18"/>
              </w:rPr>
              <w:t>Revisão do Plano Melhoria</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216"/>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Avaliação Institucional Ano </w:t>
            </w:r>
            <w:r w:rsidR="006601EB">
              <w:rPr>
                <w:rFonts w:ascii="Myriad-Roman" w:hAnsi="Myriad-Roman" w:cs="Myriad-Roman"/>
                <w:sz w:val="18"/>
                <w:szCs w:val="18"/>
              </w:rPr>
              <w:t>n</w:t>
            </w:r>
            <w:r w:rsidRPr="00D56C8C">
              <w:rPr>
                <w:rFonts w:ascii="Myriad-Roman" w:hAnsi="Myriad-Roman" w:cs="Myriad-Roman"/>
                <w:sz w:val="18"/>
                <w:szCs w:val="18"/>
              </w:rPr>
              <w:t xml:space="preserve">-1 </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0263D7">
            <w:pPr>
              <w:spacing w:line="200" w:lineRule="exact"/>
              <w:jc w:val="both"/>
              <w:rPr>
                <w:rFonts w:ascii="Myriad-Roman" w:hAnsi="Myriad-Roman" w:cs="Myriad-Roman"/>
                <w:sz w:val="18"/>
                <w:szCs w:val="18"/>
              </w:rPr>
            </w:pPr>
            <w:r w:rsidRPr="00D56C8C">
              <w:rPr>
                <w:rFonts w:ascii="Myriad-Roman" w:hAnsi="Myriad-Roman" w:cs="Myriad-Roman"/>
                <w:sz w:val="18"/>
                <w:szCs w:val="18"/>
              </w:rPr>
              <w:t>Revisão do Plano de Riscos</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r w:rsidR="003E25C9" w:rsidRPr="00FB0545" w:rsidTr="00A60544">
        <w:trPr>
          <w:trHeight w:val="134"/>
        </w:trPr>
        <w:tc>
          <w:tcPr>
            <w:tcW w:w="3686" w:type="dxa"/>
            <w:shd w:val="clear" w:color="auto" w:fill="auto"/>
            <w:noWrap/>
            <w:vAlign w:val="center"/>
          </w:tcPr>
          <w:p w:rsidR="003E25C9" w:rsidRPr="00D56C8C" w:rsidRDefault="003E25C9" w:rsidP="006601EB">
            <w:pPr>
              <w:spacing w:line="200" w:lineRule="exact"/>
              <w:jc w:val="both"/>
              <w:rPr>
                <w:rFonts w:ascii="Myriad-Roman" w:hAnsi="Myriad-Roman" w:cs="Myriad-Roman"/>
                <w:sz w:val="18"/>
                <w:szCs w:val="18"/>
              </w:rPr>
            </w:pPr>
            <w:r w:rsidRPr="00D56C8C">
              <w:rPr>
                <w:rFonts w:ascii="Myriad-Roman" w:hAnsi="Myriad-Roman" w:cs="Myriad-Roman"/>
                <w:sz w:val="18"/>
                <w:szCs w:val="18"/>
              </w:rPr>
              <w:t xml:space="preserve">Relatório de Atividades e Contas Ano </w:t>
            </w:r>
            <w:r w:rsidR="006601EB">
              <w:rPr>
                <w:rFonts w:ascii="Myriad-Roman" w:hAnsi="Myriad-Roman" w:cs="Myriad-Roman"/>
                <w:sz w:val="18"/>
                <w:szCs w:val="18"/>
              </w:rPr>
              <w:t>n</w:t>
            </w:r>
            <w:r w:rsidRPr="00D56C8C">
              <w:rPr>
                <w:rFonts w:ascii="Myriad-Roman" w:hAnsi="Myriad-Roman" w:cs="Myriad-Roman"/>
                <w:sz w:val="18"/>
                <w:szCs w:val="18"/>
              </w:rPr>
              <w:t>-1</w:t>
            </w:r>
          </w:p>
        </w:tc>
        <w:tc>
          <w:tcPr>
            <w:tcW w:w="1484" w:type="dxa"/>
            <w:shd w:val="clear" w:color="auto" w:fill="auto"/>
            <w:noWrap/>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c>
          <w:tcPr>
            <w:tcW w:w="3402" w:type="dxa"/>
            <w:vAlign w:val="center"/>
          </w:tcPr>
          <w:p w:rsidR="003E25C9" w:rsidRPr="00D56C8C" w:rsidRDefault="003E25C9" w:rsidP="000263D7">
            <w:pPr>
              <w:spacing w:line="200" w:lineRule="exact"/>
              <w:jc w:val="both"/>
              <w:rPr>
                <w:rFonts w:ascii="Myriad-Roman" w:hAnsi="Myriad-Roman" w:cs="Myriad-Roman"/>
                <w:sz w:val="18"/>
                <w:szCs w:val="18"/>
              </w:rPr>
            </w:pPr>
            <w:r w:rsidRPr="00D56C8C">
              <w:rPr>
                <w:rFonts w:ascii="Myriad-Roman" w:hAnsi="Myriad-Roman" w:cs="Myriad-Roman"/>
                <w:sz w:val="18"/>
                <w:szCs w:val="18"/>
              </w:rPr>
              <w:t>Reflexão sobre Atividades</w:t>
            </w:r>
          </w:p>
        </w:tc>
        <w:tc>
          <w:tcPr>
            <w:tcW w:w="1559" w:type="dxa"/>
            <w:vAlign w:val="center"/>
          </w:tcPr>
          <w:p w:rsidR="003E25C9" w:rsidRPr="00D56C8C" w:rsidRDefault="003E25C9" w:rsidP="000263D7">
            <w:pPr>
              <w:spacing w:line="200" w:lineRule="exact"/>
              <w:jc w:val="center"/>
              <w:rPr>
                <w:rFonts w:ascii="Myriad-Roman" w:hAnsi="Myriad-Roman" w:cs="Myriad-Roman"/>
                <w:sz w:val="18"/>
                <w:szCs w:val="18"/>
              </w:rPr>
            </w:pPr>
            <w:r w:rsidRPr="00D56C8C">
              <w:rPr>
                <w:rFonts w:ascii="Myriad-Roman" w:hAnsi="Myriad-Roman" w:cs="Myriad-Roman"/>
                <w:sz w:val="18"/>
                <w:szCs w:val="18"/>
              </w:rPr>
              <w:t>Anual</w:t>
            </w:r>
          </w:p>
        </w:tc>
      </w:tr>
    </w:tbl>
    <w:p w:rsidR="00AF32B5" w:rsidRPr="006A4057" w:rsidRDefault="00AF32B5" w:rsidP="00AF32B5">
      <w:pPr>
        <w:pStyle w:val="PargrafodaLista"/>
        <w:ind w:left="0" w:hanging="567"/>
        <w:rPr>
          <w:rFonts w:ascii="Browallia New" w:hAnsi="Browallia New" w:cs="Browallia New"/>
          <w:sz w:val="40"/>
          <w:szCs w:val="40"/>
          <w:specVanish/>
        </w:rPr>
      </w:pPr>
      <w:r>
        <w:rPr>
          <w:rFonts w:ascii="Browallia New" w:hAnsi="Browallia New" w:cs="Browallia New"/>
          <w:sz w:val="40"/>
          <w:szCs w:val="40"/>
        </w:rPr>
        <w:lastRenderedPageBreak/>
        <w:t>3</w:t>
      </w:r>
      <w:r w:rsidRPr="006A4057">
        <w:rPr>
          <w:rFonts w:ascii="Browallia New" w:hAnsi="Browallia New" w:cs="Browallia New"/>
          <w:sz w:val="40"/>
          <w:szCs w:val="40"/>
        </w:rPr>
        <w:t>.</w:t>
      </w:r>
      <w:r w:rsidR="00AE28C5">
        <w:rPr>
          <w:rFonts w:ascii="Browallia New" w:hAnsi="Browallia New" w:cs="Browallia New"/>
          <w:sz w:val="40"/>
          <w:szCs w:val="40"/>
        </w:rPr>
        <w:t xml:space="preserve"> </w:t>
      </w:r>
      <w:r>
        <w:rPr>
          <w:rFonts w:ascii="Browallia New" w:hAnsi="Browallia New" w:cs="Browallia New"/>
          <w:sz w:val="40"/>
          <w:szCs w:val="40"/>
        </w:rPr>
        <w:t xml:space="preserve">Gestão do Risco </w:t>
      </w:r>
    </w:p>
    <w:p w:rsidR="00F67866" w:rsidRPr="00BA67D0" w:rsidRDefault="00F67866" w:rsidP="00F67866">
      <w:pPr>
        <w:pStyle w:val="textoparagrafo"/>
        <w:tabs>
          <w:tab w:val="clear" w:pos="10206"/>
          <w:tab w:val="left" w:pos="10348"/>
        </w:tabs>
        <w:ind w:left="-567" w:right="-359"/>
        <w:rPr>
          <w:rFonts w:ascii="Arial" w:hAnsi="Arial" w:cs="Arial"/>
          <w:sz w:val="60"/>
          <w:szCs w:val="60"/>
          <w:specVanish/>
        </w:rPr>
      </w:pPr>
    </w:p>
    <w:p w:rsidR="00F67866" w:rsidRPr="00351C94" w:rsidRDefault="00351C94" w:rsidP="00351C94">
      <w:pPr>
        <w:pStyle w:val="textoparagrafo"/>
        <w:tabs>
          <w:tab w:val="clear" w:pos="10206"/>
          <w:tab w:val="left" w:pos="10348"/>
        </w:tabs>
        <w:ind w:left="-192" w:right="0" w:hanging="375"/>
        <w:rPr>
          <w:b/>
          <w:sz w:val="24"/>
          <w:szCs w:val="24"/>
          <w:specVanish/>
        </w:rPr>
      </w:pPr>
      <w:r>
        <w:rPr>
          <w:b/>
          <w:sz w:val="24"/>
          <w:szCs w:val="24"/>
        </w:rPr>
        <w:t>3</w:t>
      </w:r>
      <w:r w:rsidR="00F67866" w:rsidRPr="00351C94">
        <w:rPr>
          <w:b/>
          <w:sz w:val="24"/>
          <w:szCs w:val="24"/>
        </w:rPr>
        <w:t>.1 Risco</w:t>
      </w:r>
    </w:p>
    <w:p w:rsidR="00F67866" w:rsidRPr="000A78B4" w:rsidRDefault="00F67866" w:rsidP="00F67866">
      <w:pPr>
        <w:pStyle w:val="textoparagrafo"/>
        <w:tabs>
          <w:tab w:val="clear" w:pos="10206"/>
          <w:tab w:val="left" w:pos="10348"/>
        </w:tabs>
        <w:ind w:left="-567" w:right="-359"/>
        <w:rPr>
          <w:rFonts w:ascii="Arial" w:hAnsi="Arial" w:cs="Arial"/>
          <w:sz w:val="54"/>
          <w:szCs w:val="54"/>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Pode definir-se genericamente «Risco»</w:t>
      </w:r>
      <w:r w:rsidR="000B10E4" w:rsidRPr="00D56C8C">
        <w:rPr>
          <w:rFonts w:ascii="Myriad-Roman" w:hAnsi="Myriad-Roman" w:cs="Myriad-Roman"/>
          <w:sz w:val="18"/>
          <w:szCs w:val="18"/>
          <w:specVanish/>
        </w:rPr>
        <w:t>,</w:t>
      </w:r>
      <w:r w:rsidRPr="00D56C8C">
        <w:rPr>
          <w:rFonts w:ascii="Myriad-Roman" w:hAnsi="Myriad-Roman" w:cs="Myriad-Roman"/>
          <w:sz w:val="18"/>
          <w:szCs w:val="18"/>
          <w:specVanish/>
        </w:rPr>
        <w:t xml:space="preserve"> como o evento, situação ou circunstância futura com probabilidade de ocorrência e potencial consequência positiva ou negativa na consecução dos objetivos de uma Instituição.</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D56C8C" w:rsidRDefault="00F67866" w:rsidP="008F4949">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 xml:space="preserve">A norma internacional ISO/FDIS 31000:2009, que estabelece os princípios e linhas de orientação relativas à gestão do risco, define-o como sendo </w:t>
      </w:r>
      <w:r w:rsidRPr="00D56C8C">
        <w:rPr>
          <w:rFonts w:ascii="Myriad-Roman" w:hAnsi="Myriad-Roman" w:cs="Myriad-Roman"/>
          <w:i/>
          <w:sz w:val="18"/>
          <w:szCs w:val="18"/>
          <w:specVanish/>
        </w:rPr>
        <w:t>«</w:t>
      </w:r>
      <w:proofErr w:type="spellStart"/>
      <w:r w:rsidRPr="00D56C8C">
        <w:rPr>
          <w:rFonts w:ascii="Myriad-Roman" w:hAnsi="Myriad-Roman" w:cs="Myriad-Roman"/>
          <w:i/>
          <w:sz w:val="18"/>
          <w:szCs w:val="18"/>
          <w:specVanish/>
        </w:rPr>
        <w:t>effect</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of</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uncertainty</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objectives</w:t>
      </w:r>
      <w:proofErr w:type="spellEnd"/>
      <w:r w:rsidRPr="00D56C8C">
        <w:rPr>
          <w:rFonts w:ascii="Myriad-Roman" w:hAnsi="Myriad-Roman" w:cs="Myriad-Roman"/>
          <w:i/>
          <w:sz w:val="18"/>
          <w:szCs w:val="18"/>
          <w:specVanish/>
        </w:rPr>
        <w:t>»</w:t>
      </w:r>
      <w:r w:rsidRPr="00D56C8C">
        <w:rPr>
          <w:rFonts w:ascii="Myriad-Roman" w:hAnsi="Myriad-Roman" w:cs="Myriad-Roman"/>
          <w:sz w:val="18"/>
          <w:szCs w:val="18"/>
          <w:specVanish/>
        </w:rPr>
        <w:t xml:space="preserve">, ou seja, o efeito da incerteza nos objetivos. </w:t>
      </w:r>
    </w:p>
    <w:p w:rsidR="00D56C8C" w:rsidRDefault="00D56C8C" w:rsidP="008F4949">
      <w:pPr>
        <w:pStyle w:val="textoparagrafo"/>
        <w:tabs>
          <w:tab w:val="clear" w:pos="10206"/>
          <w:tab w:val="left" w:pos="10348"/>
        </w:tabs>
        <w:ind w:left="-567" w:right="-75"/>
        <w:rPr>
          <w:rFonts w:ascii="Myriad-Roman" w:hAnsi="Myriad-Roman" w:cs="Myriad-Roman"/>
          <w:sz w:val="18"/>
          <w:szCs w:val="18"/>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Ainda segundo a ISO/IEC </w:t>
      </w:r>
      <w:r w:rsidRPr="00D56C8C">
        <w:rPr>
          <w:rFonts w:ascii="Myriad-Roman" w:hAnsi="Myriad-Roman" w:cs="Myriad-Roman"/>
          <w:i/>
          <w:sz w:val="18"/>
          <w:szCs w:val="18"/>
          <w:specVanish/>
        </w:rPr>
        <w:t>Guide</w:t>
      </w:r>
      <w:r w:rsidRPr="00D56C8C">
        <w:rPr>
          <w:rFonts w:ascii="Myriad-Roman" w:hAnsi="Myriad-Roman" w:cs="Myriad-Roman"/>
          <w:sz w:val="18"/>
          <w:szCs w:val="18"/>
          <w:specVanish/>
        </w:rPr>
        <w:t xml:space="preserve"> 73</w:t>
      </w:r>
      <w:r w:rsidR="008C06E6" w:rsidRPr="00D56C8C">
        <w:rPr>
          <w:rFonts w:ascii="Myriad-Roman" w:hAnsi="Myriad-Roman" w:cs="Myriad-Roman"/>
          <w:sz w:val="18"/>
          <w:szCs w:val="18"/>
          <w:specVanish/>
        </w:rPr>
        <w:t>:2009</w:t>
      </w:r>
      <w:r w:rsidRPr="00D56C8C">
        <w:rPr>
          <w:rFonts w:ascii="Myriad-Roman" w:hAnsi="Myriad-Roman" w:cs="Myriad-Roman"/>
          <w:sz w:val="18"/>
          <w:szCs w:val="18"/>
          <w:specVanish/>
        </w:rPr>
        <w:t xml:space="preserve">, o risco pode ser definido como a combinação da probabilidade de um acontecimento e das suas consequências. </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Mais especificamente e conforme a Deliberação do CPC, de 04/03/2009, entende-se por «risco» o acontecimento, situação ou circunstância suscetível de gerar corrupção ou infração conexa (v.g. Glossário do ponto </w:t>
      </w:r>
      <w:r w:rsidR="000B10E4" w:rsidRPr="00D56C8C">
        <w:rPr>
          <w:rFonts w:ascii="Myriad-Roman" w:hAnsi="Myriad-Roman" w:cs="Myriad-Roman"/>
          <w:sz w:val="18"/>
          <w:szCs w:val="18"/>
          <w:specVanish/>
        </w:rPr>
        <w:t>3</w:t>
      </w:r>
      <w:r w:rsidRPr="00D56C8C">
        <w:rPr>
          <w:rFonts w:ascii="Myriad-Roman" w:hAnsi="Myriad-Roman" w:cs="Myriad-Roman"/>
          <w:sz w:val="18"/>
          <w:szCs w:val="18"/>
          <w:specVanish/>
        </w:rPr>
        <w:t>.15).</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Neste particular, os riscos de corrupção configuram factos que envolvem potenciais desvios no desenvolvimento da atividade, gerando impactos nos seus resultados, afetando a capacidade de a Instituição alcançar os seus objetivos e cumprir a sua missão. </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1A151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A identificação dos riscos de corrupção e infrações conexas guia-se pela listagem de crimes descritos na alínea a) do n.º 1 do artigo 2.º da antes citada Lei n.º 54/2008. </w:t>
      </w:r>
    </w:p>
    <w:p w:rsidR="001A1516" w:rsidRPr="00D56C8C" w:rsidRDefault="001A151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 mesma Lei, no seu artigo 7º, n.º 2, define as atividades de risco agravado, como sejam as que abrangem aquisições de bens e serviços, empreitadas de obras públicas e concessões sem concurso, as permutas de imóveis do Estado com imóveis particulares,</w:t>
      </w:r>
      <w:r w:rsidR="007B1C16">
        <w:rPr>
          <w:rFonts w:ascii="Myriad-Roman" w:hAnsi="Myriad-Roman" w:cs="Myriad-Roman"/>
          <w:sz w:val="18"/>
          <w:szCs w:val="18"/>
        </w:rPr>
        <w:t xml:space="preserve"> </w:t>
      </w:r>
      <w:r w:rsidRPr="00D56C8C">
        <w:rPr>
          <w:rFonts w:ascii="Myriad-Roman" w:hAnsi="Myriad-Roman" w:cs="Myriad-Roman"/>
          <w:sz w:val="18"/>
          <w:szCs w:val="18"/>
          <w:specVanish/>
        </w:rPr>
        <w:t xml:space="preserve">as decisões de ordenamento e gestão territorial, bem como quaisquer outras suscetíveis de propiciar informação privilegiada para aquisições pelos agentes que nelas participem ou seus familiares. </w:t>
      </w:r>
    </w:p>
    <w:p w:rsidR="00F67866" w:rsidRPr="000A78B4" w:rsidRDefault="00F67866" w:rsidP="00F67866">
      <w:pPr>
        <w:pStyle w:val="textoparagrafo"/>
        <w:tabs>
          <w:tab w:val="clear" w:pos="10206"/>
          <w:tab w:val="left" w:pos="10348"/>
        </w:tabs>
        <w:ind w:left="-567" w:right="-359"/>
        <w:rPr>
          <w:rFonts w:ascii="Arial" w:hAnsi="Arial" w:cs="Arial"/>
          <w:sz w:val="54"/>
          <w:szCs w:val="54"/>
        </w:rPr>
      </w:pPr>
    </w:p>
    <w:p w:rsidR="00F67866" w:rsidRPr="00351C94" w:rsidRDefault="00351C94" w:rsidP="00351C94">
      <w:pPr>
        <w:pStyle w:val="textoparagrafo"/>
        <w:tabs>
          <w:tab w:val="clear" w:pos="10206"/>
          <w:tab w:val="left" w:pos="10348"/>
        </w:tabs>
        <w:ind w:left="-192" w:right="0" w:hanging="375"/>
        <w:rPr>
          <w:b/>
          <w:sz w:val="24"/>
          <w:szCs w:val="24"/>
          <w:specVanish/>
        </w:rPr>
      </w:pPr>
      <w:r>
        <w:rPr>
          <w:b/>
          <w:sz w:val="24"/>
          <w:szCs w:val="24"/>
        </w:rPr>
        <w:t>3</w:t>
      </w:r>
      <w:r w:rsidR="00F67866" w:rsidRPr="00351C94">
        <w:rPr>
          <w:b/>
          <w:sz w:val="24"/>
          <w:szCs w:val="24"/>
        </w:rPr>
        <w:t xml:space="preserve">.2 Gestão do Risco </w:t>
      </w:r>
    </w:p>
    <w:p w:rsidR="00F67866" w:rsidRPr="000A78B4" w:rsidRDefault="00F67866" w:rsidP="00F67866">
      <w:pPr>
        <w:pStyle w:val="textoparagrafo"/>
        <w:tabs>
          <w:tab w:val="clear" w:pos="10206"/>
          <w:tab w:val="left" w:pos="10348"/>
        </w:tabs>
        <w:ind w:left="-567" w:right="-359"/>
        <w:rPr>
          <w:rFonts w:ascii="Arial" w:hAnsi="Arial" w:cs="Arial"/>
          <w:sz w:val="54"/>
          <w:szCs w:val="54"/>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Um dos principais instrumentos de prevenção da corrupção assenta na construção de modelos de controlo interno, especialmente vocacionados para a efetiva gestão do risco. </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 gestão do risco é o processo contínuo e em constante desenvolvimento através d</w:t>
      </w:r>
      <w:r w:rsidR="005C31BF">
        <w:rPr>
          <w:rFonts w:ascii="Myriad-Roman" w:hAnsi="Myriad-Roman" w:cs="Myriad-Roman"/>
          <w:sz w:val="18"/>
          <w:szCs w:val="18"/>
        </w:rPr>
        <w:t>o</w:t>
      </w:r>
      <w:r w:rsidRPr="00D56C8C">
        <w:rPr>
          <w:rFonts w:ascii="Myriad-Roman" w:hAnsi="Myriad-Roman" w:cs="Myriad-Roman"/>
          <w:sz w:val="18"/>
          <w:szCs w:val="18"/>
          <w:specVanish/>
        </w:rPr>
        <w:t xml:space="preserve"> qual as organizações identificam e analisam metodicamente os riscos inerentes às respetivas atividades, com o objetivo de atingirem uma vantagem sustentada em cada atividade individual e no conjunto de todas as atividades (Norma de Gestão de Riscos, </w:t>
      </w:r>
      <w:r w:rsidRPr="00D56C8C">
        <w:rPr>
          <w:rFonts w:ascii="Myriad-Roman" w:hAnsi="Myriad-Roman" w:cs="Myriad-Roman"/>
          <w:i/>
          <w:sz w:val="18"/>
          <w:szCs w:val="18"/>
          <w:specVanish/>
        </w:rPr>
        <w:t xml:space="preserve">FERMA - </w:t>
      </w:r>
      <w:proofErr w:type="spellStart"/>
      <w:r w:rsidRPr="00D56C8C">
        <w:rPr>
          <w:rFonts w:ascii="Myriad-Roman" w:hAnsi="Myriad-Roman" w:cs="Myriad-Roman"/>
          <w:i/>
          <w:sz w:val="18"/>
          <w:szCs w:val="18"/>
          <w:specVanish/>
        </w:rPr>
        <w:t>Federation</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of</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European</w:t>
      </w:r>
      <w:proofErr w:type="spellEnd"/>
      <w:r w:rsidRPr="00D56C8C">
        <w:rPr>
          <w:rFonts w:ascii="Myriad-Roman" w:hAnsi="Myriad-Roman" w:cs="Myriad-Roman"/>
          <w:i/>
          <w:sz w:val="18"/>
          <w:szCs w:val="18"/>
          <w:specVanish/>
        </w:rPr>
        <w:t xml:space="preserve"> </w:t>
      </w:r>
      <w:proofErr w:type="spellStart"/>
      <w:r w:rsidRPr="00D56C8C">
        <w:rPr>
          <w:rFonts w:ascii="Myriad-Roman" w:hAnsi="Myriad-Roman" w:cs="Myriad-Roman"/>
          <w:i/>
          <w:sz w:val="18"/>
          <w:szCs w:val="18"/>
          <w:specVanish/>
        </w:rPr>
        <w:t>Risk</w:t>
      </w:r>
      <w:proofErr w:type="spellEnd"/>
      <w:r w:rsidRPr="00D56C8C">
        <w:rPr>
          <w:rFonts w:ascii="Myriad-Roman" w:hAnsi="Myriad-Roman" w:cs="Myriad-Roman"/>
          <w:i/>
          <w:sz w:val="18"/>
          <w:szCs w:val="18"/>
          <w:specVanish/>
        </w:rPr>
        <w:t xml:space="preserve"> Management </w:t>
      </w:r>
      <w:proofErr w:type="spellStart"/>
      <w:r w:rsidRPr="00D56C8C">
        <w:rPr>
          <w:rFonts w:ascii="Myriad-Roman" w:hAnsi="Myriad-Roman" w:cs="Myriad-Roman"/>
          <w:i/>
          <w:sz w:val="18"/>
          <w:szCs w:val="18"/>
          <w:specVanish/>
        </w:rPr>
        <w:t>Association</w:t>
      </w:r>
      <w:proofErr w:type="spellEnd"/>
      <w:r w:rsidRPr="00D56C8C">
        <w:rPr>
          <w:rFonts w:ascii="Myriad-Roman" w:hAnsi="Myriad-Roman" w:cs="Myriad-Roman"/>
          <w:sz w:val="18"/>
          <w:szCs w:val="18"/>
          <w:specVanish/>
        </w:rPr>
        <w:t>, 2003</w:t>
      </w:r>
      <w:r w:rsidR="006D4E83" w:rsidRPr="00D56C8C">
        <w:rPr>
          <w:rFonts w:ascii="Myriad-Roman" w:hAnsi="Myriad-Roman" w:cs="Myriad-Roman"/>
          <w:sz w:val="18"/>
          <w:szCs w:val="18"/>
          <w:specVanish/>
        </w:rPr>
        <w:t>)</w:t>
      </w:r>
      <w:r w:rsidRPr="00D56C8C">
        <w:rPr>
          <w:rFonts w:ascii="Myriad-Roman" w:hAnsi="Myriad-Roman" w:cs="Myriad-Roman"/>
          <w:sz w:val="18"/>
          <w:szCs w:val="18"/>
          <w:specVanish/>
        </w:rPr>
        <w:t>.</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O sistema de gestão do risco prevê a existência de uma estrutura organizacional que define as funções, normativos, procedimentos e responsabilidades dos intervenientes, o processo de identificação, análise e processamento de riscos, um sistema de informação que permite a difusão de informações internas sobre os riscos e, se for caso disso, os limites de tolerância ao risco e correspondentes planos de ação.</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O presente Plano constitui um instrumento para a gestão do risco como suporte do planeamento e da adequada execução das atividades da </w:t>
      </w:r>
      <w:r w:rsidR="006D4E83" w:rsidRPr="00D56C8C">
        <w:rPr>
          <w:rFonts w:ascii="Myriad-Roman" w:hAnsi="Myriad-Roman" w:cs="Myriad-Roman"/>
          <w:sz w:val="18"/>
          <w:szCs w:val="18"/>
          <w:specVanish/>
        </w:rPr>
        <w:t>SGPR</w:t>
      </w:r>
      <w:r w:rsidRPr="00D56C8C">
        <w:rPr>
          <w:rFonts w:ascii="Myriad-Roman" w:hAnsi="Myriad-Roman" w:cs="Myriad-Roman"/>
          <w:sz w:val="18"/>
          <w:szCs w:val="18"/>
          <w:specVanish/>
        </w:rPr>
        <w:t xml:space="preserve"> que pretende defender e proteger cada interveniente num procedimento e</w:t>
      </w:r>
      <w:r w:rsidR="009D4643">
        <w:rPr>
          <w:rFonts w:ascii="Myriad-Roman" w:hAnsi="Myriad-Roman" w:cs="Myriad-Roman"/>
          <w:sz w:val="18"/>
          <w:szCs w:val="18"/>
        </w:rPr>
        <w:t>,</w:t>
      </w:r>
      <w:r w:rsidRPr="00D56C8C">
        <w:rPr>
          <w:rFonts w:ascii="Myriad-Roman" w:hAnsi="Myriad-Roman" w:cs="Myriad-Roman"/>
          <w:sz w:val="18"/>
          <w:szCs w:val="18"/>
          <w:specVanish/>
        </w:rPr>
        <w:t xml:space="preserve"> desse modo</w:t>
      </w:r>
      <w:r w:rsidR="009D4643">
        <w:rPr>
          <w:rFonts w:ascii="Myriad-Roman" w:hAnsi="Myriad-Roman" w:cs="Myriad-Roman"/>
          <w:sz w:val="18"/>
          <w:szCs w:val="18"/>
        </w:rPr>
        <w:t>,</w:t>
      </w:r>
      <w:r w:rsidRPr="00D56C8C">
        <w:rPr>
          <w:rFonts w:ascii="Myriad-Roman" w:hAnsi="Myriad-Roman" w:cs="Myriad-Roman"/>
          <w:sz w:val="18"/>
          <w:szCs w:val="18"/>
          <w:specVanish/>
        </w:rPr>
        <w:t xml:space="preserve"> salvaguardar o interesse coletivo.</w:t>
      </w: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 este nível a gestão do risco é um elemento central e uma atividade contínua, sistemática e em constante desenvolvimento que assume um caráter transversal e que se revela um requisito essencial ao funcionamento da Instituição, abrangendo as atividades, processos operacionais e otimização de recursos humanos, materiais, financeiros e patrimoniais, e a tomada de decisões, de modo a que estas se revelem conformes com a legislação vigente, com a cultura institucional, com os procedimentos em vigor e com as obrigações contratuais a que a</w:t>
      </w:r>
      <w:r w:rsidR="007B1C16">
        <w:rPr>
          <w:rFonts w:ascii="Myriad-Roman" w:hAnsi="Myriad-Roman" w:cs="Myriad-Roman"/>
          <w:sz w:val="18"/>
          <w:szCs w:val="18"/>
        </w:rPr>
        <w:t xml:space="preserve"> SGPR</w:t>
      </w:r>
      <w:r w:rsidRPr="00D56C8C">
        <w:rPr>
          <w:rFonts w:ascii="Myriad-Roman" w:hAnsi="Myriad-Roman" w:cs="Myriad-Roman"/>
          <w:sz w:val="18"/>
          <w:szCs w:val="18"/>
          <w:specVanish/>
        </w:rPr>
        <w:t xml:space="preserve"> </w:t>
      </w:r>
      <w:r w:rsidR="007B1C16">
        <w:rPr>
          <w:rFonts w:ascii="Myriad-Roman" w:hAnsi="Myriad-Roman" w:cs="Myriad-Roman"/>
          <w:sz w:val="18"/>
          <w:szCs w:val="18"/>
        </w:rPr>
        <w:t>se</w:t>
      </w:r>
      <w:r w:rsidRPr="00D56C8C">
        <w:rPr>
          <w:rFonts w:ascii="Myriad-Roman" w:hAnsi="Myriad-Roman" w:cs="Myriad-Roman"/>
          <w:sz w:val="18"/>
          <w:szCs w:val="18"/>
          <w:specVanish/>
        </w:rPr>
        <w:t xml:space="preserve"> vincula. </w:t>
      </w:r>
    </w:p>
    <w:p w:rsidR="00F67866" w:rsidRPr="000B1225" w:rsidRDefault="00F67866" w:rsidP="008F4949">
      <w:pPr>
        <w:pStyle w:val="textoparagrafo"/>
        <w:tabs>
          <w:tab w:val="clear" w:pos="10206"/>
          <w:tab w:val="left" w:pos="10348"/>
        </w:tabs>
        <w:ind w:left="-567" w:right="-75"/>
        <w:rPr>
          <w:rFonts w:ascii="Arial" w:hAnsi="Arial" w:cs="Arial"/>
          <w:sz w:val="20"/>
          <w:szCs w:val="20"/>
          <w:specVanish/>
        </w:rPr>
      </w:pPr>
    </w:p>
    <w:p w:rsidR="00F67866" w:rsidRPr="00D56C8C" w:rsidRDefault="00F67866" w:rsidP="008F4949">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O Relatório de </w:t>
      </w:r>
      <w:r w:rsidR="008051E5">
        <w:rPr>
          <w:rFonts w:ascii="Myriad-Roman" w:hAnsi="Myriad-Roman" w:cs="Myriad-Roman"/>
          <w:sz w:val="18"/>
          <w:szCs w:val="18"/>
        </w:rPr>
        <w:t>Monitorização</w:t>
      </w:r>
      <w:r w:rsidRPr="00D56C8C">
        <w:rPr>
          <w:rFonts w:ascii="Myriad-Roman" w:hAnsi="Myriad-Roman" w:cs="Myriad-Roman"/>
          <w:sz w:val="18"/>
          <w:szCs w:val="18"/>
          <w:specVanish/>
        </w:rPr>
        <w:t xml:space="preserve"> d</w:t>
      </w:r>
      <w:r w:rsidR="008051E5">
        <w:rPr>
          <w:rFonts w:ascii="Myriad-Roman" w:hAnsi="Myriad-Roman" w:cs="Myriad-Roman"/>
          <w:sz w:val="18"/>
          <w:szCs w:val="18"/>
        </w:rPr>
        <w:t>e Riscos</w:t>
      </w:r>
      <w:r w:rsidRPr="00D56C8C">
        <w:rPr>
          <w:rFonts w:ascii="Myriad-Roman" w:hAnsi="Myriad-Roman" w:cs="Myriad-Roman"/>
          <w:sz w:val="18"/>
          <w:szCs w:val="18"/>
          <w:specVanish/>
        </w:rPr>
        <w:t xml:space="preserve"> de Gestão (6ª Edição/2016) revelou um grau de execução do PGRCIC de 8</w:t>
      </w:r>
      <w:r w:rsidR="001E617C" w:rsidRPr="00D56C8C">
        <w:rPr>
          <w:rFonts w:ascii="Myriad-Roman" w:hAnsi="Myriad-Roman" w:cs="Myriad-Roman"/>
          <w:sz w:val="18"/>
          <w:szCs w:val="18"/>
          <w:specVanish/>
        </w:rPr>
        <w:t>6</w:t>
      </w:r>
      <w:r w:rsidRPr="00D56C8C">
        <w:rPr>
          <w:rFonts w:ascii="Myriad-Roman" w:hAnsi="Myriad-Roman" w:cs="Myriad-Roman"/>
          <w:sz w:val="18"/>
          <w:szCs w:val="18"/>
          <w:specVanish/>
        </w:rPr>
        <w:t xml:space="preserve">% e bem assim, um grau de execução das medidas do sistema de controlo interno </w:t>
      </w:r>
      <w:r w:rsidR="006D4E83" w:rsidRPr="00D56C8C">
        <w:rPr>
          <w:rFonts w:ascii="Myriad-Roman" w:hAnsi="Myriad-Roman" w:cs="Myriad-Roman"/>
          <w:sz w:val="18"/>
          <w:szCs w:val="18"/>
          <w:specVanish/>
        </w:rPr>
        <w:t xml:space="preserve">de </w:t>
      </w:r>
      <w:r w:rsidRPr="00D56C8C">
        <w:rPr>
          <w:rFonts w:ascii="Myriad-Roman" w:hAnsi="Myriad-Roman" w:cs="Myriad-Roman"/>
          <w:sz w:val="18"/>
          <w:szCs w:val="18"/>
          <w:specVanish/>
        </w:rPr>
        <w:t>8</w:t>
      </w:r>
      <w:r w:rsidR="001E617C" w:rsidRPr="00D56C8C">
        <w:rPr>
          <w:rFonts w:ascii="Myriad-Roman" w:hAnsi="Myriad-Roman" w:cs="Myriad-Roman"/>
          <w:sz w:val="18"/>
          <w:szCs w:val="18"/>
          <w:specVanish/>
        </w:rPr>
        <w:t>7</w:t>
      </w:r>
      <w:r w:rsidRPr="00D56C8C">
        <w:rPr>
          <w:rFonts w:ascii="Myriad-Roman" w:hAnsi="Myriad-Roman" w:cs="Myriad-Roman"/>
          <w:sz w:val="18"/>
          <w:szCs w:val="18"/>
          <w:specVanish/>
        </w:rPr>
        <w:t xml:space="preserve">% e do sistema de </w:t>
      </w:r>
      <w:r w:rsidR="009D4643">
        <w:rPr>
          <w:rFonts w:ascii="Myriad-Roman" w:hAnsi="Myriad-Roman" w:cs="Myriad-Roman"/>
          <w:sz w:val="18"/>
          <w:szCs w:val="18"/>
        </w:rPr>
        <w:t>gestão do</w:t>
      </w:r>
      <w:r w:rsidRPr="00D56C8C">
        <w:rPr>
          <w:rFonts w:ascii="Myriad-Roman" w:hAnsi="Myriad-Roman" w:cs="Myriad-Roman"/>
          <w:sz w:val="18"/>
          <w:szCs w:val="18"/>
          <w:specVanish/>
        </w:rPr>
        <w:t xml:space="preserve"> risco de </w:t>
      </w:r>
      <w:r w:rsidR="001E617C" w:rsidRPr="00D56C8C">
        <w:rPr>
          <w:rFonts w:ascii="Myriad-Roman" w:hAnsi="Myriad-Roman" w:cs="Myriad-Roman"/>
          <w:sz w:val="18"/>
          <w:szCs w:val="18"/>
          <w:specVanish/>
        </w:rPr>
        <w:t>90</w:t>
      </w:r>
      <w:r w:rsidRPr="00D56C8C">
        <w:rPr>
          <w:rFonts w:ascii="Myriad-Roman" w:hAnsi="Myriad-Roman" w:cs="Myriad-Roman"/>
          <w:sz w:val="18"/>
          <w:szCs w:val="18"/>
          <w:specVanish/>
        </w:rPr>
        <w:t>%, indicadores que constituíram ponto de partida para a elaboração desta edição do PGRCIC</w:t>
      </w:r>
      <w:r w:rsidR="005B7686" w:rsidRPr="00D56C8C">
        <w:rPr>
          <w:rFonts w:ascii="Myriad-Roman" w:hAnsi="Myriad-Roman" w:cs="Myriad-Roman"/>
          <w:sz w:val="18"/>
          <w:szCs w:val="18"/>
          <w:specVanish/>
        </w:rPr>
        <w:t xml:space="preserve"> (Figura n.º </w:t>
      </w:r>
      <w:r w:rsidR="009C5719" w:rsidRPr="00D56C8C">
        <w:rPr>
          <w:rFonts w:ascii="Myriad-Roman" w:hAnsi="Myriad-Roman" w:cs="Myriad-Roman"/>
          <w:sz w:val="18"/>
          <w:szCs w:val="18"/>
          <w:specVanish/>
        </w:rPr>
        <w:t>4).</w:t>
      </w:r>
      <w:r w:rsidRPr="00D56C8C">
        <w:rPr>
          <w:rFonts w:ascii="Myriad-Roman" w:hAnsi="Myriad-Roman" w:cs="Myriad-Roman"/>
          <w:sz w:val="18"/>
          <w:szCs w:val="18"/>
          <w:specVanish/>
        </w:rPr>
        <w:t xml:space="preserve"> </w:t>
      </w:r>
    </w:p>
    <w:p w:rsidR="00590254" w:rsidRDefault="00590254" w:rsidP="00C91EC1">
      <w:pPr>
        <w:pStyle w:val="textoparagrafo"/>
        <w:tabs>
          <w:tab w:val="clear" w:pos="10206"/>
          <w:tab w:val="left" w:pos="10348"/>
        </w:tabs>
        <w:ind w:left="-709" w:right="-359" w:hanging="142"/>
        <w:jc w:val="center"/>
        <w:rPr>
          <w:rFonts w:ascii="Arial" w:hAnsi="Arial" w:cs="Arial"/>
          <w:sz w:val="20"/>
          <w:szCs w:val="20"/>
        </w:rPr>
      </w:pPr>
      <w:r>
        <w:rPr>
          <w:noProof/>
        </w:rPr>
        <w:lastRenderedPageBreak/>
        <w:drawing>
          <wp:inline distT="0" distB="0" distL="0" distR="0" wp14:anchorId="6E2F9BF1" wp14:editId="103C669C">
            <wp:extent cx="6416675" cy="3476625"/>
            <wp:effectExtent l="0" t="0" r="3175"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90254" w:rsidRDefault="00590254" w:rsidP="00F67866">
      <w:pPr>
        <w:pStyle w:val="textoparagrafo"/>
        <w:tabs>
          <w:tab w:val="clear" w:pos="10206"/>
          <w:tab w:val="left" w:pos="10348"/>
        </w:tabs>
        <w:ind w:left="-567" w:right="-359"/>
        <w:rPr>
          <w:rFonts w:ascii="Arial" w:hAnsi="Arial" w:cs="Arial"/>
          <w:sz w:val="20"/>
          <w:szCs w:val="20"/>
        </w:rPr>
      </w:pPr>
    </w:p>
    <w:p w:rsidR="00590254" w:rsidRDefault="00590254" w:rsidP="00F67866">
      <w:pPr>
        <w:pStyle w:val="textoparagrafo"/>
        <w:tabs>
          <w:tab w:val="clear" w:pos="10206"/>
          <w:tab w:val="left" w:pos="10348"/>
        </w:tabs>
        <w:ind w:left="-567" w:right="-359"/>
        <w:rPr>
          <w:rFonts w:ascii="Arial" w:hAnsi="Arial" w:cs="Arial"/>
          <w:sz w:val="20"/>
          <w:szCs w:val="20"/>
        </w:rPr>
      </w:pPr>
    </w:p>
    <w:p w:rsidR="00F67866" w:rsidRPr="00D56C8C" w:rsidRDefault="00F67866" w:rsidP="005C31BF">
      <w:pPr>
        <w:pStyle w:val="textoparagrafo"/>
        <w:tabs>
          <w:tab w:val="clear" w:pos="10206"/>
          <w:tab w:val="left" w:pos="10348"/>
        </w:tabs>
        <w:ind w:left="-567" w:right="66"/>
        <w:jc w:val="center"/>
        <w:rPr>
          <w:rFonts w:ascii="Myriad-Roman" w:hAnsi="Myriad-Roman" w:cs="Myriad-Roman"/>
          <w:sz w:val="18"/>
          <w:szCs w:val="18"/>
        </w:rPr>
      </w:pPr>
      <w:r w:rsidRPr="00D56C8C">
        <w:rPr>
          <w:rFonts w:ascii="Myriad-Roman" w:hAnsi="Myriad-Roman" w:cs="Myriad-Roman"/>
          <w:sz w:val="18"/>
          <w:szCs w:val="18"/>
        </w:rPr>
        <w:t xml:space="preserve">Figura n.º </w:t>
      </w:r>
      <w:r w:rsidR="005B7686" w:rsidRPr="00D56C8C">
        <w:rPr>
          <w:rFonts w:ascii="Myriad-Roman" w:hAnsi="Myriad-Roman" w:cs="Myriad-Roman"/>
          <w:sz w:val="18"/>
          <w:szCs w:val="18"/>
        </w:rPr>
        <w:t>4</w:t>
      </w:r>
      <w:r w:rsidRPr="00D56C8C">
        <w:rPr>
          <w:rFonts w:ascii="Myriad-Roman" w:hAnsi="Myriad-Roman" w:cs="Myriad-Roman"/>
          <w:sz w:val="18"/>
          <w:szCs w:val="18"/>
        </w:rPr>
        <w:t xml:space="preserve"> - Grau</w:t>
      </w:r>
      <w:r w:rsidR="00A262AF" w:rsidRPr="00D56C8C">
        <w:rPr>
          <w:rFonts w:ascii="Myriad-Roman" w:hAnsi="Myriad-Roman" w:cs="Myriad-Roman"/>
          <w:sz w:val="18"/>
          <w:szCs w:val="18"/>
        </w:rPr>
        <w:t>s</w:t>
      </w:r>
      <w:r w:rsidRPr="00D56C8C">
        <w:rPr>
          <w:rFonts w:ascii="Myriad-Roman" w:hAnsi="Myriad-Roman" w:cs="Myriad-Roman"/>
          <w:sz w:val="18"/>
          <w:szCs w:val="18"/>
        </w:rPr>
        <w:t xml:space="preserve"> de Execução </w:t>
      </w:r>
      <w:r w:rsidR="00A262AF" w:rsidRPr="00D56C8C">
        <w:rPr>
          <w:rFonts w:ascii="Myriad-Roman" w:hAnsi="Myriad-Roman" w:cs="Myriad-Roman"/>
          <w:sz w:val="18"/>
          <w:szCs w:val="18"/>
        </w:rPr>
        <w:t>dos</w:t>
      </w:r>
      <w:r w:rsidRPr="00D56C8C">
        <w:rPr>
          <w:rFonts w:ascii="Myriad-Roman" w:hAnsi="Myriad-Roman" w:cs="Myriad-Roman"/>
          <w:sz w:val="18"/>
          <w:szCs w:val="18"/>
        </w:rPr>
        <w:t xml:space="preserve"> Instrumentos de Gestão do Risco em 2015</w:t>
      </w:r>
    </w:p>
    <w:p w:rsidR="00F67866" w:rsidRPr="00D56C8C" w:rsidRDefault="00F67866" w:rsidP="00F67866">
      <w:pPr>
        <w:pStyle w:val="textoparagrafo"/>
        <w:tabs>
          <w:tab w:val="clear" w:pos="10206"/>
          <w:tab w:val="left" w:pos="10348"/>
        </w:tabs>
        <w:ind w:left="-567" w:right="-359"/>
        <w:rPr>
          <w:rFonts w:ascii="Myriad-Roman" w:hAnsi="Myriad-Roman" w:cs="Myriad-Roman"/>
          <w:sz w:val="18"/>
          <w:szCs w:val="18"/>
        </w:rPr>
      </w:pPr>
    </w:p>
    <w:p w:rsidR="00D56C8C" w:rsidRPr="000A78B4" w:rsidRDefault="00D56C8C" w:rsidP="00F67866">
      <w:pPr>
        <w:pStyle w:val="textoparagrafo"/>
        <w:tabs>
          <w:tab w:val="clear" w:pos="10206"/>
          <w:tab w:val="left" w:pos="10348"/>
        </w:tabs>
        <w:ind w:left="-567" w:right="-359"/>
        <w:rPr>
          <w:rFonts w:ascii="Arial" w:hAnsi="Arial" w:cs="Arial"/>
          <w:sz w:val="10"/>
          <w:szCs w:val="10"/>
        </w:rPr>
      </w:pPr>
    </w:p>
    <w:p w:rsidR="008051E5" w:rsidRDefault="008051E5" w:rsidP="00F67866">
      <w:pPr>
        <w:pStyle w:val="textoparagrafo"/>
        <w:tabs>
          <w:tab w:val="clear" w:pos="10206"/>
          <w:tab w:val="left" w:pos="10348"/>
        </w:tabs>
        <w:ind w:left="-567" w:right="-359"/>
        <w:rPr>
          <w:rFonts w:ascii="Arial" w:hAnsi="Arial" w:cs="Arial"/>
          <w:sz w:val="20"/>
          <w:szCs w:val="20"/>
        </w:rPr>
      </w:pP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O PGRCIC a par da sua divulgação, a existência de regulamentos, de manuais e documentos </w:t>
      </w:r>
      <w:proofErr w:type="spellStart"/>
      <w:r w:rsidRPr="00D56C8C">
        <w:rPr>
          <w:rFonts w:ascii="Myriad-Roman" w:hAnsi="Myriad-Roman" w:cs="Myriad-Roman"/>
          <w:sz w:val="18"/>
          <w:szCs w:val="18"/>
          <w:specVanish/>
        </w:rPr>
        <w:t>procedimentais</w:t>
      </w:r>
      <w:proofErr w:type="spellEnd"/>
      <w:r w:rsidR="005C31BF">
        <w:rPr>
          <w:rFonts w:ascii="Myriad-Roman" w:hAnsi="Myriad-Roman" w:cs="Myriad-Roman"/>
          <w:sz w:val="18"/>
          <w:szCs w:val="18"/>
        </w:rPr>
        <w:t>,</w:t>
      </w:r>
      <w:r w:rsidRPr="00D56C8C">
        <w:rPr>
          <w:rFonts w:ascii="Myriad-Roman" w:hAnsi="Myriad-Roman" w:cs="Myriad-Roman"/>
          <w:sz w:val="18"/>
          <w:szCs w:val="18"/>
          <w:specVanish/>
        </w:rPr>
        <w:t xml:space="preserve"> e de atividades de fiscalização e controlo, suporta o planeamento estratégico e o desempenho operacional e instrumental da </w:t>
      </w:r>
      <w:r w:rsidR="006D4E83" w:rsidRPr="00D56C8C">
        <w:rPr>
          <w:rFonts w:ascii="Myriad-Roman" w:hAnsi="Myriad-Roman" w:cs="Myriad-Roman"/>
          <w:sz w:val="18"/>
          <w:szCs w:val="18"/>
          <w:specVanish/>
        </w:rPr>
        <w:t>SGPR</w:t>
      </w:r>
      <w:r w:rsidRPr="00D56C8C">
        <w:rPr>
          <w:rFonts w:ascii="Myriad-Roman" w:hAnsi="Myriad-Roman" w:cs="Myriad-Roman"/>
          <w:sz w:val="18"/>
          <w:szCs w:val="18"/>
          <w:specVanish/>
        </w:rPr>
        <w:t>, que fazem diminuir a ocorrência dos riscos em geral e a prática de corrupção ou de infrações conexas em particular</w:t>
      </w:r>
      <w:r w:rsidR="008051E5">
        <w:rPr>
          <w:rFonts w:ascii="Myriad-Roman" w:hAnsi="Myriad-Roman" w:cs="Myriad-Roman"/>
          <w:sz w:val="18"/>
          <w:szCs w:val="18"/>
        </w:rPr>
        <w:t>.</w:t>
      </w:r>
      <w:r w:rsidRPr="00D56C8C">
        <w:rPr>
          <w:rFonts w:ascii="Myriad-Roman" w:hAnsi="Myriad-Roman" w:cs="Myriad-Roman"/>
          <w:sz w:val="18"/>
          <w:szCs w:val="18"/>
          <w:specVanish/>
        </w:rPr>
        <w:t xml:space="preserve"> </w:t>
      </w: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 gestão do risco identifica e previne atempadamente situações adversas, áreas e factos, com potencial danoso na Instituição, através de uma metodologia assente em fases iterativa</w:t>
      </w:r>
      <w:r w:rsidR="008051E5">
        <w:rPr>
          <w:rFonts w:ascii="Myriad-Roman" w:hAnsi="Myriad-Roman" w:cs="Myriad-Roman"/>
          <w:sz w:val="18"/>
          <w:szCs w:val="18"/>
        </w:rPr>
        <w:t>s</w:t>
      </w:r>
      <w:r w:rsidRPr="00D56C8C">
        <w:rPr>
          <w:rFonts w:ascii="Myriad-Roman" w:hAnsi="Myriad-Roman" w:cs="Myriad-Roman"/>
          <w:sz w:val="18"/>
          <w:szCs w:val="18"/>
          <w:specVanish/>
        </w:rPr>
        <w:t>.</w:t>
      </w:r>
      <w:r w:rsidR="006D4E83" w:rsidRPr="00D56C8C">
        <w:rPr>
          <w:rFonts w:ascii="Myriad-Roman" w:hAnsi="Myriad-Roman" w:cs="Myriad-Roman"/>
          <w:sz w:val="18"/>
          <w:szCs w:val="18"/>
          <w:specVanish/>
        </w:rPr>
        <w:t xml:space="preserve"> </w:t>
      </w:r>
      <w:r w:rsidRPr="00D56C8C">
        <w:rPr>
          <w:rFonts w:ascii="Myriad-Roman" w:hAnsi="Myriad-Roman" w:cs="Myriad-Roman"/>
          <w:sz w:val="18"/>
          <w:szCs w:val="18"/>
          <w:specVanish/>
        </w:rPr>
        <w:t xml:space="preserve">A análise e o tratamento dos riscos encontram-se facilitados através de uma adequada quantificação dos objetivos. </w:t>
      </w: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Por seu lado, a análise do risco constitui a etapa de examinar as consequências potenciais dos principais riscos e </w:t>
      </w:r>
      <w:r w:rsidR="00CE0143">
        <w:rPr>
          <w:rFonts w:ascii="Myriad-Roman" w:hAnsi="Myriad-Roman" w:cs="Myriad-Roman"/>
          <w:sz w:val="18"/>
          <w:szCs w:val="18"/>
        </w:rPr>
        <w:t xml:space="preserve">de </w:t>
      </w:r>
      <w:r w:rsidRPr="00D56C8C">
        <w:rPr>
          <w:rFonts w:ascii="Myriad-Roman" w:hAnsi="Myriad-Roman" w:cs="Myriad-Roman"/>
          <w:sz w:val="18"/>
          <w:szCs w:val="18"/>
          <w:specVanish/>
        </w:rPr>
        <w:t>avaliar a probabilidade da respetiva ocorrência e a gravidade das suas consequências, devendo estabelecer-se para cada tipo de risco a respetiva quantificação associada ao nível de importância que esses acontecimentos têm nos resultados de determinada atividade.</w:t>
      </w: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Acresce que para manter os riscos dentro de limites aceitáveis, várias medidas podem ser consideradas: redução, transferência, remoção ou aceitação </w:t>
      </w:r>
      <w:r w:rsidR="005C31BF">
        <w:rPr>
          <w:rFonts w:ascii="Myriad-Roman" w:hAnsi="Myriad-Roman" w:cs="Myriad-Roman"/>
          <w:sz w:val="18"/>
          <w:szCs w:val="18"/>
        </w:rPr>
        <w:t>do</w:t>
      </w:r>
      <w:r w:rsidRPr="00D56C8C">
        <w:rPr>
          <w:rFonts w:ascii="Myriad-Roman" w:hAnsi="Myriad-Roman" w:cs="Myriad-Roman"/>
          <w:sz w:val="18"/>
          <w:szCs w:val="18"/>
          <w:specVanish/>
        </w:rPr>
        <w:t xml:space="preserve"> risco. A escolha do tratamento é realizad</w:t>
      </w:r>
      <w:r w:rsidR="008051E5">
        <w:rPr>
          <w:rFonts w:ascii="Myriad-Roman" w:hAnsi="Myriad-Roman" w:cs="Myriad-Roman"/>
          <w:sz w:val="18"/>
          <w:szCs w:val="18"/>
        </w:rPr>
        <w:t>a</w:t>
      </w:r>
      <w:r w:rsidRPr="00D56C8C">
        <w:rPr>
          <w:rFonts w:ascii="Myriad-Roman" w:hAnsi="Myriad-Roman" w:cs="Myriad-Roman"/>
          <w:sz w:val="18"/>
          <w:szCs w:val="18"/>
          <w:specVanish/>
        </w:rPr>
        <w:t xml:space="preserve"> entre as oportunidades disponíveis e o custo das medidas de tratamento dos riscos</w:t>
      </w:r>
      <w:r w:rsidR="005C31BF">
        <w:rPr>
          <w:rFonts w:ascii="Myriad-Roman" w:hAnsi="Myriad-Roman" w:cs="Myriad-Roman"/>
          <w:sz w:val="18"/>
          <w:szCs w:val="18"/>
        </w:rPr>
        <w:t xml:space="preserve"> tem</w:t>
      </w:r>
      <w:r w:rsidRPr="00D56C8C">
        <w:rPr>
          <w:rFonts w:ascii="Myriad-Roman" w:hAnsi="Myriad-Roman" w:cs="Myriad-Roman"/>
          <w:sz w:val="18"/>
          <w:szCs w:val="18"/>
          <w:specVanish/>
        </w:rPr>
        <w:t xml:space="preserve"> em conta </w:t>
      </w:r>
      <w:r w:rsidR="008051E5">
        <w:rPr>
          <w:rFonts w:ascii="Myriad-Roman" w:hAnsi="Myriad-Roman" w:cs="Myriad-Roman"/>
          <w:sz w:val="18"/>
          <w:szCs w:val="18"/>
        </w:rPr>
        <w:t xml:space="preserve">os </w:t>
      </w:r>
      <w:r w:rsidRPr="00D56C8C">
        <w:rPr>
          <w:rFonts w:ascii="Myriad-Roman" w:hAnsi="Myriad-Roman" w:cs="Myriad-Roman"/>
          <w:sz w:val="18"/>
          <w:szCs w:val="18"/>
          <w:specVanish/>
        </w:rPr>
        <w:t>seus possíveis efeitos sobre a ocorrência e/ou consequências.</w:t>
      </w: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p>
    <w:p w:rsidR="00F67866" w:rsidRPr="00D56C8C" w:rsidRDefault="00F67866"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São vários os fatores que levam a que o desenvolvimento de uma atividade comporte maior risco. De entre esses fatores salientam-se os seguintes: </w:t>
      </w:r>
    </w:p>
    <w:p w:rsidR="008051E5" w:rsidRPr="000B1225" w:rsidRDefault="008051E5" w:rsidP="00F67866">
      <w:pPr>
        <w:pStyle w:val="textoparagrafo"/>
        <w:tabs>
          <w:tab w:val="clear" w:pos="10206"/>
          <w:tab w:val="left" w:pos="10348"/>
        </w:tabs>
        <w:ind w:left="-567" w:right="-359"/>
        <w:rPr>
          <w:rFonts w:ascii="Arial" w:hAnsi="Arial" w:cs="Arial"/>
          <w:sz w:val="20"/>
          <w:szCs w:val="20"/>
          <w:specVanish/>
        </w:rPr>
      </w:pP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 xml:space="preserve">Competência da gestão; </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Idoneidade dos gestores e decisores;</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Desmotivação do pessoal;</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Formação profissional insuficiente;</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Contratação;</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Conflitos de interesses;</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Condutas eticamente reprováveis;</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Deficiente instrução ou fundamentação dos processos;</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Ausência de manuais de procedimentos;</w:t>
      </w:r>
    </w:p>
    <w:p w:rsidR="00F67866"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Limitações dos sistemas de informação;</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Não segregação de funções;</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Deficiente gestão documental;</w:t>
      </w:r>
    </w:p>
    <w:p w:rsidR="00F67866" w:rsidRPr="00D56C8C" w:rsidRDefault="00F67866" w:rsidP="00D56C8C">
      <w:pPr>
        <w:pStyle w:val="textoparagrafo"/>
        <w:numPr>
          <w:ilvl w:val="0"/>
          <w:numId w:val="36"/>
        </w:numPr>
        <w:tabs>
          <w:tab w:val="clear" w:pos="10206"/>
          <w:tab w:val="left" w:pos="10348"/>
        </w:tabs>
        <w:ind w:right="-359"/>
        <w:rPr>
          <w:rFonts w:ascii="Myriad-Roman" w:hAnsi="Myriad-Roman" w:cs="Myriad-Roman"/>
          <w:sz w:val="18"/>
          <w:szCs w:val="18"/>
          <w:specVanish/>
        </w:rPr>
      </w:pPr>
      <w:r w:rsidRPr="00D56C8C">
        <w:rPr>
          <w:rFonts w:ascii="Myriad-Roman" w:hAnsi="Myriad-Roman" w:cs="Myriad-Roman"/>
          <w:sz w:val="18"/>
          <w:szCs w:val="18"/>
          <w:specVanish/>
        </w:rPr>
        <w:t xml:space="preserve">Qualidade e eficácia do sistema de controlo </w:t>
      </w:r>
      <w:proofErr w:type="gramStart"/>
      <w:r w:rsidRPr="00D56C8C">
        <w:rPr>
          <w:rFonts w:ascii="Myriad-Roman" w:hAnsi="Myriad-Roman" w:cs="Myriad-Roman"/>
          <w:sz w:val="18"/>
          <w:szCs w:val="18"/>
          <w:specVanish/>
        </w:rPr>
        <w:t>interno</w:t>
      </w:r>
      <w:proofErr w:type="gramEnd"/>
      <w:r w:rsidRPr="00D56C8C">
        <w:rPr>
          <w:rFonts w:ascii="Myriad-Roman" w:hAnsi="Myriad-Roman" w:cs="Myriad-Roman"/>
          <w:sz w:val="18"/>
          <w:szCs w:val="18"/>
          <w:specVanish/>
        </w:rPr>
        <w:t xml:space="preserve">. </w:t>
      </w:r>
    </w:p>
    <w:p w:rsidR="00F67866" w:rsidRPr="00842F0F" w:rsidRDefault="00F67866" w:rsidP="00EF1D69">
      <w:pPr>
        <w:autoSpaceDE w:val="0"/>
        <w:autoSpaceDN w:val="0"/>
        <w:adjustRightInd w:val="0"/>
        <w:ind w:left="-284" w:right="-359"/>
        <w:jc w:val="both"/>
        <w:rPr>
          <w:rFonts w:ascii="Calibri" w:hAnsi="Calibri" w:cs="Calibri"/>
          <w:color w:val="7030A0"/>
          <w:sz w:val="50"/>
          <w:szCs w:val="50"/>
          <w:lang w:eastAsia="en-US"/>
        </w:rPr>
      </w:pPr>
    </w:p>
    <w:p w:rsidR="00EE2A93" w:rsidRPr="00EE2A93" w:rsidRDefault="00351C94" w:rsidP="00351C94">
      <w:pPr>
        <w:pStyle w:val="textoparagrafo"/>
        <w:tabs>
          <w:tab w:val="clear" w:pos="10206"/>
          <w:tab w:val="left" w:pos="10348"/>
        </w:tabs>
        <w:ind w:left="-192" w:right="0" w:hanging="375"/>
        <w:rPr>
          <w:b/>
          <w:sz w:val="24"/>
          <w:szCs w:val="24"/>
        </w:rPr>
      </w:pPr>
      <w:r>
        <w:rPr>
          <w:b/>
          <w:sz w:val="24"/>
          <w:szCs w:val="24"/>
        </w:rPr>
        <w:t xml:space="preserve">3.3 </w:t>
      </w:r>
      <w:r w:rsidR="00A42801" w:rsidRPr="00EE2A93">
        <w:rPr>
          <w:b/>
          <w:sz w:val="24"/>
          <w:szCs w:val="24"/>
        </w:rPr>
        <w:t>Transparência</w:t>
      </w:r>
      <w:r w:rsidR="00EE2A93" w:rsidRPr="00EE2A93">
        <w:rPr>
          <w:b/>
          <w:sz w:val="24"/>
          <w:szCs w:val="24"/>
        </w:rPr>
        <w:t xml:space="preserve"> </w:t>
      </w:r>
    </w:p>
    <w:p w:rsidR="003623E1" w:rsidRPr="00561735" w:rsidRDefault="003623E1" w:rsidP="00EE2A93">
      <w:pPr>
        <w:ind w:left="-567" w:right="-75"/>
        <w:jc w:val="both"/>
        <w:rPr>
          <w:rFonts w:ascii="Myriad-Roman" w:eastAsia="Calibri" w:hAnsi="Myriad-Roman" w:cs="Calibri"/>
          <w:sz w:val="48"/>
          <w:szCs w:val="48"/>
          <w:lang w:eastAsia="en-US"/>
        </w:rPr>
      </w:pPr>
    </w:p>
    <w:p w:rsidR="0024660E" w:rsidRPr="00D56C8C" w:rsidRDefault="0024660E"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A gestão do risco suporta-se na consagração da transparência da tomada de decisão e na abertura da </w:t>
      </w:r>
      <w:r w:rsidR="008051E5">
        <w:rPr>
          <w:rFonts w:ascii="Myriad-Roman" w:hAnsi="Myriad-Roman" w:cs="Myriad-Roman"/>
          <w:sz w:val="18"/>
          <w:szCs w:val="18"/>
        </w:rPr>
        <w:t>A</w:t>
      </w:r>
      <w:r w:rsidRPr="00D56C8C">
        <w:rPr>
          <w:rFonts w:ascii="Myriad-Roman" w:hAnsi="Myriad-Roman" w:cs="Myriad-Roman"/>
          <w:sz w:val="18"/>
          <w:szCs w:val="18"/>
          <w:specVanish/>
        </w:rPr>
        <w:t xml:space="preserve">dministração à participação dos cidadãos, o que passa, necessariamente, por garantir de forma efetiva o direito à informação, através da aplicação do Código do Procedimento Administrativo (CPA) aprovado pelo Decreto-Lei n.º 4/2015, de 7 de janeiro. </w:t>
      </w:r>
    </w:p>
    <w:p w:rsidR="0024660E" w:rsidRPr="00D56C8C" w:rsidRDefault="0024660E" w:rsidP="00C91EC1">
      <w:pPr>
        <w:pStyle w:val="textoparagrafo"/>
        <w:tabs>
          <w:tab w:val="clear" w:pos="10206"/>
          <w:tab w:val="left" w:pos="10348"/>
        </w:tabs>
        <w:ind w:left="-567" w:right="-75"/>
        <w:rPr>
          <w:rFonts w:ascii="Myriad-Roman" w:hAnsi="Myriad-Roman" w:cs="Myriad-Roman"/>
          <w:sz w:val="18"/>
          <w:szCs w:val="18"/>
          <w:specVanish/>
        </w:rPr>
      </w:pPr>
    </w:p>
    <w:p w:rsidR="0024660E" w:rsidRPr="00D56C8C" w:rsidRDefault="0024660E"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Salienta-se o artigo 3º do mencionado Código mediante o qual os «órgãos da Administração Publica devem atuar em obediência à Lei e ao Direito, dentro dos limites dos poderes que lhes foram conferidos e em conformidade com os respetivos fins</w:t>
      </w:r>
      <w:r w:rsidR="008C06E6" w:rsidRPr="00D56C8C">
        <w:rPr>
          <w:rFonts w:ascii="Myriad-Roman" w:hAnsi="Myriad-Roman" w:cs="Myriad-Roman"/>
          <w:sz w:val="18"/>
          <w:szCs w:val="18"/>
          <w:specVanish/>
        </w:rPr>
        <w:t xml:space="preserve"> (Princ</w:t>
      </w:r>
      <w:r w:rsidR="00CE0143">
        <w:rPr>
          <w:rFonts w:ascii="Myriad-Roman" w:hAnsi="Myriad-Roman" w:cs="Myriad-Roman"/>
          <w:sz w:val="18"/>
          <w:szCs w:val="18"/>
        </w:rPr>
        <w:t>í</w:t>
      </w:r>
      <w:r w:rsidR="008C06E6" w:rsidRPr="00D56C8C">
        <w:rPr>
          <w:rFonts w:ascii="Myriad-Roman" w:hAnsi="Myriad-Roman" w:cs="Myriad-Roman"/>
          <w:sz w:val="18"/>
          <w:szCs w:val="18"/>
          <w:specVanish/>
        </w:rPr>
        <w:t>pio da Legalidade)</w:t>
      </w:r>
      <w:r w:rsidRPr="00D56C8C">
        <w:rPr>
          <w:rFonts w:ascii="Myriad-Roman" w:hAnsi="Myriad-Roman" w:cs="Myriad-Roman"/>
          <w:sz w:val="18"/>
          <w:szCs w:val="18"/>
          <w:specVanish/>
        </w:rPr>
        <w:t xml:space="preserve">. </w:t>
      </w:r>
    </w:p>
    <w:p w:rsidR="0024660E" w:rsidRPr="00D56C8C" w:rsidRDefault="0024660E" w:rsidP="00C91EC1">
      <w:pPr>
        <w:pStyle w:val="textoparagrafo"/>
        <w:tabs>
          <w:tab w:val="clear" w:pos="10206"/>
          <w:tab w:val="left" w:pos="10348"/>
        </w:tabs>
        <w:ind w:left="-567" w:right="-75"/>
        <w:rPr>
          <w:rFonts w:ascii="Myriad-Roman" w:hAnsi="Myriad-Roman" w:cs="Myriad-Roman"/>
          <w:sz w:val="18"/>
          <w:szCs w:val="18"/>
          <w:specVanish/>
        </w:rPr>
      </w:pPr>
    </w:p>
    <w:p w:rsidR="00607ABF" w:rsidRPr="00D56C8C" w:rsidRDefault="008051E5" w:rsidP="00C91EC1">
      <w:pPr>
        <w:pStyle w:val="textoparagrafo"/>
        <w:tabs>
          <w:tab w:val="clear" w:pos="10206"/>
          <w:tab w:val="left" w:pos="10348"/>
        </w:tabs>
        <w:ind w:left="-567" w:right="-75"/>
        <w:rPr>
          <w:rFonts w:ascii="Myriad-Roman" w:hAnsi="Myriad-Roman" w:cs="Myriad-Roman"/>
          <w:sz w:val="18"/>
          <w:szCs w:val="18"/>
          <w:specVanish/>
        </w:rPr>
      </w:pPr>
      <w:r>
        <w:rPr>
          <w:rFonts w:ascii="Myriad-Roman" w:hAnsi="Myriad-Roman" w:cs="Myriad-Roman"/>
          <w:sz w:val="18"/>
          <w:szCs w:val="18"/>
        </w:rPr>
        <w:t>Acresce a mesma disposição que os</w:t>
      </w:r>
      <w:r w:rsidR="00607ABF" w:rsidRPr="00D56C8C">
        <w:rPr>
          <w:rFonts w:ascii="Myriad-Roman" w:hAnsi="Myriad-Roman" w:cs="Myriad-Roman"/>
          <w:sz w:val="18"/>
          <w:szCs w:val="18"/>
          <w:specVanish/>
        </w:rPr>
        <w:t xml:space="preserve"> atos administrativos praticados em estado de necessidade, com preterição das regras estabelecidas no referido Código, são válidos, desde que os seus resultados não pudessem ter sido alcançados de outro modo, mas os lesados têm o direito de ser indemnizados nos termos gerais da responsabilidade da Administração.</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Com especial relevância para a gestão do risco salienta-se ainda na Secção III do CPA intitulada «Das garantias de imparcialidade» o artigo 69º onde se estabelecem os casos de impedimento:</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«1 - Salvo o disposto no n.º 2, os titulares de órgãos da Administração Pública e os respetivos agentes, bem como quaisquer outras entidades que, independentemente da sua natureza, se encontrem no exercício de poderes públicos, não podem intervir em procedimento administrativo ou em ato ou contrato de direito público ou privado da Administração Pública, nos seguintes casos:</w:t>
      </w:r>
    </w:p>
    <w:p w:rsidR="0082142C" w:rsidRDefault="00607ABF" w:rsidP="00C91EC1">
      <w:pPr>
        <w:pStyle w:val="textoparagrafo"/>
        <w:tabs>
          <w:tab w:val="clear" w:pos="10206"/>
          <w:tab w:val="left" w:pos="10348"/>
        </w:tabs>
        <w:ind w:left="-567" w:right="-75"/>
        <w:rPr>
          <w:rFonts w:ascii="Myriad-Roman" w:hAnsi="Myriad-Roman" w:cs="Myriad-Roman"/>
          <w:sz w:val="18"/>
          <w:szCs w:val="18"/>
        </w:rPr>
      </w:pPr>
      <w:r w:rsidRPr="005F6D41">
        <w:rPr>
          <w:rFonts w:ascii="Arial" w:hAnsi="Arial" w:cs="Arial"/>
          <w:sz w:val="20"/>
          <w:szCs w:val="20"/>
        </w:rPr>
        <w:t xml:space="preserve"> </w:t>
      </w:r>
      <w:r w:rsidRPr="005F6D41">
        <w:rPr>
          <w:rFonts w:ascii="Arial" w:hAnsi="Arial" w:cs="Arial"/>
          <w:sz w:val="20"/>
          <w:szCs w:val="20"/>
        </w:rPr>
        <w:br/>
        <w:t>a</w:t>
      </w:r>
      <w:r w:rsidRPr="00D56C8C">
        <w:rPr>
          <w:rFonts w:ascii="Myriad-Roman" w:hAnsi="Myriad-Roman" w:cs="Myriad-Roman"/>
          <w:sz w:val="18"/>
          <w:szCs w:val="18"/>
          <w:specVanish/>
        </w:rPr>
        <w:t xml:space="preserve">) Quando nele tenham interesse, por si, como representantes ou como gestores de negócios de outra pessoa; </w:t>
      </w: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br/>
        <w:t>b) Quando, por si ou como representantes ou gestores de negócios de outra pessoa, nele tenham interesse o seu cônjuge ou pessoa com quem viva em condições análogas às dos cônjuges, algum parente ou afim em linha reta ou até ao segundo grau da linha colateral, bem como qualquer pessoa com quem vivam em economia comum ou com a qual tenham uma relação de adoção, tutela ou apadrinhamento civil;</w:t>
      </w:r>
    </w:p>
    <w:p w:rsidR="0082142C" w:rsidRPr="00D56C8C" w:rsidRDefault="0082142C" w:rsidP="00C91EC1">
      <w:pPr>
        <w:pStyle w:val="textoparagrafo"/>
        <w:tabs>
          <w:tab w:val="clear" w:pos="10206"/>
          <w:tab w:val="left" w:pos="10348"/>
        </w:tabs>
        <w:ind w:left="-567" w:right="-75"/>
        <w:rPr>
          <w:rFonts w:ascii="Myriad-Roman" w:hAnsi="Myriad-Roman" w:cs="Myriad-Roman"/>
          <w:sz w:val="18"/>
          <w:szCs w:val="18"/>
          <w:specVanish/>
        </w:rPr>
      </w:pPr>
    </w:p>
    <w:p w:rsidR="0082142C"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c) Quando, por si ou como representantes ou gestores de negócios de outra pessoa, tenham interesse em questão semelhante à que deva ser decidida, ou quando tal situação se verifique em relação a pessoa abrangida pela alínea anterior;</w:t>
      </w:r>
    </w:p>
    <w:p w:rsidR="0082142C"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 xml:space="preserve"> </w:t>
      </w:r>
      <w:r w:rsidRPr="00D56C8C">
        <w:rPr>
          <w:rFonts w:ascii="Myriad-Roman" w:hAnsi="Myriad-Roman" w:cs="Myriad-Roman"/>
          <w:sz w:val="18"/>
          <w:szCs w:val="18"/>
          <w:specVanish/>
        </w:rPr>
        <w:br/>
        <w:t>d) Quanto tenham intervindo no procedimento como perito ou mandatário ou hajam dado parecer sobre questão a resolver;</w:t>
      </w: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 xml:space="preserve"> </w:t>
      </w:r>
      <w:r w:rsidRPr="00D56C8C">
        <w:rPr>
          <w:rFonts w:ascii="Myriad-Roman" w:hAnsi="Myriad-Roman" w:cs="Myriad-Roman"/>
          <w:sz w:val="18"/>
          <w:szCs w:val="18"/>
          <w:specVanish/>
        </w:rPr>
        <w:br/>
        <w:t>e) Quando tenha intervindo no procedimento como perito ou mandatário o seu cônjuge ou pessoa com quem viva em condições análogas às dos cônjuges, parente ou afim em linha reta ou até ao segundo grau da linha colateral, bem como qualquer pessoa com quem vivam em economia comum ou com a qual tenham uma relação de adoção, tutela ou apadrinhamento civil;</w:t>
      </w:r>
    </w:p>
    <w:p w:rsidR="0082142C" w:rsidRPr="00D56C8C" w:rsidRDefault="0082142C" w:rsidP="00C91EC1">
      <w:pPr>
        <w:pStyle w:val="textoparagrafo"/>
        <w:tabs>
          <w:tab w:val="clear" w:pos="10206"/>
          <w:tab w:val="left" w:pos="10348"/>
        </w:tabs>
        <w:ind w:left="-567" w:right="-75"/>
        <w:rPr>
          <w:rFonts w:ascii="Myriad-Roman" w:hAnsi="Myriad-Roman" w:cs="Myriad-Roman"/>
          <w:sz w:val="18"/>
          <w:szCs w:val="18"/>
          <w:specVanish/>
        </w:rPr>
      </w:pP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f) Quando se trate de recurso de decisão proferida por si, ou com a sua intervenção, ou proferida por qualquer das pessoas referidas na alínea b) ou com intervenção destas.</w:t>
      </w:r>
    </w:p>
    <w:p w:rsidR="00607ABF" w:rsidRDefault="00607ABF" w:rsidP="00607ABF">
      <w:pPr>
        <w:pStyle w:val="textoparagrafo"/>
        <w:tabs>
          <w:tab w:val="clear" w:pos="10206"/>
          <w:tab w:val="left" w:pos="10348"/>
        </w:tabs>
        <w:ind w:left="-567" w:right="-359"/>
        <w:rPr>
          <w:rFonts w:ascii="Arial" w:hAnsi="Arial" w:cs="Arial"/>
          <w:sz w:val="20"/>
          <w:szCs w:val="20"/>
        </w:rPr>
      </w:pPr>
      <w:r w:rsidRPr="005F6D41">
        <w:rPr>
          <w:rFonts w:ascii="Arial" w:hAnsi="Arial" w:cs="Arial"/>
          <w:sz w:val="20"/>
          <w:szCs w:val="20"/>
        </w:rPr>
        <w:t xml:space="preserve"> </w:t>
      </w:r>
    </w:p>
    <w:p w:rsidR="00607ABF" w:rsidRPr="00D56C8C" w:rsidRDefault="00607ABF" w:rsidP="00607ABF">
      <w:pPr>
        <w:pStyle w:val="textoparagrafo"/>
        <w:tabs>
          <w:tab w:val="clear" w:pos="10206"/>
          <w:tab w:val="left" w:pos="10348"/>
        </w:tabs>
        <w:ind w:left="-567" w:right="-359"/>
        <w:rPr>
          <w:rFonts w:ascii="Myriad-Roman" w:hAnsi="Myriad-Roman" w:cs="Myriad-Roman"/>
          <w:sz w:val="18"/>
          <w:szCs w:val="18"/>
          <w:specVanish/>
        </w:rPr>
      </w:pPr>
      <w:r w:rsidRPr="00D56C8C">
        <w:rPr>
          <w:rFonts w:ascii="Myriad-Roman" w:hAnsi="Myriad-Roman" w:cs="Myriad-Roman"/>
          <w:sz w:val="18"/>
          <w:szCs w:val="18"/>
          <w:specVanish/>
        </w:rPr>
        <w:t>2 - Excluem-se do disposto no número anterior:</w:t>
      </w:r>
    </w:p>
    <w:p w:rsidR="0082142C"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 xml:space="preserve"> </w:t>
      </w:r>
      <w:r w:rsidRPr="00D56C8C">
        <w:rPr>
          <w:rFonts w:ascii="Myriad-Roman" w:hAnsi="Myriad-Roman" w:cs="Myriad-Roman"/>
          <w:sz w:val="18"/>
          <w:szCs w:val="18"/>
          <w:specVanish/>
        </w:rPr>
        <w:br/>
        <w:t xml:space="preserve">a) As intervenções que se traduzam em atos de mero expediente, designadamente atos certificativos; </w:t>
      </w: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br/>
        <w:t>b) A emissão de parecer, na qualidade de membro do órgão colegial competente para a decisão final, quando tal formalidade seja requerida pelas normas aplicáveis;</w:t>
      </w:r>
    </w:p>
    <w:p w:rsidR="0082142C" w:rsidRPr="00D56C8C" w:rsidRDefault="0082142C" w:rsidP="00C91EC1">
      <w:pPr>
        <w:pStyle w:val="textoparagrafo"/>
        <w:tabs>
          <w:tab w:val="clear" w:pos="10206"/>
          <w:tab w:val="left" w:pos="10348"/>
        </w:tabs>
        <w:ind w:left="-567" w:right="-75"/>
        <w:rPr>
          <w:rFonts w:ascii="Myriad-Roman" w:hAnsi="Myriad-Roman" w:cs="Myriad-Roman"/>
          <w:sz w:val="18"/>
          <w:szCs w:val="18"/>
          <w:specVanish/>
        </w:rPr>
      </w:pP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c) A pronúncia do autor do ato recorrido, nos termos do n.º 2 do artigo 195º</w:t>
      </w:r>
      <w:r w:rsidR="007E04C2">
        <w:rPr>
          <w:rFonts w:ascii="Myriad-Roman" w:hAnsi="Myriad-Roman" w:cs="Myriad-Roman"/>
          <w:sz w:val="18"/>
          <w:szCs w:val="18"/>
        </w:rPr>
        <w:t>.</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 </w:t>
      </w:r>
      <w:r w:rsidRPr="00D56C8C">
        <w:rPr>
          <w:rFonts w:ascii="Myriad-Roman" w:hAnsi="Myriad-Roman" w:cs="Myriad-Roman"/>
          <w:sz w:val="18"/>
          <w:szCs w:val="18"/>
          <w:specVanish/>
        </w:rPr>
        <w:br/>
        <w:t xml:space="preserve">3 - Sob pena das sanções cominadas pelos n.ºs 1 e 3 do artigo 76º, não pode haver lugar, no âmbito do procedimento administrativo, à prestação de serviços de consultoria, ou outros, a favor do responsável pela respetiva direção ou de quaisquer sujeitos públicos da relação jurídica </w:t>
      </w:r>
      <w:proofErr w:type="spellStart"/>
      <w:r w:rsidRPr="00D56C8C">
        <w:rPr>
          <w:rFonts w:ascii="Myriad-Roman" w:hAnsi="Myriad-Roman" w:cs="Myriad-Roman"/>
          <w:sz w:val="18"/>
          <w:szCs w:val="18"/>
          <w:specVanish/>
        </w:rPr>
        <w:t>procedimental</w:t>
      </w:r>
      <w:proofErr w:type="spellEnd"/>
      <w:r w:rsidRPr="00D56C8C">
        <w:rPr>
          <w:rFonts w:ascii="Myriad-Roman" w:hAnsi="Myriad-Roman" w:cs="Myriad-Roman"/>
          <w:sz w:val="18"/>
          <w:szCs w:val="18"/>
          <w:specVanish/>
        </w:rPr>
        <w:t xml:space="preserve">, por parte de entidades relativamente às quais se verifique qualquer das situações previstas no n.º 1, ou que hajam prestado serviços, há menos de três anos, a qualquer dos sujeitos privados participantes na relação jurídica </w:t>
      </w:r>
      <w:proofErr w:type="spellStart"/>
      <w:r w:rsidRPr="00D56C8C">
        <w:rPr>
          <w:rFonts w:ascii="Myriad-Roman" w:hAnsi="Myriad-Roman" w:cs="Myriad-Roman"/>
          <w:sz w:val="18"/>
          <w:szCs w:val="18"/>
          <w:specVanish/>
        </w:rPr>
        <w:t>procedimental</w:t>
      </w:r>
      <w:proofErr w:type="spellEnd"/>
      <w:r w:rsidRPr="00D56C8C">
        <w:rPr>
          <w:rFonts w:ascii="Myriad-Roman" w:hAnsi="Myriad-Roman" w:cs="Myriad-Roman"/>
          <w:sz w:val="18"/>
          <w:szCs w:val="18"/>
          <w:specVanish/>
        </w:rPr>
        <w:t>.</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 </w:t>
      </w:r>
      <w:r w:rsidRPr="00D56C8C">
        <w:rPr>
          <w:rFonts w:ascii="Myriad-Roman" w:hAnsi="Myriad-Roman" w:cs="Myriad-Roman"/>
          <w:sz w:val="18"/>
          <w:szCs w:val="18"/>
          <w:specVanish/>
        </w:rPr>
        <w:br/>
        <w:t xml:space="preserve">4 - As entidades prestadoras de serviços no âmbito de um procedimento devem juntar uma declaração de que se não encontram abrangidas pela previsão do número anterior. </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5 - Sempre que a situação de incompatibilidade prevista no n.º 3 ocorrer já após o início do procedimento, deve a entidade prestadora de serviços comunicar desde logo o facto ao responsável pela direção do procedimento e cessar toda a sua atividade relacionada com o mesmo»</w:t>
      </w:r>
      <w:r w:rsidR="007E04C2">
        <w:rPr>
          <w:rFonts w:ascii="Myriad-Roman" w:hAnsi="Myriad-Roman" w:cs="Myriad-Roman"/>
          <w:sz w:val="18"/>
          <w:szCs w:val="18"/>
        </w:rPr>
        <w:t>.</w:t>
      </w:r>
    </w:p>
    <w:p w:rsidR="00607ABF" w:rsidRPr="00CE0143" w:rsidRDefault="00607ABF" w:rsidP="00607ABF">
      <w:pPr>
        <w:pStyle w:val="textoparagrafo"/>
        <w:tabs>
          <w:tab w:val="clear" w:pos="10206"/>
          <w:tab w:val="left" w:pos="10348"/>
        </w:tabs>
        <w:ind w:left="-567" w:right="-359"/>
        <w:rPr>
          <w:rFonts w:ascii="Myriad-Roman" w:hAnsi="Myriad-Roman" w:cs="Myriad-Roman"/>
          <w:sz w:val="36"/>
          <w:szCs w:val="36"/>
          <w:specVanish/>
        </w:rPr>
      </w:pPr>
    </w:p>
    <w:p w:rsidR="00607ABF" w:rsidRPr="00D56C8C" w:rsidRDefault="00607ABF" w:rsidP="00607ABF">
      <w:pPr>
        <w:pStyle w:val="textoparagrafo"/>
        <w:tabs>
          <w:tab w:val="clear" w:pos="10206"/>
          <w:tab w:val="left" w:pos="10348"/>
        </w:tabs>
        <w:ind w:left="-567" w:right="-359"/>
        <w:rPr>
          <w:rFonts w:ascii="Myriad-Roman" w:hAnsi="Myriad-Roman" w:cs="Myriad-Roman"/>
          <w:sz w:val="18"/>
          <w:szCs w:val="18"/>
          <w:specVanish/>
        </w:rPr>
      </w:pPr>
      <w:r w:rsidRPr="00D56C8C">
        <w:rPr>
          <w:rFonts w:ascii="Myriad-Roman" w:hAnsi="Myriad-Roman" w:cs="Myriad-Roman"/>
          <w:sz w:val="18"/>
          <w:szCs w:val="18"/>
          <w:specVanish/>
        </w:rPr>
        <w:t>São também de evidenciar n</w:t>
      </w:r>
      <w:r w:rsidR="00D97AD7">
        <w:rPr>
          <w:rFonts w:ascii="Myriad-Roman" w:hAnsi="Myriad-Roman" w:cs="Myriad-Roman"/>
          <w:sz w:val="18"/>
          <w:szCs w:val="18"/>
        </w:rPr>
        <w:t>este</w:t>
      </w:r>
      <w:r w:rsidRPr="00D56C8C">
        <w:rPr>
          <w:rFonts w:ascii="Myriad-Roman" w:hAnsi="Myriad-Roman" w:cs="Myriad-Roman"/>
          <w:sz w:val="18"/>
          <w:szCs w:val="18"/>
          <w:specVanish/>
        </w:rPr>
        <w:t xml:space="preserve"> PGRCIC as normas do CPA sobre:</w:t>
      </w:r>
    </w:p>
    <w:p w:rsidR="00607ABF" w:rsidRPr="00CE0143" w:rsidRDefault="00607ABF" w:rsidP="00607ABF">
      <w:pPr>
        <w:pStyle w:val="textoparagrafo"/>
        <w:tabs>
          <w:tab w:val="clear" w:pos="10206"/>
          <w:tab w:val="left" w:pos="10348"/>
        </w:tabs>
        <w:ind w:left="-567" w:right="-359"/>
        <w:rPr>
          <w:rFonts w:ascii="Myriad-Roman" w:hAnsi="Myriad-Roman" w:cs="Myriad-Roman"/>
          <w:sz w:val="36"/>
          <w:szCs w:val="36"/>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 xml:space="preserve">Arguição e declaração do impedimento (artigo 70º) com a obrigação do titular de órgão ou agente </w:t>
      </w:r>
      <w:r w:rsidR="00D97AD7">
        <w:rPr>
          <w:rFonts w:ascii="Myriad-Roman" w:hAnsi="Myriad-Roman" w:cs="Myriad-Roman"/>
          <w:sz w:val="18"/>
          <w:szCs w:val="18"/>
        </w:rPr>
        <w:t>da Administração Pública</w:t>
      </w:r>
      <w:r w:rsidRPr="00D56C8C">
        <w:rPr>
          <w:rFonts w:ascii="Myriad-Roman" w:hAnsi="Myriad-Roman" w:cs="Myriad-Roman"/>
          <w:sz w:val="18"/>
          <w:szCs w:val="18"/>
          <w:specVanish/>
        </w:rPr>
        <w:t xml:space="preserve"> dever comunicar desde logo o facto ao respetivo superior hierárquico ou ao presidente do órgão colegial, consoante os casos; </w:t>
      </w:r>
    </w:p>
    <w:p w:rsidR="00607ABF" w:rsidRPr="00D56C8C" w:rsidRDefault="00607ABF" w:rsidP="00C91EC1">
      <w:pPr>
        <w:pStyle w:val="textoparagrafo"/>
        <w:tabs>
          <w:tab w:val="clear" w:pos="10206"/>
          <w:tab w:val="left" w:pos="10348"/>
        </w:tabs>
        <w:ind w:left="153" w:right="-75"/>
        <w:rPr>
          <w:rFonts w:ascii="Myriad-Roman" w:hAnsi="Myriad-Roman" w:cs="Myriad-Roman"/>
          <w:sz w:val="18"/>
          <w:szCs w:val="18"/>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Efeitos da arguição do impedimento (artigo 71º) mediante o que o titular do órgão ou agente ou outra qualquer entidade no exercício de poderes públicos deve suspender a sua atividade no procedimento, logo que faça a comunicação a que se refere o n.º 1 do artigo anterior ou tenha conhecimento do requerimento a que se refere o n.º 3 do mesmo preceito, até à decisão do incidente, salvo determinação em contrário de quem tenha o poder de proceder à respetiva substituição;</w:t>
      </w:r>
    </w:p>
    <w:p w:rsidR="00607ABF" w:rsidRPr="00D56C8C" w:rsidRDefault="00607ABF" w:rsidP="00C91EC1">
      <w:pPr>
        <w:pStyle w:val="textoparagrafo"/>
        <w:tabs>
          <w:tab w:val="clear" w:pos="10206"/>
          <w:tab w:val="left" w:pos="10348"/>
        </w:tabs>
        <w:ind w:left="153" w:right="-75"/>
        <w:rPr>
          <w:rFonts w:ascii="Myriad-Roman" w:hAnsi="Myriad-Roman" w:cs="Myriad-Roman"/>
          <w:sz w:val="18"/>
          <w:szCs w:val="18"/>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Efeitos da declaração do impedimento (artigo 72º) no caso de ser declarado o impedimento do titular do órgão ou agente, será o mesmo imediatamente substituído no procedimento pelo respetivo suplente, salvo se houver avocação pelo órgão competente para o efeito. Tratando-se de órgão colegial, se não houver ou não puder ser designado suplente, o órgão funciona sem o membro impedido;</w:t>
      </w:r>
    </w:p>
    <w:p w:rsidR="00607ABF" w:rsidRPr="00D56C8C" w:rsidRDefault="00607ABF" w:rsidP="00C91EC1">
      <w:pPr>
        <w:pStyle w:val="textoparagrafo"/>
        <w:tabs>
          <w:tab w:val="clear" w:pos="10206"/>
          <w:tab w:val="left" w:pos="10348"/>
        </w:tabs>
        <w:ind w:left="153" w:right="-75"/>
        <w:rPr>
          <w:rFonts w:ascii="Myriad-Roman" w:hAnsi="Myriad-Roman" w:cs="Myriad-Roman"/>
          <w:sz w:val="18"/>
          <w:szCs w:val="18"/>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Fundamento da escusa e suspeição (artigo 73º) mediante o qual:</w:t>
      </w:r>
    </w:p>
    <w:p w:rsidR="00D56C8C" w:rsidRPr="00CE0143" w:rsidRDefault="00D56C8C" w:rsidP="00607ABF">
      <w:pPr>
        <w:pStyle w:val="textoparagrafo"/>
        <w:tabs>
          <w:tab w:val="clear" w:pos="10206"/>
          <w:tab w:val="left" w:pos="10348"/>
        </w:tabs>
        <w:ind w:left="-567" w:right="-359"/>
        <w:rPr>
          <w:rFonts w:ascii="Myriad-Roman" w:hAnsi="Myriad-Roman" w:cs="Myriad-Roman"/>
          <w:sz w:val="36"/>
          <w:szCs w:val="36"/>
          <w:specVanish/>
        </w:rPr>
      </w:pP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«1 - Os titulares de órgãos da Administração Pública e respetivos agentes, bem como quaisquer outras entidades que, independentemente da sua natureza, se encontrem no exercício de poderes públicos</w:t>
      </w:r>
      <w:r w:rsidR="00CE0143">
        <w:rPr>
          <w:rFonts w:ascii="Myriad-Roman" w:hAnsi="Myriad-Roman" w:cs="Myriad-Roman"/>
          <w:sz w:val="18"/>
          <w:szCs w:val="18"/>
        </w:rPr>
        <w:t>,</w:t>
      </w:r>
      <w:r w:rsidRPr="00D56C8C">
        <w:rPr>
          <w:rFonts w:ascii="Myriad-Roman" w:hAnsi="Myriad-Roman" w:cs="Myriad-Roman"/>
          <w:sz w:val="18"/>
          <w:szCs w:val="18"/>
          <w:specVanish/>
        </w:rPr>
        <w:t xml:space="preserve"> devem pedir dispensa de intervir no procedimento ou em ato ou contrato de direito público ou privado da Administração Pública quando ocorra circunstância pela qual se possa com razoabilidade duvidar seriamente da imparcialidade da sua conduta ou decisão e, designadamente:</w:t>
      </w: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CE0143">
        <w:rPr>
          <w:rFonts w:ascii="Myriad-Roman" w:hAnsi="Myriad-Roman" w:cs="Myriad-Roman"/>
          <w:sz w:val="36"/>
          <w:szCs w:val="36"/>
          <w:specVanish/>
        </w:rPr>
        <w:t xml:space="preserve"> </w:t>
      </w:r>
      <w:r w:rsidRPr="00CE0143">
        <w:rPr>
          <w:rFonts w:ascii="Myriad-Roman" w:hAnsi="Myriad-Roman" w:cs="Myriad-Roman"/>
          <w:sz w:val="36"/>
          <w:szCs w:val="36"/>
          <w:specVanish/>
        </w:rPr>
        <w:br/>
      </w:r>
      <w:r w:rsidRPr="00D56C8C">
        <w:rPr>
          <w:rFonts w:ascii="Myriad-Roman" w:hAnsi="Myriad-Roman" w:cs="Myriad-Roman"/>
          <w:sz w:val="18"/>
          <w:szCs w:val="18"/>
          <w:specVanish/>
        </w:rPr>
        <w:t>a) Quando, por si ou como representante ou gestor de negócios de outra pessoa, nele tenha interesse parente ou afim em linha reta ou até ao terceiro grau da linha colateral, ou tutelado ou curatelado dele, do seu cônjuge ou de pessoa com quem viva em condições análogas às dos cônjuges;</w:t>
      </w:r>
    </w:p>
    <w:p w:rsidR="00CE0143" w:rsidRPr="00D56C8C" w:rsidRDefault="00CE0143" w:rsidP="00C91EC1">
      <w:pPr>
        <w:pStyle w:val="textoparagrafo"/>
        <w:tabs>
          <w:tab w:val="clear" w:pos="10206"/>
          <w:tab w:val="left" w:pos="10348"/>
        </w:tabs>
        <w:ind w:left="-567" w:right="-75"/>
        <w:rPr>
          <w:rFonts w:ascii="Myriad-Roman" w:hAnsi="Myriad-Roman" w:cs="Myriad-Roman"/>
          <w:sz w:val="18"/>
          <w:szCs w:val="18"/>
          <w:specVanish/>
        </w:rPr>
      </w:pP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b) Quando o titular do órgão ou agente, o seu cônjuge ou pessoa com quem viva em condições análogas às dos cônjuges, ou algum parente ou afim na linha reta, for credor ou devedor de pessoa singular ou coletiva com interesse direto no procedimento, ato ou contrato;</w:t>
      </w:r>
    </w:p>
    <w:p w:rsidR="00CE0143" w:rsidRPr="00D56C8C" w:rsidRDefault="00CE0143" w:rsidP="00C91EC1">
      <w:pPr>
        <w:pStyle w:val="textoparagrafo"/>
        <w:tabs>
          <w:tab w:val="clear" w:pos="10206"/>
          <w:tab w:val="left" w:pos="10348"/>
        </w:tabs>
        <w:ind w:left="-567" w:right="-75"/>
        <w:rPr>
          <w:rFonts w:ascii="Myriad-Roman" w:hAnsi="Myriad-Roman" w:cs="Myriad-Roman"/>
          <w:sz w:val="18"/>
          <w:szCs w:val="18"/>
          <w:specVanish/>
        </w:rPr>
      </w:pPr>
    </w:p>
    <w:p w:rsidR="00607ABF"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c) Quando tenha havido lugar ao recebimento de dádivas, antes ou depois de instaurado o procedimento, pelo titular do órgão ou agente, seu cônjuge ou pessoa com quem viva em condições análogas às dos cônjuges, parente ou afim na linha reta;</w:t>
      </w:r>
    </w:p>
    <w:p w:rsidR="00CE0143" w:rsidRPr="00D56C8C" w:rsidRDefault="00CE0143" w:rsidP="00C91EC1">
      <w:pPr>
        <w:pStyle w:val="textoparagrafo"/>
        <w:tabs>
          <w:tab w:val="clear" w:pos="10206"/>
          <w:tab w:val="left" w:pos="10348"/>
        </w:tabs>
        <w:ind w:left="-567" w:right="-75"/>
        <w:rPr>
          <w:rFonts w:ascii="Myriad-Roman" w:hAnsi="Myriad-Roman" w:cs="Myriad-Roman"/>
          <w:sz w:val="18"/>
          <w:szCs w:val="18"/>
          <w:specVanish/>
        </w:rPr>
      </w:pPr>
    </w:p>
    <w:p w:rsidR="00CE0143" w:rsidRDefault="00607ABF" w:rsidP="00C91EC1">
      <w:pPr>
        <w:pStyle w:val="textoparagrafo"/>
        <w:tabs>
          <w:tab w:val="clear" w:pos="10206"/>
          <w:tab w:val="left" w:pos="10348"/>
        </w:tabs>
        <w:ind w:left="-567" w:right="-75"/>
        <w:rPr>
          <w:rFonts w:ascii="Myriad-Roman" w:hAnsi="Myriad-Roman" w:cs="Myriad-Roman"/>
          <w:sz w:val="18"/>
          <w:szCs w:val="18"/>
        </w:rPr>
      </w:pPr>
      <w:r w:rsidRPr="00D56C8C">
        <w:rPr>
          <w:rFonts w:ascii="Myriad-Roman" w:hAnsi="Myriad-Roman" w:cs="Myriad-Roman"/>
          <w:sz w:val="18"/>
          <w:szCs w:val="18"/>
          <w:specVanish/>
        </w:rPr>
        <w:t xml:space="preserve">d) Se houver inimizade grave ou grande intimidade entre o titular do órgão ou agente, ou o seu cônjuge ou pessoa com quem viva em condições análogas às dos cônjuges, e a pessoa com interesse direto no procedimento, ato ou contrato; </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br/>
        <w:t>e) Quando penda em juízo ação em que sejam parte o titular do órgão ou agente, o seu cônjuge ou pessoa com quem viva em condições análogas às dos cônjuges, parente em linha reta ou pessoa com quem viva em economia comum, de um lado, e, do outro, o interessado, o seu cônjuge ou pessoa com quem viva em condições análogas às dos cônjuges, parente em linha reta ou pessoa com quem viva em economia comum.</w:t>
      </w:r>
    </w:p>
    <w:p w:rsidR="00607ABF" w:rsidRPr="00D56C8C" w:rsidRDefault="00607ABF" w:rsidP="00C91EC1">
      <w:pPr>
        <w:pStyle w:val="textoparagrafo"/>
        <w:tabs>
          <w:tab w:val="clear" w:pos="10206"/>
          <w:tab w:val="left" w:pos="10348"/>
        </w:tabs>
        <w:ind w:left="-567" w:right="-75"/>
        <w:rPr>
          <w:rFonts w:ascii="Myriad-Roman" w:hAnsi="Myriad-Roman" w:cs="Myriad-Roman"/>
          <w:sz w:val="18"/>
          <w:szCs w:val="18"/>
          <w:specVanish/>
        </w:rPr>
      </w:pPr>
      <w:r w:rsidRPr="00CE0143">
        <w:rPr>
          <w:rFonts w:ascii="Myriad-Roman" w:hAnsi="Myriad-Roman" w:cs="Myriad-Roman"/>
          <w:sz w:val="36"/>
          <w:szCs w:val="36"/>
          <w:specVanish/>
        </w:rPr>
        <w:t xml:space="preserve"> </w:t>
      </w:r>
      <w:r w:rsidRPr="00CE0143">
        <w:rPr>
          <w:rFonts w:ascii="Myriad-Roman" w:hAnsi="Myriad-Roman" w:cs="Myriad-Roman"/>
          <w:sz w:val="36"/>
          <w:szCs w:val="36"/>
          <w:specVanish/>
        </w:rPr>
        <w:br/>
      </w:r>
      <w:r w:rsidRPr="00D56C8C">
        <w:rPr>
          <w:rFonts w:ascii="Myriad-Roman" w:hAnsi="Myriad-Roman" w:cs="Myriad-Roman"/>
          <w:sz w:val="18"/>
          <w:szCs w:val="18"/>
          <w:specVanish/>
        </w:rPr>
        <w:t xml:space="preserve">2 - Com fundamento semelhante, pode qualquer interessado na relação jurídica </w:t>
      </w:r>
      <w:proofErr w:type="spellStart"/>
      <w:r w:rsidRPr="00D56C8C">
        <w:rPr>
          <w:rFonts w:ascii="Myriad-Roman" w:hAnsi="Myriad-Roman" w:cs="Myriad-Roman"/>
          <w:sz w:val="18"/>
          <w:szCs w:val="18"/>
          <w:specVanish/>
        </w:rPr>
        <w:t>procedimental</w:t>
      </w:r>
      <w:proofErr w:type="spellEnd"/>
      <w:r w:rsidRPr="00D56C8C">
        <w:rPr>
          <w:rFonts w:ascii="Myriad-Roman" w:hAnsi="Myriad-Roman" w:cs="Myriad-Roman"/>
          <w:sz w:val="18"/>
          <w:szCs w:val="18"/>
          <w:specVanish/>
        </w:rPr>
        <w:t xml:space="preserve"> deduzir suspeição quanto a titulares de órgãos da Administração Pública, respetivos agentes ou outras entidades no exercício de poderes públicos que intervenham no procedimento, ato ou contrato»</w:t>
      </w:r>
      <w:r w:rsidR="00D81452">
        <w:rPr>
          <w:rFonts w:ascii="Myriad-Roman" w:hAnsi="Myriad-Roman" w:cs="Myriad-Roman"/>
          <w:sz w:val="18"/>
          <w:szCs w:val="18"/>
        </w:rPr>
        <w:t>.</w:t>
      </w:r>
    </w:p>
    <w:p w:rsidR="00D56C8C" w:rsidRPr="00CE0143" w:rsidRDefault="00D56C8C" w:rsidP="00607ABF">
      <w:pPr>
        <w:pStyle w:val="textoparagrafo"/>
        <w:tabs>
          <w:tab w:val="clear" w:pos="10206"/>
          <w:tab w:val="left" w:pos="10348"/>
        </w:tabs>
        <w:ind w:left="-567" w:right="-359"/>
        <w:rPr>
          <w:rFonts w:ascii="Myriad-Roman" w:hAnsi="Myriad-Roman" w:cs="Myriad-Roman"/>
          <w:sz w:val="36"/>
          <w:szCs w:val="36"/>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Formulação do pedido (</w:t>
      </w:r>
      <w:r w:rsidR="002951B5" w:rsidRPr="00D56C8C">
        <w:rPr>
          <w:rFonts w:ascii="Myriad-Roman" w:hAnsi="Myriad-Roman" w:cs="Myriad-Roman"/>
          <w:sz w:val="18"/>
          <w:szCs w:val="18"/>
          <w:specVanish/>
        </w:rPr>
        <w:t>a</w:t>
      </w:r>
      <w:r w:rsidRPr="00D56C8C">
        <w:rPr>
          <w:rFonts w:ascii="Myriad-Roman" w:hAnsi="Myriad-Roman" w:cs="Myriad-Roman"/>
          <w:sz w:val="18"/>
          <w:szCs w:val="18"/>
          <w:specVanish/>
        </w:rPr>
        <w:t xml:space="preserve">rtigo 74º) onde nos casos previstos no artigo anterior, o pedido deve ser dirigido à entidade competente para dele conhecer, indicando com precisão os factos que o justifiquem; </w:t>
      </w:r>
    </w:p>
    <w:p w:rsidR="00607ABF" w:rsidRPr="00D56C8C" w:rsidRDefault="00607ABF" w:rsidP="00C91EC1">
      <w:pPr>
        <w:pStyle w:val="textoparagrafo"/>
        <w:tabs>
          <w:tab w:val="clear" w:pos="10206"/>
          <w:tab w:val="left" w:pos="10348"/>
        </w:tabs>
        <w:ind w:left="153" w:right="-75"/>
        <w:rPr>
          <w:rFonts w:ascii="Myriad-Roman" w:hAnsi="Myriad-Roman" w:cs="Myriad-Roman"/>
          <w:sz w:val="18"/>
          <w:szCs w:val="18"/>
          <w:specVanish/>
        </w:rPr>
      </w:pPr>
    </w:p>
    <w:p w:rsidR="00607ABF" w:rsidRPr="00D56C8C" w:rsidRDefault="00607ABF" w:rsidP="00C91EC1">
      <w:pPr>
        <w:pStyle w:val="textoparagrafo"/>
        <w:numPr>
          <w:ilvl w:val="0"/>
          <w:numId w:val="36"/>
        </w:numPr>
        <w:tabs>
          <w:tab w:val="clear" w:pos="10206"/>
          <w:tab w:val="left" w:pos="10348"/>
        </w:tabs>
        <w:ind w:right="-75"/>
        <w:rPr>
          <w:rFonts w:ascii="Myriad-Roman" w:hAnsi="Myriad-Roman" w:cs="Myriad-Roman"/>
          <w:sz w:val="18"/>
          <w:szCs w:val="18"/>
          <w:specVanish/>
        </w:rPr>
      </w:pPr>
      <w:r w:rsidRPr="00D56C8C">
        <w:rPr>
          <w:rFonts w:ascii="Myriad-Roman" w:hAnsi="Myriad-Roman" w:cs="Myriad-Roman"/>
          <w:sz w:val="18"/>
          <w:szCs w:val="18"/>
          <w:specVanish/>
        </w:rPr>
        <w:t>Decisão sobre a escusa ou suspeição (artigo 75º) onde consta a competência para decidir da escusa ou suspeição;</w:t>
      </w:r>
    </w:p>
    <w:p w:rsidR="00607ABF" w:rsidRPr="00D56C8C" w:rsidRDefault="00607ABF" w:rsidP="00C91EC1">
      <w:pPr>
        <w:pStyle w:val="textoparagrafo"/>
        <w:tabs>
          <w:tab w:val="clear" w:pos="10206"/>
          <w:tab w:val="left" w:pos="10348"/>
        </w:tabs>
        <w:ind w:left="153" w:right="-75"/>
        <w:rPr>
          <w:rFonts w:ascii="Myriad-Roman" w:hAnsi="Myriad-Roman" w:cs="Myriad-Roman"/>
          <w:sz w:val="18"/>
          <w:szCs w:val="18"/>
          <w:specVanish/>
        </w:rPr>
      </w:pPr>
    </w:p>
    <w:p w:rsidR="00607ABF" w:rsidRDefault="00607ABF" w:rsidP="00472CA8">
      <w:pPr>
        <w:pStyle w:val="textoparagrafo"/>
        <w:numPr>
          <w:ilvl w:val="0"/>
          <w:numId w:val="36"/>
        </w:numPr>
        <w:tabs>
          <w:tab w:val="clear" w:pos="10206"/>
          <w:tab w:val="left" w:pos="10348"/>
        </w:tabs>
        <w:ind w:right="-75"/>
        <w:rPr>
          <w:rFonts w:ascii="Myriad-Roman" w:hAnsi="Myriad-Roman" w:cs="Myriad-Roman"/>
          <w:sz w:val="18"/>
          <w:szCs w:val="18"/>
          <w:specVanish/>
        </w:rPr>
      </w:pPr>
      <w:r w:rsidRPr="00CE0143">
        <w:rPr>
          <w:rFonts w:ascii="Myriad-Roman" w:hAnsi="Myriad-Roman" w:cs="Myriad-Roman"/>
          <w:sz w:val="18"/>
          <w:szCs w:val="18"/>
          <w:specVanish/>
        </w:rPr>
        <w:t>San</w:t>
      </w:r>
      <w:r w:rsidR="00D97AD7" w:rsidRPr="00CE0143">
        <w:rPr>
          <w:rFonts w:ascii="Myriad-Roman" w:hAnsi="Myriad-Roman" w:cs="Myriad-Roman"/>
          <w:sz w:val="18"/>
          <w:szCs w:val="18"/>
        </w:rPr>
        <w:t>ções</w:t>
      </w:r>
      <w:r w:rsidRPr="00CE0143">
        <w:rPr>
          <w:rFonts w:ascii="Myriad-Roman" w:hAnsi="Myriad-Roman" w:cs="Myriad-Roman"/>
          <w:sz w:val="18"/>
          <w:szCs w:val="18"/>
          <w:specVanish/>
        </w:rPr>
        <w:t xml:space="preserve"> (artigo 76º) no âmbito de que os atos ou contratos em que tiverem intervindo titulares de órgão ou agentes impedidos ou em cuja preparação tenha ocorrido prestação de serviços à Administração Pública em violação do disposto nos n.ºs 3 a 5 do artigo 69º, são anuláveis nos termos gerais. A omissão do dever de comunicação a que alude o n.º 1 do artigo 70º constitui falta grave para efeitos disciplinares.</w:t>
      </w:r>
    </w:p>
    <w:p w:rsidR="00F15D53" w:rsidRDefault="00F15D53" w:rsidP="00F15D53">
      <w:pPr>
        <w:pStyle w:val="PargrafodaLista"/>
        <w:rPr>
          <w:rFonts w:ascii="Myriad-Roman" w:hAnsi="Myriad-Roman" w:cs="Myriad-Roman"/>
          <w:sz w:val="18"/>
          <w:szCs w:val="18"/>
        </w:rPr>
      </w:pPr>
    </w:p>
    <w:p w:rsidR="00F15D53" w:rsidRDefault="00F15D53" w:rsidP="00F15D53">
      <w:pPr>
        <w:pStyle w:val="textoparagrafo"/>
        <w:tabs>
          <w:tab w:val="clear" w:pos="10206"/>
          <w:tab w:val="left" w:pos="10348"/>
        </w:tabs>
        <w:ind w:right="-75"/>
        <w:rPr>
          <w:rFonts w:ascii="Myriad-Roman" w:hAnsi="Myriad-Roman" w:cs="Myriad-Roman"/>
          <w:sz w:val="18"/>
          <w:szCs w:val="18"/>
        </w:rPr>
      </w:pPr>
    </w:p>
    <w:p w:rsidR="00F15D53" w:rsidRPr="00CE0143" w:rsidRDefault="00F15D53" w:rsidP="00F15D53">
      <w:pPr>
        <w:pStyle w:val="textoparagrafo"/>
        <w:tabs>
          <w:tab w:val="clear" w:pos="10206"/>
          <w:tab w:val="left" w:pos="10348"/>
        </w:tabs>
        <w:ind w:right="-75"/>
        <w:rPr>
          <w:rFonts w:ascii="Myriad-Roman" w:hAnsi="Myriad-Roman" w:cs="Myriad-Roman"/>
          <w:sz w:val="18"/>
          <w:szCs w:val="18"/>
          <w:specVanish/>
        </w:rPr>
      </w:pPr>
    </w:p>
    <w:p w:rsidR="00E12A6F" w:rsidRPr="00E12A6F" w:rsidRDefault="00351C94" w:rsidP="00351C94">
      <w:pPr>
        <w:pStyle w:val="textoparagrafo"/>
        <w:tabs>
          <w:tab w:val="clear" w:pos="10206"/>
          <w:tab w:val="left" w:pos="10348"/>
        </w:tabs>
        <w:ind w:left="-567" w:right="0"/>
        <w:rPr>
          <w:b/>
          <w:sz w:val="24"/>
          <w:szCs w:val="24"/>
        </w:rPr>
      </w:pPr>
      <w:r>
        <w:rPr>
          <w:b/>
          <w:sz w:val="24"/>
          <w:szCs w:val="24"/>
        </w:rPr>
        <w:lastRenderedPageBreak/>
        <w:t xml:space="preserve">3.4 </w:t>
      </w:r>
      <w:r w:rsidR="00E12A6F" w:rsidRPr="00E12A6F">
        <w:rPr>
          <w:b/>
          <w:sz w:val="24"/>
          <w:szCs w:val="24"/>
        </w:rPr>
        <w:t xml:space="preserve">Simplificação e Modernização </w:t>
      </w:r>
      <w:r w:rsidR="00E12A6F">
        <w:rPr>
          <w:b/>
          <w:sz w:val="24"/>
          <w:szCs w:val="24"/>
        </w:rPr>
        <w:t>A</w:t>
      </w:r>
      <w:r w:rsidR="00E12A6F" w:rsidRPr="00E12A6F">
        <w:rPr>
          <w:b/>
          <w:sz w:val="24"/>
          <w:szCs w:val="24"/>
        </w:rPr>
        <w:t>dministrativa</w:t>
      </w:r>
    </w:p>
    <w:p w:rsidR="00E12A6F" w:rsidRPr="00561735" w:rsidRDefault="00E12A6F" w:rsidP="00EE2A93">
      <w:pPr>
        <w:spacing w:before="120"/>
        <w:jc w:val="both"/>
        <w:outlineLvl w:val="0"/>
        <w:rPr>
          <w:rFonts w:ascii="Arial" w:hAnsi="Arial" w:cs="Arial"/>
          <w:color w:val="00B050"/>
          <w:kern w:val="36"/>
          <w:sz w:val="52"/>
          <w:szCs w:val="52"/>
        </w:rPr>
      </w:pPr>
    </w:p>
    <w:p w:rsidR="009A09B1" w:rsidRPr="00D56C8C" w:rsidRDefault="009A09B1" w:rsidP="009A09B1">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w:t>
      </w:r>
      <w:r w:rsidR="00C12F98" w:rsidRPr="00D56C8C">
        <w:rPr>
          <w:rFonts w:ascii="Myriad-Roman" w:hAnsi="Myriad-Roman" w:cs="Myriad-Roman"/>
          <w:sz w:val="18"/>
          <w:szCs w:val="18"/>
          <w:specVanish/>
        </w:rPr>
        <w:t>Resolução da Assembleia da República n.º 140/2015</w:t>
      </w:r>
      <w:r w:rsidRPr="00D56C8C">
        <w:rPr>
          <w:rFonts w:ascii="Myriad-Roman" w:hAnsi="Myriad-Roman" w:cs="Myriad-Roman"/>
          <w:sz w:val="18"/>
          <w:szCs w:val="18"/>
          <w:specVanish/>
        </w:rPr>
        <w:t xml:space="preserve"> - </w:t>
      </w:r>
      <w:r w:rsidR="00C12F98" w:rsidRPr="00D56C8C">
        <w:rPr>
          <w:rFonts w:ascii="Myriad-Roman" w:hAnsi="Myriad-Roman" w:cs="Myriad-Roman"/>
          <w:sz w:val="18"/>
          <w:szCs w:val="18"/>
          <w:specVanish/>
        </w:rPr>
        <w:t>Inovar no setor público</w:t>
      </w:r>
      <w:r w:rsidRPr="00D56C8C">
        <w:rPr>
          <w:rFonts w:ascii="Myriad-Roman" w:hAnsi="Myriad-Roman" w:cs="Myriad-Roman"/>
          <w:sz w:val="18"/>
          <w:szCs w:val="18"/>
          <w:specVanish/>
        </w:rPr>
        <w:t xml:space="preserve">, aprovada em 27 de novembro, </w:t>
      </w:r>
      <w:r w:rsidR="00C12F98" w:rsidRPr="00D56C8C">
        <w:rPr>
          <w:rFonts w:ascii="Myriad-Roman" w:hAnsi="Myriad-Roman" w:cs="Myriad-Roman"/>
          <w:sz w:val="18"/>
          <w:szCs w:val="18"/>
          <w:specVanish/>
        </w:rPr>
        <w:t>nos termos do n.º 5</w:t>
      </w:r>
      <w:r w:rsidRPr="00D56C8C">
        <w:rPr>
          <w:rFonts w:ascii="Myriad-Roman" w:hAnsi="Myriad-Roman" w:cs="Myriad-Roman"/>
          <w:sz w:val="18"/>
          <w:szCs w:val="18"/>
          <w:specVanish/>
        </w:rPr>
        <w:t xml:space="preserve"> </w:t>
      </w:r>
      <w:r w:rsidR="00C12F98" w:rsidRPr="00D56C8C">
        <w:rPr>
          <w:rFonts w:ascii="Myriad-Roman" w:hAnsi="Myriad-Roman" w:cs="Myriad-Roman"/>
          <w:sz w:val="18"/>
          <w:szCs w:val="18"/>
          <w:specVanish/>
        </w:rPr>
        <w:t xml:space="preserve">do artigo 166º da </w:t>
      </w:r>
      <w:r w:rsidR="006D4E83" w:rsidRPr="00D56C8C">
        <w:rPr>
          <w:rFonts w:ascii="Myriad-Roman" w:hAnsi="Myriad-Roman" w:cs="Myriad-Roman"/>
          <w:sz w:val="18"/>
          <w:szCs w:val="18"/>
          <w:specVanish/>
        </w:rPr>
        <w:t>CRP</w:t>
      </w:r>
      <w:r w:rsidRPr="00D56C8C">
        <w:rPr>
          <w:rFonts w:ascii="Myriad-Roman" w:hAnsi="Myriad-Roman" w:cs="Myriad-Roman"/>
          <w:sz w:val="18"/>
          <w:szCs w:val="18"/>
          <w:specVanish/>
        </w:rPr>
        <w:t xml:space="preserve"> veio </w:t>
      </w:r>
      <w:r w:rsidR="00C12F98" w:rsidRPr="00D56C8C">
        <w:rPr>
          <w:rFonts w:ascii="Myriad-Roman" w:hAnsi="Myriad-Roman" w:cs="Myriad-Roman"/>
          <w:sz w:val="18"/>
          <w:szCs w:val="18"/>
          <w:specVanish/>
        </w:rPr>
        <w:t>recomendar ao Governo</w:t>
      </w:r>
      <w:r w:rsidRPr="00D56C8C">
        <w:rPr>
          <w:rFonts w:ascii="Myriad-Roman" w:hAnsi="Myriad-Roman" w:cs="Myriad-Roman"/>
          <w:sz w:val="18"/>
          <w:szCs w:val="18"/>
          <w:specVanish/>
        </w:rPr>
        <w:t xml:space="preserve"> </w:t>
      </w:r>
      <w:r w:rsidR="00C12F98" w:rsidRPr="00D56C8C">
        <w:rPr>
          <w:rFonts w:ascii="Myriad-Roman" w:hAnsi="Myriad-Roman" w:cs="Myriad-Roman"/>
          <w:sz w:val="18"/>
          <w:szCs w:val="18"/>
          <w:specVanish/>
        </w:rPr>
        <w:t>a promoção de uma estratégia setorial e transversal de</w:t>
      </w:r>
      <w:r w:rsidRPr="00D56C8C">
        <w:rPr>
          <w:rFonts w:ascii="Myriad-Roman" w:hAnsi="Myriad-Roman" w:cs="Myriad-Roman"/>
          <w:sz w:val="18"/>
          <w:szCs w:val="18"/>
          <w:specVanish/>
        </w:rPr>
        <w:t xml:space="preserve"> </w:t>
      </w:r>
      <w:r w:rsidR="00C12F98" w:rsidRPr="00D56C8C">
        <w:rPr>
          <w:rFonts w:ascii="Myriad-Roman" w:hAnsi="Myriad-Roman" w:cs="Myriad-Roman"/>
          <w:sz w:val="18"/>
          <w:szCs w:val="18"/>
          <w:specVanish/>
        </w:rPr>
        <w:t>modernização</w:t>
      </w:r>
      <w:r w:rsidR="00C12F98" w:rsidRPr="009A09B1">
        <w:rPr>
          <w:rFonts w:ascii="Myriad-Roman" w:eastAsia="Calibri" w:hAnsi="Myriad-Roman" w:cs="Calibri"/>
          <w:sz w:val="18"/>
          <w:szCs w:val="18"/>
          <w:lang w:eastAsia="en-US"/>
          <w:specVanish/>
        </w:rPr>
        <w:t xml:space="preserve"> </w:t>
      </w:r>
      <w:r w:rsidR="00C12F98" w:rsidRPr="00D56C8C">
        <w:rPr>
          <w:rFonts w:ascii="Myriad-Roman" w:hAnsi="Myriad-Roman" w:cs="Myriad-Roman"/>
          <w:sz w:val="18"/>
          <w:szCs w:val="18"/>
          <w:specVanish/>
        </w:rPr>
        <w:t>administrativa com vista à salvaguarda de</w:t>
      </w:r>
      <w:r w:rsidRPr="00D56C8C">
        <w:rPr>
          <w:rFonts w:ascii="Myriad-Roman" w:hAnsi="Myriad-Roman" w:cs="Myriad-Roman"/>
          <w:sz w:val="18"/>
          <w:szCs w:val="18"/>
          <w:specVanish/>
        </w:rPr>
        <w:t xml:space="preserve"> </w:t>
      </w:r>
      <w:r w:rsidR="00C12F98" w:rsidRPr="00D56C8C">
        <w:rPr>
          <w:rFonts w:ascii="Myriad-Roman" w:hAnsi="Myriad-Roman" w:cs="Myriad-Roman"/>
          <w:sz w:val="18"/>
          <w:szCs w:val="18"/>
          <w:specVanish/>
        </w:rPr>
        <w:t>um Estado forte, inteligente e moderno, devendo assentar,</w:t>
      </w:r>
      <w:r w:rsidRPr="00D56C8C">
        <w:rPr>
          <w:rFonts w:ascii="Myriad-Roman" w:hAnsi="Myriad-Roman" w:cs="Myriad-Roman"/>
          <w:sz w:val="18"/>
          <w:szCs w:val="18"/>
          <w:specVanish/>
        </w:rPr>
        <w:t xml:space="preserve"> de acordo com um conjunto de </w:t>
      </w:r>
      <w:r w:rsidR="00C12F98" w:rsidRPr="00D56C8C">
        <w:rPr>
          <w:rFonts w:ascii="Myriad-Roman" w:hAnsi="Myriad-Roman" w:cs="Myriad-Roman"/>
          <w:sz w:val="18"/>
          <w:szCs w:val="18"/>
          <w:specVanish/>
        </w:rPr>
        <w:t>premissas</w:t>
      </w:r>
      <w:r w:rsidRPr="00D56C8C">
        <w:rPr>
          <w:rFonts w:ascii="Myriad-Roman" w:hAnsi="Myriad-Roman" w:cs="Myriad-Roman"/>
          <w:sz w:val="18"/>
          <w:szCs w:val="18"/>
          <w:specVanish/>
        </w:rPr>
        <w:t xml:space="preserve"> aí identificadas.</w:t>
      </w:r>
    </w:p>
    <w:p w:rsidR="009A09B1" w:rsidRPr="00D56C8C" w:rsidRDefault="009A09B1" w:rsidP="009A09B1">
      <w:pPr>
        <w:ind w:left="-567" w:right="-75"/>
        <w:jc w:val="both"/>
        <w:rPr>
          <w:rFonts w:ascii="Myriad-Roman" w:hAnsi="Myriad-Roman" w:cs="Myriad-Roman"/>
          <w:sz w:val="18"/>
          <w:szCs w:val="18"/>
          <w:specVanish/>
        </w:rPr>
      </w:pPr>
    </w:p>
    <w:p w:rsidR="003E37AA" w:rsidRPr="00D56C8C" w:rsidRDefault="00D81452" w:rsidP="003E37AA">
      <w:pPr>
        <w:ind w:left="-567" w:right="-75"/>
        <w:jc w:val="both"/>
        <w:rPr>
          <w:rFonts w:ascii="Myriad-Roman" w:hAnsi="Myriad-Roman" w:cs="Myriad-Roman"/>
          <w:sz w:val="18"/>
          <w:szCs w:val="18"/>
          <w:specVanish/>
        </w:rPr>
      </w:pPr>
      <w:r>
        <w:rPr>
          <w:rFonts w:ascii="Myriad-Roman" w:hAnsi="Myriad-Roman" w:cs="Myriad-Roman"/>
          <w:sz w:val="18"/>
          <w:szCs w:val="18"/>
        </w:rPr>
        <w:t>O</w:t>
      </w:r>
      <w:r w:rsidR="00E12A6F" w:rsidRPr="00D56C8C">
        <w:rPr>
          <w:rFonts w:ascii="Myriad-Roman" w:hAnsi="Myriad-Roman" w:cs="Myriad-Roman"/>
          <w:sz w:val="18"/>
          <w:szCs w:val="18"/>
          <w:specVanish/>
        </w:rPr>
        <w:t xml:space="preserve"> programa </w:t>
      </w:r>
      <w:proofErr w:type="spellStart"/>
      <w:r w:rsidR="00E12A6F" w:rsidRPr="00D56C8C">
        <w:rPr>
          <w:rFonts w:ascii="Myriad-Roman" w:hAnsi="Myriad-Roman" w:cs="Myriad-Roman"/>
          <w:sz w:val="18"/>
          <w:szCs w:val="18"/>
          <w:specVanish/>
        </w:rPr>
        <w:t>Simplex</w:t>
      </w:r>
      <w:proofErr w:type="spellEnd"/>
      <w:r w:rsidR="00E12A6F" w:rsidRPr="00D56C8C">
        <w:rPr>
          <w:rFonts w:ascii="Myriad-Roman" w:hAnsi="Myriad-Roman" w:cs="Myriad-Roman"/>
          <w:sz w:val="18"/>
          <w:szCs w:val="18"/>
          <w:specVanish/>
        </w:rPr>
        <w:t xml:space="preserve"> prevê </w:t>
      </w:r>
      <w:r w:rsidR="009348AE">
        <w:rPr>
          <w:rFonts w:ascii="Myriad-Roman" w:hAnsi="Myriad-Roman" w:cs="Myriad-Roman"/>
          <w:sz w:val="18"/>
          <w:szCs w:val="18"/>
        </w:rPr>
        <w:t>um conjunto de</w:t>
      </w:r>
      <w:r w:rsidR="00E12A6F" w:rsidRPr="00D56C8C">
        <w:rPr>
          <w:rFonts w:ascii="Myriad-Roman" w:hAnsi="Myriad-Roman" w:cs="Myriad-Roman"/>
          <w:sz w:val="18"/>
          <w:szCs w:val="18"/>
          <w:specVanish/>
        </w:rPr>
        <w:t xml:space="preserve"> medidas </w:t>
      </w:r>
      <w:r w:rsidR="003E37AA" w:rsidRPr="00D56C8C">
        <w:rPr>
          <w:rFonts w:ascii="Myriad-Roman" w:hAnsi="Myriad-Roman" w:cs="Myriad-Roman"/>
          <w:sz w:val="18"/>
          <w:szCs w:val="18"/>
          <w:specVanish/>
        </w:rPr>
        <w:t>de simplificação administrativa e legislativa</w:t>
      </w:r>
      <w:r w:rsidR="006D4E83" w:rsidRPr="00D56C8C">
        <w:rPr>
          <w:rFonts w:ascii="Myriad-Roman" w:hAnsi="Myriad-Roman" w:cs="Myriad-Roman"/>
          <w:sz w:val="18"/>
          <w:szCs w:val="18"/>
          <w:specVanish/>
        </w:rPr>
        <w:t>,</w:t>
      </w:r>
      <w:r w:rsidR="003E37AA" w:rsidRPr="00D56C8C">
        <w:rPr>
          <w:rFonts w:ascii="Myriad-Roman" w:hAnsi="Myriad-Roman" w:cs="Myriad-Roman"/>
          <w:sz w:val="18"/>
          <w:szCs w:val="18"/>
          <w:specVanish/>
        </w:rPr>
        <w:t xml:space="preserve"> e de modernização dos serviços públicos, tendo como corolário o trabalho em colaboração. </w:t>
      </w:r>
    </w:p>
    <w:p w:rsidR="00E12A6F" w:rsidRPr="00D56C8C" w:rsidRDefault="00E12A6F" w:rsidP="003E37AA">
      <w:pPr>
        <w:ind w:left="-567" w:right="-75"/>
        <w:jc w:val="both"/>
        <w:rPr>
          <w:rFonts w:ascii="Myriad-Roman" w:hAnsi="Myriad-Roman" w:cs="Myriad-Roman"/>
          <w:sz w:val="18"/>
          <w:szCs w:val="18"/>
          <w:specVanish/>
        </w:rPr>
      </w:pPr>
    </w:p>
    <w:p w:rsidR="003E37AA" w:rsidRPr="00D56C8C" w:rsidRDefault="003E37AA" w:rsidP="003E37AA">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Neste âmbito está prevista para realização no 4º trimestre de 2016 uma </w:t>
      </w:r>
      <w:r w:rsidR="009348AE">
        <w:rPr>
          <w:rFonts w:ascii="Myriad-Roman" w:hAnsi="Myriad-Roman" w:cs="Myriad-Roman"/>
          <w:sz w:val="18"/>
          <w:szCs w:val="18"/>
        </w:rPr>
        <w:t>iniciativa</w:t>
      </w:r>
      <w:r w:rsidRPr="00D56C8C">
        <w:rPr>
          <w:rFonts w:ascii="Myriad-Roman" w:hAnsi="Myriad-Roman" w:cs="Myriad-Roman"/>
          <w:sz w:val="18"/>
          <w:szCs w:val="18"/>
          <w:specVanish/>
        </w:rPr>
        <w:t xml:space="preserve"> do Ministério da Presidência e da Modernização Administrativa com a preocupação de reforço de serviços </w:t>
      </w:r>
      <w:proofErr w:type="gramStart"/>
      <w:r w:rsidRPr="009348AE">
        <w:rPr>
          <w:rFonts w:ascii="Myriad-Roman" w:hAnsi="Myriad-Roman" w:cs="Myriad-Roman"/>
          <w:i/>
          <w:sz w:val="18"/>
          <w:szCs w:val="18"/>
          <w:specVanish/>
        </w:rPr>
        <w:t>online</w:t>
      </w:r>
      <w:proofErr w:type="gramEnd"/>
      <w:r w:rsidRPr="00D56C8C">
        <w:rPr>
          <w:rFonts w:ascii="Myriad-Roman" w:hAnsi="Myriad-Roman" w:cs="Myriad-Roman"/>
          <w:sz w:val="18"/>
          <w:szCs w:val="18"/>
          <w:specVanish/>
        </w:rPr>
        <w:t xml:space="preserve"> e </w:t>
      </w:r>
      <w:r w:rsidR="009348AE">
        <w:rPr>
          <w:rFonts w:ascii="Myriad-Roman" w:hAnsi="Myriad-Roman" w:cs="Myriad-Roman"/>
          <w:sz w:val="18"/>
          <w:szCs w:val="18"/>
        </w:rPr>
        <w:t xml:space="preserve">desmaterialização de </w:t>
      </w:r>
      <w:r w:rsidRPr="00D56C8C">
        <w:rPr>
          <w:rFonts w:ascii="Myriad-Roman" w:hAnsi="Myriad-Roman" w:cs="Myriad-Roman"/>
          <w:sz w:val="18"/>
          <w:szCs w:val="18"/>
          <w:specVanish/>
        </w:rPr>
        <w:t>processos:</w:t>
      </w:r>
    </w:p>
    <w:p w:rsidR="003E37AA" w:rsidRPr="00D56C8C" w:rsidRDefault="003E37AA" w:rsidP="003E37AA">
      <w:pPr>
        <w:ind w:left="-567" w:right="-75"/>
        <w:jc w:val="both"/>
        <w:rPr>
          <w:rFonts w:ascii="Myriad-Roman" w:hAnsi="Myriad-Roman" w:cs="Myriad-Roman"/>
          <w:sz w:val="18"/>
          <w:szCs w:val="18"/>
          <w:specVanish/>
        </w:rPr>
      </w:pPr>
    </w:p>
    <w:p w:rsidR="003E37AA" w:rsidRPr="00D56C8C" w:rsidRDefault="003E37AA" w:rsidP="003E37AA">
      <w:pPr>
        <w:ind w:left="-567" w:right="-75"/>
        <w:jc w:val="both"/>
        <w:rPr>
          <w:rFonts w:ascii="Myriad-Roman" w:hAnsi="Myriad-Roman" w:cs="Myriad-Roman"/>
          <w:sz w:val="18"/>
          <w:szCs w:val="18"/>
          <w:specVanish/>
        </w:rPr>
      </w:pPr>
      <w:r w:rsidRPr="00D56C8C">
        <w:rPr>
          <w:rFonts w:ascii="Myriad-Roman" w:hAnsi="Myriad-Roman" w:cs="Myriad-Roman"/>
          <w:sz w:val="18"/>
          <w:szCs w:val="18"/>
          <w:specVanish/>
        </w:rPr>
        <w:t>«Desmaterializar as comunicações de diplomas entre a Presidência do Conselho de Ministros (PCM) e a Assembleia da República e entre a PCM e a Presidência da República»</w:t>
      </w:r>
      <w:r w:rsidR="006D4E83" w:rsidRPr="00D56C8C">
        <w:rPr>
          <w:rFonts w:ascii="Myriad-Roman" w:hAnsi="Myriad-Roman" w:cs="Myriad-Roman"/>
          <w:sz w:val="18"/>
          <w:szCs w:val="18"/>
          <w:specVanish/>
        </w:rPr>
        <w:t>.</w:t>
      </w:r>
    </w:p>
    <w:p w:rsidR="0022080C" w:rsidRPr="00D56C8C" w:rsidRDefault="0022080C" w:rsidP="001B699C">
      <w:pPr>
        <w:ind w:left="-567" w:right="-75"/>
        <w:jc w:val="both"/>
        <w:rPr>
          <w:rFonts w:ascii="Myriad-Roman" w:hAnsi="Myriad-Roman" w:cs="Myriad-Roman"/>
          <w:sz w:val="18"/>
          <w:szCs w:val="18"/>
          <w:specVanish/>
        </w:rPr>
      </w:pPr>
    </w:p>
    <w:p w:rsidR="003E37AA" w:rsidRPr="00D56C8C" w:rsidRDefault="00306744" w:rsidP="00FD4C94">
      <w:pPr>
        <w:ind w:left="-567" w:right="-75"/>
        <w:jc w:val="both"/>
        <w:rPr>
          <w:rFonts w:ascii="Myriad-Roman" w:hAnsi="Myriad-Roman" w:cs="Myriad-Roman"/>
          <w:sz w:val="18"/>
          <w:szCs w:val="18"/>
          <w:specVanish/>
        </w:rPr>
      </w:pPr>
      <w:r w:rsidRPr="00D56C8C">
        <w:rPr>
          <w:rFonts w:ascii="Myriad-Roman" w:hAnsi="Myriad-Roman" w:cs="Myriad-Roman"/>
          <w:sz w:val="18"/>
          <w:szCs w:val="18"/>
          <w:specVanish/>
        </w:rPr>
        <w:t>Para além desta</w:t>
      </w:r>
      <w:r w:rsidR="00FD4C94" w:rsidRPr="00D56C8C">
        <w:rPr>
          <w:rFonts w:ascii="Myriad-Roman" w:hAnsi="Myriad-Roman" w:cs="Myriad-Roman"/>
          <w:sz w:val="18"/>
          <w:szCs w:val="18"/>
          <w:specVanish/>
        </w:rPr>
        <w:t>,</w:t>
      </w:r>
      <w:r w:rsidRPr="00D56C8C">
        <w:rPr>
          <w:rFonts w:ascii="Myriad-Roman" w:hAnsi="Myriad-Roman" w:cs="Myriad-Roman"/>
          <w:sz w:val="18"/>
          <w:szCs w:val="18"/>
          <w:specVanish/>
        </w:rPr>
        <w:t xml:space="preserve"> outras iniciativas do </w:t>
      </w:r>
      <w:proofErr w:type="spellStart"/>
      <w:r w:rsidRPr="00D56C8C">
        <w:rPr>
          <w:rFonts w:ascii="Myriad-Roman" w:hAnsi="Myriad-Roman" w:cs="Myriad-Roman"/>
          <w:sz w:val="18"/>
          <w:szCs w:val="18"/>
          <w:specVanish/>
        </w:rPr>
        <w:t>S</w:t>
      </w:r>
      <w:r w:rsidR="002951B5" w:rsidRPr="00D56C8C">
        <w:rPr>
          <w:rFonts w:ascii="Myriad-Roman" w:hAnsi="Myriad-Roman" w:cs="Myriad-Roman"/>
          <w:sz w:val="18"/>
          <w:szCs w:val="18"/>
          <w:specVanish/>
        </w:rPr>
        <w:t>implex</w:t>
      </w:r>
      <w:proofErr w:type="spellEnd"/>
      <w:r w:rsidRPr="00D56C8C">
        <w:rPr>
          <w:rFonts w:ascii="Myriad-Roman" w:hAnsi="Myriad-Roman" w:cs="Myriad-Roman"/>
          <w:sz w:val="18"/>
          <w:szCs w:val="18"/>
          <w:specVanish/>
        </w:rPr>
        <w:t xml:space="preserve"> poderão vir a ser </w:t>
      </w:r>
      <w:r w:rsidR="006B0BF4" w:rsidRPr="00D56C8C">
        <w:rPr>
          <w:rFonts w:ascii="Myriad-Roman" w:hAnsi="Myriad-Roman" w:cs="Myriad-Roman"/>
          <w:sz w:val="18"/>
          <w:szCs w:val="18"/>
          <w:specVanish/>
        </w:rPr>
        <w:t xml:space="preserve">equacionadas em função da sua aplicabilidade à realidade funcional da SGPR ou constituir </w:t>
      </w:r>
      <w:r w:rsidRPr="00D56C8C">
        <w:rPr>
          <w:rFonts w:ascii="Myriad-Roman" w:hAnsi="Myriad-Roman" w:cs="Myriad-Roman"/>
          <w:sz w:val="18"/>
          <w:szCs w:val="18"/>
          <w:specVanish/>
        </w:rPr>
        <w:t xml:space="preserve">referência </w:t>
      </w:r>
      <w:r w:rsidR="006B0BF4" w:rsidRPr="00D56C8C">
        <w:rPr>
          <w:rFonts w:ascii="Myriad-Roman" w:hAnsi="Myriad-Roman" w:cs="Myriad-Roman"/>
          <w:sz w:val="18"/>
          <w:szCs w:val="18"/>
          <w:specVanish/>
        </w:rPr>
        <w:t xml:space="preserve">ou mesmo ferramenta de consulta ou de formação profissional para o desempenho </w:t>
      </w:r>
      <w:r w:rsidR="00E67819" w:rsidRPr="00D56C8C">
        <w:rPr>
          <w:rFonts w:ascii="Myriad-Roman" w:hAnsi="Myriad-Roman" w:cs="Myriad-Roman"/>
          <w:sz w:val="18"/>
          <w:szCs w:val="18"/>
          <w:specVanish/>
        </w:rPr>
        <w:t>d</w:t>
      </w:r>
      <w:r w:rsidR="006B0BF4" w:rsidRPr="00D56C8C">
        <w:rPr>
          <w:rFonts w:ascii="Myriad-Roman" w:hAnsi="Myriad-Roman" w:cs="Myriad-Roman"/>
          <w:sz w:val="18"/>
          <w:szCs w:val="18"/>
          <w:specVanish/>
        </w:rPr>
        <w:t>ess</w:t>
      </w:r>
      <w:r w:rsidRPr="00D56C8C">
        <w:rPr>
          <w:rFonts w:ascii="Myriad-Roman" w:hAnsi="Myriad-Roman" w:cs="Myriad-Roman"/>
          <w:sz w:val="18"/>
          <w:szCs w:val="18"/>
          <w:specVanish/>
        </w:rPr>
        <w:t>as atividades</w:t>
      </w:r>
      <w:r w:rsidR="00D81452">
        <w:rPr>
          <w:rFonts w:ascii="Myriad-Roman" w:hAnsi="Myriad-Roman" w:cs="Myriad-Roman"/>
          <w:sz w:val="18"/>
          <w:szCs w:val="18"/>
        </w:rPr>
        <w:t>,</w:t>
      </w:r>
      <w:r w:rsidR="001B699C" w:rsidRPr="00D56C8C">
        <w:rPr>
          <w:rFonts w:ascii="Myriad-Roman" w:hAnsi="Myriad-Roman" w:cs="Myriad-Roman"/>
          <w:sz w:val="18"/>
          <w:szCs w:val="18"/>
          <w:specVanish/>
        </w:rPr>
        <w:t xml:space="preserve"> com </w:t>
      </w:r>
      <w:r w:rsidR="006B0BF4" w:rsidRPr="00D56C8C">
        <w:rPr>
          <w:rFonts w:ascii="Myriad-Roman" w:hAnsi="Myriad-Roman" w:cs="Myriad-Roman"/>
          <w:sz w:val="18"/>
          <w:szCs w:val="18"/>
          <w:specVanish/>
        </w:rPr>
        <w:t xml:space="preserve">particular relevância para a </w:t>
      </w:r>
      <w:r w:rsidR="001B699C" w:rsidRPr="00D56C8C">
        <w:rPr>
          <w:rFonts w:ascii="Myriad-Roman" w:hAnsi="Myriad-Roman" w:cs="Myriad-Roman"/>
          <w:sz w:val="18"/>
          <w:szCs w:val="18"/>
          <w:specVanish/>
        </w:rPr>
        <w:t>gestão do risco</w:t>
      </w:r>
      <w:r w:rsidR="002951B5" w:rsidRPr="00D56C8C">
        <w:rPr>
          <w:rFonts w:ascii="Myriad-Roman" w:hAnsi="Myriad-Roman" w:cs="Myriad-Roman"/>
          <w:sz w:val="18"/>
          <w:szCs w:val="18"/>
          <w:specVanish/>
        </w:rPr>
        <w:t>,</w:t>
      </w:r>
      <w:r w:rsidR="00FD4C94" w:rsidRPr="00D56C8C">
        <w:rPr>
          <w:rFonts w:ascii="Myriad-Roman" w:hAnsi="Myriad-Roman" w:cs="Myriad-Roman"/>
          <w:sz w:val="18"/>
          <w:szCs w:val="18"/>
          <w:specVanish/>
        </w:rPr>
        <w:t xml:space="preserve"> conforme lista exemplificativa contida no Anexo </w:t>
      </w:r>
      <w:r w:rsidR="006D4E83" w:rsidRPr="00D56C8C">
        <w:rPr>
          <w:rFonts w:ascii="Myriad-Roman" w:hAnsi="Myriad-Roman" w:cs="Myriad-Roman"/>
          <w:sz w:val="18"/>
          <w:szCs w:val="18"/>
          <w:specVanish/>
        </w:rPr>
        <w:t>2</w:t>
      </w:r>
      <w:r w:rsidR="001B699C" w:rsidRPr="00D56C8C">
        <w:rPr>
          <w:rFonts w:ascii="Myriad-Roman" w:hAnsi="Myriad-Roman" w:cs="Myriad-Roman"/>
          <w:sz w:val="18"/>
          <w:szCs w:val="18"/>
          <w:specVanish/>
        </w:rPr>
        <w:t xml:space="preserve">, </w:t>
      </w:r>
      <w:r w:rsidR="00FD4C94" w:rsidRPr="00D56C8C">
        <w:rPr>
          <w:rFonts w:ascii="Myriad-Roman" w:hAnsi="Myriad-Roman" w:cs="Myriad-Roman"/>
          <w:sz w:val="18"/>
          <w:szCs w:val="18"/>
          <w:specVanish/>
        </w:rPr>
        <w:t>deste Plano.</w:t>
      </w:r>
    </w:p>
    <w:p w:rsidR="00FD4C94" w:rsidRPr="00561735" w:rsidRDefault="00FD4C94" w:rsidP="00FD4C94">
      <w:pPr>
        <w:ind w:left="-567" w:right="-75"/>
        <w:jc w:val="both"/>
        <w:rPr>
          <w:rFonts w:ascii="Myriad-Roman" w:eastAsia="Calibri" w:hAnsi="Myriad-Roman" w:cs="Calibri"/>
          <w:sz w:val="56"/>
          <w:szCs w:val="56"/>
          <w:lang w:eastAsia="en-US"/>
        </w:rPr>
      </w:pPr>
    </w:p>
    <w:p w:rsidR="00E75B0B" w:rsidRPr="00EE2A93" w:rsidRDefault="00E75B0B" w:rsidP="00351C94">
      <w:pPr>
        <w:pStyle w:val="textoparagrafo"/>
        <w:numPr>
          <w:ilvl w:val="1"/>
          <w:numId w:val="30"/>
        </w:numPr>
        <w:tabs>
          <w:tab w:val="clear" w:pos="10206"/>
          <w:tab w:val="left" w:pos="10348"/>
        </w:tabs>
        <w:ind w:right="0"/>
        <w:rPr>
          <w:b/>
          <w:sz w:val="24"/>
          <w:szCs w:val="24"/>
        </w:rPr>
      </w:pPr>
      <w:r>
        <w:rPr>
          <w:b/>
          <w:sz w:val="24"/>
          <w:szCs w:val="24"/>
        </w:rPr>
        <w:t>Conflitos de Interesses</w:t>
      </w:r>
    </w:p>
    <w:p w:rsidR="007B7B68" w:rsidRPr="00561735" w:rsidRDefault="007B7B68" w:rsidP="00E75B0B">
      <w:pPr>
        <w:ind w:left="-567" w:right="-75"/>
        <w:jc w:val="both"/>
        <w:rPr>
          <w:rFonts w:ascii="Myriad-Roman" w:eastAsia="Calibri" w:hAnsi="Myriad-Roman" w:cs="Calibri"/>
          <w:color w:val="FF0000"/>
          <w:sz w:val="56"/>
          <w:szCs w:val="56"/>
          <w:lang w:eastAsia="en-US"/>
        </w:rPr>
      </w:pP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De acordo com a </w:t>
      </w:r>
      <w:r w:rsidR="009348AE">
        <w:rPr>
          <w:rFonts w:ascii="Myriad-Roman" w:hAnsi="Myriad-Roman" w:cs="Myriad-Roman"/>
          <w:sz w:val="18"/>
          <w:szCs w:val="18"/>
        </w:rPr>
        <w:t xml:space="preserve">referida </w:t>
      </w:r>
      <w:r w:rsidRPr="00D56C8C">
        <w:rPr>
          <w:rFonts w:ascii="Myriad-Roman" w:hAnsi="Myriad-Roman" w:cs="Myriad-Roman"/>
          <w:sz w:val="18"/>
          <w:szCs w:val="18"/>
          <w:specVanish/>
        </w:rPr>
        <w:t xml:space="preserve">Recomendação </w:t>
      </w:r>
      <w:r w:rsidR="007E5312" w:rsidRPr="00D56C8C">
        <w:rPr>
          <w:rFonts w:ascii="Myriad-Roman" w:hAnsi="Myriad-Roman" w:cs="Myriad-Roman"/>
          <w:sz w:val="18"/>
          <w:szCs w:val="18"/>
          <w:specVanish/>
        </w:rPr>
        <w:t xml:space="preserve">n.º 5/2012 </w:t>
      </w:r>
      <w:r w:rsidRPr="00D56C8C">
        <w:rPr>
          <w:rFonts w:ascii="Myriad-Roman" w:hAnsi="Myriad-Roman" w:cs="Myriad-Roman"/>
          <w:sz w:val="18"/>
          <w:szCs w:val="18"/>
          <w:specVanish/>
        </w:rPr>
        <w:t>o conflito de interesses no setor público pode ser definido como «qualquer situação em que um agente público, por força do exercício das suas funções, ou por causa delas, tenha de tomar decisões ou tenha contacto com procedimentos administrativos de qualquer natureza, que possam afetar, ou em que possam estar em causa, interesses particulares</w:t>
      </w:r>
      <w:r w:rsidR="00E005D2">
        <w:rPr>
          <w:rFonts w:ascii="Myriad-Roman" w:hAnsi="Myriad-Roman" w:cs="Myriad-Roman"/>
          <w:sz w:val="18"/>
          <w:szCs w:val="18"/>
        </w:rPr>
        <w:t>,</w:t>
      </w:r>
      <w:r w:rsidRPr="00D56C8C">
        <w:rPr>
          <w:rFonts w:ascii="Myriad-Roman" w:hAnsi="Myriad-Roman" w:cs="Myriad-Roman"/>
          <w:sz w:val="18"/>
          <w:szCs w:val="18"/>
          <w:specVanish/>
        </w:rPr>
        <w:t xml:space="preserve"> seus ou de terceiros</w:t>
      </w:r>
      <w:r w:rsidR="00E005D2">
        <w:rPr>
          <w:rFonts w:ascii="Myriad-Roman" w:hAnsi="Myriad-Roman" w:cs="Myriad-Roman"/>
          <w:sz w:val="18"/>
          <w:szCs w:val="18"/>
        </w:rPr>
        <w:t>,</w:t>
      </w:r>
      <w:r w:rsidRPr="00D56C8C">
        <w:rPr>
          <w:rFonts w:ascii="Myriad-Roman" w:hAnsi="Myriad-Roman" w:cs="Myriad-Roman"/>
          <w:sz w:val="18"/>
          <w:szCs w:val="18"/>
          <w:specVanish/>
        </w:rPr>
        <w:t xml:space="preserve"> e que por essa via prejudiquem ou possam prejudicar a isenção e o rigor das decisões administrativas que tenham de ser tomadas, ou que possam suscitar a mera dúvida sobre a isenção e o rigor que são devidos ao exercício de funções públicas». </w:t>
      </w:r>
    </w:p>
    <w:p w:rsidR="0024660E" w:rsidRPr="00D56C8C" w:rsidRDefault="0024660E" w:rsidP="00D56C8C">
      <w:pPr>
        <w:ind w:left="-567" w:right="-75"/>
        <w:jc w:val="both"/>
        <w:rPr>
          <w:rFonts w:ascii="Myriad-Roman" w:hAnsi="Myriad-Roman" w:cs="Myriad-Roman"/>
          <w:sz w:val="18"/>
          <w:szCs w:val="18"/>
          <w:specVanish/>
        </w:rPr>
      </w:pP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A mesma Recomendação destaca como principais medidas a adotar nesta matéria</w:t>
      </w:r>
      <w:r w:rsidR="00652CB1">
        <w:rPr>
          <w:rFonts w:ascii="Myriad-Roman" w:hAnsi="Myriad-Roman" w:cs="Myriad-Roman"/>
          <w:sz w:val="18"/>
          <w:szCs w:val="18"/>
        </w:rPr>
        <w:t>, designadamente</w:t>
      </w:r>
      <w:r w:rsidRPr="00D56C8C">
        <w:rPr>
          <w:rFonts w:ascii="Myriad-Roman" w:hAnsi="Myriad-Roman" w:cs="Myriad-Roman"/>
          <w:sz w:val="18"/>
          <w:szCs w:val="18"/>
          <w:specVanish/>
        </w:rPr>
        <w:t xml:space="preserve"> a elaboração </w:t>
      </w:r>
      <w:r w:rsidR="008030D2">
        <w:rPr>
          <w:rFonts w:ascii="Myriad-Roman" w:hAnsi="Myriad-Roman" w:cs="Myriad-Roman"/>
          <w:sz w:val="18"/>
          <w:szCs w:val="18"/>
        </w:rPr>
        <w:t xml:space="preserve">e atualização </w:t>
      </w:r>
      <w:r w:rsidRPr="00D56C8C">
        <w:rPr>
          <w:rFonts w:ascii="Myriad-Roman" w:hAnsi="Myriad-Roman" w:cs="Myriad-Roman"/>
          <w:sz w:val="18"/>
          <w:szCs w:val="18"/>
          <w:specVanish/>
        </w:rPr>
        <w:t xml:space="preserve">de </w:t>
      </w:r>
      <w:r w:rsidR="008030D2">
        <w:rPr>
          <w:rFonts w:ascii="Myriad-Roman" w:hAnsi="Myriad-Roman" w:cs="Myriad-Roman"/>
          <w:sz w:val="18"/>
          <w:szCs w:val="18"/>
        </w:rPr>
        <w:t>m</w:t>
      </w:r>
      <w:r w:rsidRPr="00D56C8C">
        <w:rPr>
          <w:rFonts w:ascii="Myriad-Roman" w:hAnsi="Myriad-Roman" w:cs="Myriad-Roman"/>
          <w:sz w:val="18"/>
          <w:szCs w:val="18"/>
          <w:specVanish/>
        </w:rPr>
        <w:t xml:space="preserve">anuais de boas práticas, o desenvolvimento de ações de sensibilização sobre a temática e a subscrição pelos trabalhadores de declarações de compromisso de inexistência de conflitos de interesse em processos que possam de alguma forma pôr em causa a sua isenção. </w:t>
      </w:r>
    </w:p>
    <w:p w:rsidR="008030D2" w:rsidRDefault="008030D2" w:rsidP="00D56C8C">
      <w:pPr>
        <w:ind w:left="-567" w:right="-75"/>
        <w:jc w:val="both"/>
        <w:rPr>
          <w:rFonts w:ascii="Myriad-Roman" w:hAnsi="Myriad-Roman" w:cs="Myriad-Roman"/>
          <w:sz w:val="18"/>
          <w:szCs w:val="18"/>
        </w:rPr>
      </w:pPr>
    </w:p>
    <w:p w:rsidR="008030D2" w:rsidRPr="00D56C8C" w:rsidRDefault="008030D2" w:rsidP="008030D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Sendo indispensável reforçar o sentido e o alcance de medidas tendentes a uma cultura administrativa de rigor e transparência</w:t>
      </w:r>
      <w:r>
        <w:rPr>
          <w:rFonts w:ascii="Myriad-Roman" w:hAnsi="Myriad-Roman" w:cs="Myriad-Roman"/>
          <w:sz w:val="18"/>
          <w:szCs w:val="18"/>
        </w:rPr>
        <w:t>,</w:t>
      </w:r>
      <w:r w:rsidRPr="00D56C8C">
        <w:rPr>
          <w:rFonts w:ascii="Myriad-Roman" w:hAnsi="Myriad-Roman" w:cs="Myriad-Roman"/>
          <w:sz w:val="18"/>
          <w:szCs w:val="18"/>
          <w:specVanish/>
        </w:rPr>
        <w:t xml:space="preserve"> demonstra-se necessário identificar e caraterizar as principais áreas do risco, as potenciais situações de conflitos de interesses, </w:t>
      </w:r>
      <w:r>
        <w:rPr>
          <w:rFonts w:ascii="Myriad-Roman" w:hAnsi="Myriad-Roman" w:cs="Myriad-Roman"/>
          <w:sz w:val="18"/>
          <w:szCs w:val="18"/>
        </w:rPr>
        <w:t xml:space="preserve">e </w:t>
      </w:r>
      <w:r w:rsidRPr="00D56C8C">
        <w:rPr>
          <w:rFonts w:ascii="Myriad-Roman" w:hAnsi="Myriad-Roman" w:cs="Myriad-Roman"/>
          <w:sz w:val="18"/>
          <w:szCs w:val="18"/>
          <w:specVanish/>
        </w:rPr>
        <w:t>implementar mecanismos e medidas adequadas para a respetiva prevenção e gestão</w:t>
      </w:r>
      <w:r>
        <w:rPr>
          <w:rFonts w:ascii="Myriad-Roman" w:hAnsi="Myriad-Roman" w:cs="Myriad-Roman"/>
          <w:sz w:val="18"/>
          <w:szCs w:val="18"/>
        </w:rPr>
        <w:t>.</w:t>
      </w:r>
      <w:r w:rsidRPr="00D56C8C">
        <w:rPr>
          <w:rFonts w:ascii="Myriad-Roman" w:hAnsi="Myriad-Roman" w:cs="Myriad-Roman"/>
          <w:sz w:val="18"/>
          <w:szCs w:val="18"/>
          <w:specVanish/>
        </w:rPr>
        <w:t xml:space="preserve"> </w:t>
      </w:r>
    </w:p>
    <w:p w:rsidR="008030D2" w:rsidRPr="00D56C8C" w:rsidRDefault="008030D2" w:rsidP="00D56C8C">
      <w:pPr>
        <w:ind w:left="-567" w:right="-75"/>
        <w:jc w:val="both"/>
        <w:rPr>
          <w:rFonts w:ascii="Myriad-Roman" w:hAnsi="Myriad-Roman" w:cs="Myriad-Roman"/>
          <w:sz w:val="18"/>
          <w:szCs w:val="18"/>
          <w:specVanish/>
        </w:rPr>
      </w:pP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O conflito de interesses surge muitas vezes associado a incompatibilidades ou impedimentos e até </w:t>
      </w:r>
      <w:r w:rsidR="009348AE">
        <w:rPr>
          <w:rFonts w:ascii="Myriad-Roman" w:hAnsi="Myriad-Roman" w:cs="Myriad-Roman"/>
          <w:sz w:val="18"/>
          <w:szCs w:val="18"/>
        </w:rPr>
        <w:t>a</w:t>
      </w:r>
      <w:r w:rsidRPr="00D56C8C">
        <w:rPr>
          <w:rFonts w:ascii="Myriad-Roman" w:hAnsi="Myriad-Roman" w:cs="Myriad-Roman"/>
          <w:sz w:val="18"/>
          <w:szCs w:val="18"/>
          <w:specVanish/>
        </w:rPr>
        <w:t xml:space="preserve"> acumulaç</w:t>
      </w:r>
      <w:r w:rsidR="009348AE">
        <w:rPr>
          <w:rFonts w:ascii="Myriad-Roman" w:hAnsi="Myriad-Roman" w:cs="Myriad-Roman"/>
          <w:sz w:val="18"/>
          <w:szCs w:val="18"/>
        </w:rPr>
        <w:t>ão</w:t>
      </w:r>
      <w:r w:rsidRPr="00D56C8C">
        <w:rPr>
          <w:rFonts w:ascii="Myriad-Roman" w:hAnsi="Myriad-Roman" w:cs="Myriad-Roman"/>
          <w:sz w:val="18"/>
          <w:szCs w:val="18"/>
          <w:specVanish/>
        </w:rPr>
        <w:t xml:space="preserve"> de funções incompatíveis.</w:t>
      </w:r>
    </w:p>
    <w:p w:rsidR="0024660E" w:rsidRDefault="0024660E" w:rsidP="00D56C8C">
      <w:pPr>
        <w:ind w:left="-567" w:right="-75"/>
        <w:jc w:val="both"/>
        <w:rPr>
          <w:rFonts w:ascii="Myriad-Roman" w:hAnsi="Myriad-Roman" w:cs="Myriad-Roman"/>
          <w:sz w:val="18"/>
          <w:szCs w:val="18"/>
        </w:rPr>
      </w:pPr>
    </w:p>
    <w:p w:rsidR="008030D2" w:rsidRPr="00D56C8C" w:rsidRDefault="008030D2" w:rsidP="008030D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Entende-se existir conflito de interesses sempre que, no exercício da sua atividade, os </w:t>
      </w:r>
      <w:r>
        <w:rPr>
          <w:rFonts w:ascii="Myriad-Roman" w:hAnsi="Myriad-Roman" w:cs="Myriad-Roman"/>
          <w:sz w:val="18"/>
          <w:szCs w:val="18"/>
        </w:rPr>
        <w:t>trabalhadores</w:t>
      </w:r>
      <w:r w:rsidRPr="00D56C8C">
        <w:rPr>
          <w:rFonts w:ascii="Myriad-Roman" w:hAnsi="Myriad-Roman" w:cs="Myriad-Roman"/>
          <w:sz w:val="18"/>
          <w:szCs w:val="18"/>
          <w:specVanish/>
        </w:rPr>
        <w:t xml:space="preserve"> sejam chamados a intervir em processos de decisão ou procedimentos que envolvam, direta ou indiretamente, organizações com que colaborem ou tenham colaborado, ou pessoas com quem estejam ou tenham estado ligados por laços de parentesco ou de coabitação, e outras situações (de acordo com o anteriormente explicitado enquadramento dos artigos 69º a 76º do CPA). </w:t>
      </w:r>
    </w:p>
    <w:p w:rsidR="008030D2" w:rsidRDefault="008030D2" w:rsidP="00D56C8C">
      <w:pPr>
        <w:ind w:left="-567" w:right="-75"/>
        <w:jc w:val="both"/>
        <w:rPr>
          <w:rFonts w:ascii="Myriad-Roman" w:hAnsi="Myriad-Roman" w:cs="Myriad-Roman"/>
          <w:sz w:val="18"/>
          <w:szCs w:val="18"/>
        </w:rPr>
      </w:pP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Podem ser igualmente situações geradoras de conflito</w:t>
      </w:r>
      <w:r w:rsidR="00D81452">
        <w:rPr>
          <w:rFonts w:ascii="Myriad-Roman" w:hAnsi="Myriad-Roman" w:cs="Myriad-Roman"/>
          <w:sz w:val="18"/>
          <w:szCs w:val="18"/>
        </w:rPr>
        <w:t xml:space="preserve"> de interesses as</w:t>
      </w:r>
      <w:r w:rsidRPr="00D56C8C">
        <w:rPr>
          <w:rFonts w:ascii="Myriad-Roman" w:hAnsi="Myriad-Roman" w:cs="Myriad-Roman"/>
          <w:sz w:val="18"/>
          <w:szCs w:val="18"/>
          <w:specVanish/>
        </w:rPr>
        <w:t xml:space="preserve"> que envolvam trabalhadores que deixaram o cargo público para assumirem funções privadas, como trabalhadores</w:t>
      </w:r>
      <w:r w:rsidR="009348AE">
        <w:rPr>
          <w:rFonts w:ascii="Myriad-Roman" w:hAnsi="Myriad-Roman" w:cs="Myriad-Roman"/>
          <w:sz w:val="18"/>
          <w:szCs w:val="18"/>
        </w:rPr>
        <w:t xml:space="preserve"> ou</w:t>
      </w:r>
      <w:r w:rsidRPr="00D56C8C">
        <w:rPr>
          <w:rFonts w:ascii="Myriad-Roman" w:hAnsi="Myriad-Roman" w:cs="Myriad-Roman"/>
          <w:sz w:val="18"/>
          <w:szCs w:val="18"/>
          <w:specVanish/>
        </w:rPr>
        <w:t xml:space="preserve"> consultores</w:t>
      </w:r>
      <w:r w:rsidR="009348AE">
        <w:rPr>
          <w:rFonts w:ascii="Myriad-Roman" w:hAnsi="Myriad-Roman" w:cs="Myriad-Roman"/>
          <w:sz w:val="18"/>
          <w:szCs w:val="18"/>
        </w:rPr>
        <w:t>, e</w:t>
      </w:r>
      <w:r w:rsidRPr="00D56C8C">
        <w:rPr>
          <w:rFonts w:ascii="Myriad-Roman" w:hAnsi="Myriad-Roman" w:cs="Myriad-Roman"/>
          <w:sz w:val="18"/>
          <w:szCs w:val="18"/>
          <w:specVanish/>
        </w:rPr>
        <w:t xml:space="preserve"> outras</w:t>
      </w:r>
      <w:r w:rsidR="00D81452">
        <w:rPr>
          <w:rFonts w:ascii="Myriad-Roman" w:hAnsi="Myriad-Roman" w:cs="Myriad-Roman"/>
          <w:sz w:val="18"/>
          <w:szCs w:val="18"/>
        </w:rPr>
        <w:t xml:space="preserve"> nas quais</w:t>
      </w:r>
      <w:r w:rsidRPr="00D56C8C">
        <w:rPr>
          <w:rFonts w:ascii="Myriad-Roman" w:hAnsi="Myriad-Roman" w:cs="Myriad-Roman"/>
          <w:sz w:val="18"/>
          <w:szCs w:val="18"/>
          <w:specVanish/>
        </w:rPr>
        <w:t xml:space="preserve"> </w:t>
      </w:r>
      <w:r w:rsidR="00D81452">
        <w:rPr>
          <w:rFonts w:ascii="Myriad-Roman" w:hAnsi="Myriad-Roman" w:cs="Myriad-Roman"/>
          <w:sz w:val="18"/>
          <w:szCs w:val="18"/>
        </w:rPr>
        <w:t xml:space="preserve">os mesmos </w:t>
      </w:r>
      <w:r w:rsidRPr="00D56C8C">
        <w:rPr>
          <w:rFonts w:ascii="Myriad-Roman" w:hAnsi="Myriad-Roman" w:cs="Myriad-Roman"/>
          <w:sz w:val="18"/>
          <w:szCs w:val="18"/>
          <w:specVanish/>
        </w:rPr>
        <w:t>participaram, direta ou indiretamente, em decisões que envolveram a entidade privada na qual ingressaram, ou tiveram acesso a informação com interesse para essa entidade ou</w:t>
      </w:r>
      <w:r w:rsidR="00D81452">
        <w:rPr>
          <w:rFonts w:ascii="Myriad-Roman" w:hAnsi="Myriad-Roman" w:cs="Myriad-Roman"/>
          <w:sz w:val="18"/>
          <w:szCs w:val="18"/>
        </w:rPr>
        <w:t xml:space="preserve"> </w:t>
      </w:r>
      <w:r w:rsidR="008030D2">
        <w:rPr>
          <w:rFonts w:ascii="Myriad-Roman" w:hAnsi="Myriad-Roman" w:cs="Myriad-Roman"/>
          <w:sz w:val="18"/>
          <w:szCs w:val="18"/>
        </w:rPr>
        <w:t xml:space="preserve">que possam exercer </w:t>
      </w:r>
      <w:r w:rsidRPr="00D56C8C">
        <w:rPr>
          <w:rFonts w:ascii="Myriad-Roman" w:hAnsi="Myriad-Roman" w:cs="Myriad-Roman"/>
          <w:sz w:val="18"/>
          <w:szCs w:val="18"/>
          <w:specVanish/>
        </w:rPr>
        <w:t xml:space="preserve">influência na entidade pública onde </w:t>
      </w:r>
      <w:r w:rsidR="008030D2">
        <w:rPr>
          <w:rFonts w:ascii="Myriad-Roman" w:hAnsi="Myriad-Roman" w:cs="Myriad-Roman"/>
          <w:sz w:val="18"/>
          <w:szCs w:val="18"/>
        </w:rPr>
        <w:t>desempenharam</w:t>
      </w:r>
      <w:r w:rsidRPr="00D56C8C">
        <w:rPr>
          <w:rFonts w:ascii="Myriad-Roman" w:hAnsi="Myriad-Roman" w:cs="Myriad-Roman"/>
          <w:sz w:val="18"/>
          <w:szCs w:val="18"/>
          <w:specVanish/>
        </w:rPr>
        <w:t xml:space="preserve"> funções, através de colaboradores</w:t>
      </w:r>
      <w:r w:rsidR="009348AE">
        <w:rPr>
          <w:rFonts w:ascii="Myriad-Roman" w:hAnsi="Myriad-Roman" w:cs="Myriad-Roman"/>
          <w:sz w:val="18"/>
          <w:szCs w:val="18"/>
        </w:rPr>
        <w:t xml:space="preserve"> aí presentes</w:t>
      </w:r>
      <w:r w:rsidRPr="00D56C8C">
        <w:rPr>
          <w:rFonts w:ascii="Myriad-Roman" w:hAnsi="Myriad-Roman" w:cs="Myriad-Roman"/>
          <w:sz w:val="18"/>
          <w:szCs w:val="18"/>
          <w:specVanish/>
        </w:rPr>
        <w:t xml:space="preserve">. </w:t>
      </w:r>
    </w:p>
    <w:p w:rsidR="0024660E" w:rsidRPr="00D56C8C" w:rsidRDefault="0024660E" w:rsidP="00D56C8C">
      <w:pPr>
        <w:ind w:left="-567" w:right="-75"/>
        <w:jc w:val="both"/>
        <w:rPr>
          <w:rFonts w:ascii="Myriad-Roman" w:hAnsi="Myriad-Roman" w:cs="Myriad-Roman"/>
          <w:sz w:val="18"/>
          <w:szCs w:val="18"/>
          <w:specVanish/>
        </w:rPr>
      </w:pPr>
    </w:p>
    <w:p w:rsidR="009348AE" w:rsidRDefault="0024660E" w:rsidP="00D56C8C">
      <w:pPr>
        <w:ind w:left="-567" w:right="-75"/>
        <w:jc w:val="both"/>
        <w:rPr>
          <w:rFonts w:ascii="Myriad-Roman" w:hAnsi="Myriad-Roman" w:cs="Myriad-Roman"/>
          <w:sz w:val="18"/>
          <w:szCs w:val="18"/>
        </w:rPr>
      </w:pPr>
      <w:r w:rsidRPr="00D56C8C">
        <w:rPr>
          <w:rFonts w:ascii="Myriad-Roman" w:hAnsi="Myriad-Roman" w:cs="Myriad-Roman"/>
          <w:sz w:val="18"/>
          <w:szCs w:val="18"/>
          <w:specVanish/>
        </w:rPr>
        <w:t xml:space="preserve">No caso de situação potencial </w:t>
      </w:r>
      <w:r w:rsidR="009348AE">
        <w:rPr>
          <w:rFonts w:ascii="Myriad-Roman" w:hAnsi="Myriad-Roman" w:cs="Myriad-Roman"/>
          <w:sz w:val="18"/>
          <w:szCs w:val="18"/>
        </w:rPr>
        <w:t xml:space="preserve">de </w:t>
      </w:r>
      <w:r w:rsidRPr="00D56C8C">
        <w:rPr>
          <w:rFonts w:ascii="Myriad-Roman" w:hAnsi="Myriad-Roman" w:cs="Myriad-Roman"/>
          <w:sz w:val="18"/>
          <w:szCs w:val="18"/>
          <w:specVanish/>
        </w:rPr>
        <w:t xml:space="preserve">conflito de interesses o envolvimento do dirigente ou trabalhador apenas deve acontecer após autorização por escrito do superior hierárquico. </w:t>
      </w:r>
    </w:p>
    <w:p w:rsidR="009348AE" w:rsidRDefault="009348AE" w:rsidP="00D56C8C">
      <w:pPr>
        <w:ind w:left="-567" w:right="-75"/>
        <w:jc w:val="both"/>
        <w:rPr>
          <w:rFonts w:ascii="Myriad-Roman" w:hAnsi="Myriad-Roman" w:cs="Myriad-Roman"/>
          <w:sz w:val="18"/>
          <w:szCs w:val="18"/>
        </w:rPr>
      </w:pPr>
    </w:p>
    <w:p w:rsidR="0024660E" w:rsidRPr="00D56C8C" w:rsidRDefault="00E005D2" w:rsidP="00D56C8C">
      <w:pPr>
        <w:ind w:left="-567" w:right="-75"/>
        <w:jc w:val="both"/>
        <w:rPr>
          <w:rFonts w:ascii="Myriad-Roman" w:hAnsi="Myriad-Roman" w:cs="Myriad-Roman"/>
          <w:sz w:val="18"/>
          <w:szCs w:val="18"/>
          <w:specVanish/>
        </w:rPr>
      </w:pPr>
      <w:r>
        <w:rPr>
          <w:rFonts w:ascii="Myriad-Roman" w:hAnsi="Myriad-Roman" w:cs="Myriad-Roman"/>
          <w:sz w:val="18"/>
          <w:szCs w:val="18"/>
        </w:rPr>
        <w:t>Se</w:t>
      </w:r>
      <w:r w:rsidR="0024660E" w:rsidRPr="00D56C8C">
        <w:rPr>
          <w:rFonts w:ascii="Myriad-Roman" w:hAnsi="Myriad-Roman" w:cs="Myriad-Roman"/>
          <w:sz w:val="18"/>
          <w:szCs w:val="18"/>
          <w:specVanish/>
        </w:rPr>
        <w:t xml:space="preserve"> o </w:t>
      </w:r>
      <w:r w:rsidR="009348AE">
        <w:rPr>
          <w:rFonts w:ascii="Myriad-Roman" w:hAnsi="Myriad-Roman" w:cs="Myriad-Roman"/>
          <w:sz w:val="18"/>
          <w:szCs w:val="18"/>
        </w:rPr>
        <w:t>trabalhador</w:t>
      </w:r>
      <w:r w:rsidR="0024660E" w:rsidRPr="00D56C8C">
        <w:rPr>
          <w:rFonts w:ascii="Myriad-Roman" w:hAnsi="Myriad-Roman" w:cs="Myriad-Roman"/>
          <w:sz w:val="18"/>
          <w:szCs w:val="18"/>
          <w:specVanish/>
        </w:rPr>
        <w:t xml:space="preserve"> não declarar um interesse</w:t>
      </w:r>
      <w:r w:rsidR="00420D68" w:rsidRPr="00D56C8C">
        <w:rPr>
          <w:rFonts w:ascii="Myriad-Roman" w:hAnsi="Myriad-Roman" w:cs="Myriad-Roman"/>
          <w:sz w:val="18"/>
          <w:szCs w:val="18"/>
          <w:specVanish/>
        </w:rPr>
        <w:t xml:space="preserve"> ou </w:t>
      </w:r>
      <w:r w:rsidR="0024660E" w:rsidRPr="00D56C8C">
        <w:rPr>
          <w:rFonts w:ascii="Myriad-Roman" w:hAnsi="Myriad-Roman" w:cs="Myriad-Roman"/>
          <w:sz w:val="18"/>
          <w:szCs w:val="18"/>
          <w:specVanish/>
        </w:rPr>
        <w:t xml:space="preserve">ligação pessoal, terá violado a orientação superior </w:t>
      </w:r>
      <w:r w:rsidR="00420D68" w:rsidRPr="00D56C8C">
        <w:rPr>
          <w:rFonts w:ascii="Myriad-Roman" w:hAnsi="Myriad-Roman" w:cs="Myriad-Roman"/>
          <w:sz w:val="18"/>
          <w:szCs w:val="18"/>
          <w:specVanish/>
        </w:rPr>
        <w:t>e</w:t>
      </w:r>
      <w:r w:rsidR="0024660E" w:rsidRPr="00D56C8C">
        <w:rPr>
          <w:rFonts w:ascii="Myriad-Roman" w:hAnsi="Myriad-Roman" w:cs="Myriad-Roman"/>
          <w:sz w:val="18"/>
          <w:szCs w:val="18"/>
          <w:specVanish/>
        </w:rPr>
        <w:t xml:space="preserve"> a </w:t>
      </w:r>
      <w:r w:rsidR="00420D68" w:rsidRPr="00D56C8C">
        <w:rPr>
          <w:rFonts w:ascii="Myriad-Roman" w:hAnsi="Myriad-Roman" w:cs="Myriad-Roman"/>
          <w:sz w:val="18"/>
          <w:szCs w:val="18"/>
          <w:specVanish/>
        </w:rPr>
        <w:t>L</w:t>
      </w:r>
      <w:r w:rsidR="0024660E" w:rsidRPr="00D56C8C">
        <w:rPr>
          <w:rFonts w:ascii="Myriad-Roman" w:hAnsi="Myriad-Roman" w:cs="Myriad-Roman"/>
          <w:sz w:val="18"/>
          <w:szCs w:val="18"/>
          <w:specVanish/>
        </w:rPr>
        <w:t>ei e, consequentemente ser</w:t>
      </w:r>
      <w:r w:rsidR="009348AE">
        <w:rPr>
          <w:rFonts w:ascii="Myriad-Roman" w:hAnsi="Myriad-Roman" w:cs="Myriad-Roman"/>
          <w:sz w:val="18"/>
          <w:szCs w:val="18"/>
        </w:rPr>
        <w:t>-lhe-</w:t>
      </w:r>
      <w:r w:rsidR="0024660E" w:rsidRPr="00D56C8C">
        <w:rPr>
          <w:rFonts w:ascii="Myriad-Roman" w:hAnsi="Myriad-Roman" w:cs="Myriad-Roman"/>
          <w:sz w:val="18"/>
          <w:szCs w:val="18"/>
          <w:specVanish/>
        </w:rPr>
        <w:t xml:space="preserve">ão aplicáveis os respetivos procedimentos disciplinares e legais. </w:t>
      </w:r>
    </w:p>
    <w:p w:rsidR="0024660E" w:rsidRPr="00D56C8C" w:rsidRDefault="00EE6FE4" w:rsidP="00D56C8C">
      <w:pPr>
        <w:ind w:left="-567" w:right="-75"/>
        <w:jc w:val="both"/>
        <w:rPr>
          <w:rFonts w:ascii="Myriad-Roman" w:hAnsi="Myriad-Roman" w:cs="Myriad-Roman"/>
          <w:sz w:val="18"/>
          <w:szCs w:val="18"/>
          <w:specVanish/>
        </w:rPr>
      </w:pPr>
      <w:r>
        <w:rPr>
          <w:rFonts w:ascii="Myriad-Roman" w:hAnsi="Myriad-Roman" w:cs="Myriad-Roman"/>
          <w:sz w:val="18"/>
          <w:szCs w:val="18"/>
        </w:rPr>
        <w:lastRenderedPageBreak/>
        <w:t>Paralelamente quando exercendo</w:t>
      </w:r>
      <w:r w:rsidR="0024660E" w:rsidRPr="00D56C8C">
        <w:rPr>
          <w:rFonts w:ascii="Myriad-Roman" w:hAnsi="Myriad-Roman" w:cs="Myriad-Roman"/>
          <w:sz w:val="18"/>
          <w:szCs w:val="18"/>
          <w:specVanish/>
        </w:rPr>
        <w:t xml:space="preserve">, devidamente autorizado, funções em acumulação, o </w:t>
      </w:r>
      <w:r w:rsidR="007206E5">
        <w:rPr>
          <w:rFonts w:ascii="Myriad-Roman" w:hAnsi="Myriad-Roman" w:cs="Myriad-Roman"/>
          <w:sz w:val="18"/>
          <w:szCs w:val="18"/>
        </w:rPr>
        <w:t>trabalhador</w:t>
      </w:r>
      <w:r w:rsidR="0024660E" w:rsidRPr="00D56C8C">
        <w:rPr>
          <w:rFonts w:ascii="Myriad-Roman" w:hAnsi="Myriad-Roman" w:cs="Myriad-Roman"/>
          <w:sz w:val="18"/>
          <w:szCs w:val="18"/>
          <w:specVanish/>
        </w:rPr>
        <w:t xml:space="preserve"> não deve comprometer a prevalência do interesse público, bem como a isenção e imparcialidade, no exercício das funções que desempenha.</w:t>
      </w:r>
    </w:p>
    <w:p w:rsidR="0024660E" w:rsidRPr="00D56C8C" w:rsidRDefault="0024660E" w:rsidP="00D56C8C">
      <w:pPr>
        <w:ind w:left="-567" w:right="-75"/>
        <w:jc w:val="both"/>
        <w:rPr>
          <w:rFonts w:ascii="Myriad-Roman" w:hAnsi="Myriad-Roman" w:cs="Myriad-Roman"/>
          <w:sz w:val="18"/>
          <w:szCs w:val="18"/>
          <w:specVanish/>
        </w:rPr>
      </w:pPr>
    </w:p>
    <w:p w:rsidR="002570A9" w:rsidRDefault="0024660E" w:rsidP="00D56C8C">
      <w:pPr>
        <w:ind w:left="-567" w:right="-75"/>
        <w:jc w:val="both"/>
        <w:rPr>
          <w:rFonts w:ascii="Myriad-Roman" w:hAnsi="Myriad-Roman" w:cs="Myriad-Roman"/>
          <w:sz w:val="18"/>
          <w:szCs w:val="18"/>
        </w:rPr>
      </w:pPr>
      <w:r w:rsidRPr="00D56C8C">
        <w:rPr>
          <w:rFonts w:ascii="Myriad-Roman" w:hAnsi="Myriad-Roman" w:cs="Myriad-Roman"/>
          <w:sz w:val="18"/>
          <w:szCs w:val="18"/>
          <w:specVanish/>
        </w:rPr>
        <w:t xml:space="preserve">Assim, e tomando como referência o disposto nos artigos n.ºs 14º e 15º da Lei n.º 66/2012, de 31 de dezembro, </w:t>
      </w:r>
      <w:r w:rsidR="00E63B45">
        <w:rPr>
          <w:rFonts w:ascii="Myriad-Roman" w:hAnsi="Myriad-Roman" w:cs="Myriad-Roman"/>
          <w:sz w:val="18"/>
          <w:szCs w:val="18"/>
        </w:rPr>
        <w:t xml:space="preserve">devem </w:t>
      </w:r>
      <w:r w:rsidRPr="00D56C8C">
        <w:rPr>
          <w:rFonts w:ascii="Myriad-Roman" w:hAnsi="Myriad-Roman" w:cs="Myriad-Roman"/>
          <w:sz w:val="18"/>
          <w:szCs w:val="18"/>
          <w:specVanish/>
        </w:rPr>
        <w:t>os dirigentes</w:t>
      </w:r>
      <w:r w:rsidR="008030D2">
        <w:rPr>
          <w:rFonts w:ascii="Myriad-Roman" w:hAnsi="Myriad-Roman" w:cs="Myriad-Roman"/>
          <w:sz w:val="18"/>
          <w:szCs w:val="18"/>
        </w:rPr>
        <w:t xml:space="preserve">, coordenadores e demais </w:t>
      </w:r>
      <w:r w:rsidRPr="00D56C8C">
        <w:rPr>
          <w:rFonts w:ascii="Myriad-Roman" w:hAnsi="Myriad-Roman" w:cs="Myriad-Roman"/>
          <w:sz w:val="18"/>
          <w:szCs w:val="18"/>
          <w:specVanish/>
        </w:rPr>
        <w:t xml:space="preserve">trabalhadores da </w:t>
      </w:r>
      <w:r w:rsidR="006D4E83" w:rsidRPr="00D56C8C">
        <w:rPr>
          <w:rFonts w:ascii="Myriad-Roman" w:hAnsi="Myriad-Roman" w:cs="Myriad-Roman"/>
          <w:sz w:val="18"/>
          <w:szCs w:val="18"/>
          <w:specVanish/>
        </w:rPr>
        <w:t>SGPR</w:t>
      </w:r>
      <w:r w:rsidRPr="00D56C8C">
        <w:rPr>
          <w:rFonts w:ascii="Myriad-Roman" w:hAnsi="Myriad-Roman" w:cs="Myriad-Roman"/>
          <w:sz w:val="18"/>
          <w:szCs w:val="18"/>
          <w:specVanish/>
        </w:rPr>
        <w:t>, nos casos aplicáveis, subscrev</w:t>
      </w:r>
      <w:r w:rsidR="00E63B45">
        <w:rPr>
          <w:rFonts w:ascii="Myriad-Roman" w:hAnsi="Myriad-Roman" w:cs="Myriad-Roman"/>
          <w:sz w:val="18"/>
          <w:szCs w:val="18"/>
        </w:rPr>
        <w:t>er</w:t>
      </w:r>
      <w:r w:rsidRPr="00D56C8C">
        <w:rPr>
          <w:rFonts w:ascii="Myriad-Roman" w:hAnsi="Myriad-Roman" w:cs="Myriad-Roman"/>
          <w:sz w:val="18"/>
          <w:szCs w:val="18"/>
          <w:specVanish/>
        </w:rPr>
        <w:t xml:space="preserve"> declaração de inexistência de conflitos de interesses, e sucessivamente, de compromisso relativa</w:t>
      </w:r>
      <w:r w:rsidR="00776825">
        <w:rPr>
          <w:rFonts w:ascii="Myriad-Roman" w:hAnsi="Myriad-Roman" w:cs="Myriad-Roman"/>
          <w:sz w:val="18"/>
          <w:szCs w:val="18"/>
        </w:rPr>
        <w:t>mente</w:t>
      </w:r>
      <w:r w:rsidRPr="00D56C8C">
        <w:rPr>
          <w:rFonts w:ascii="Myriad-Roman" w:hAnsi="Myriad-Roman" w:cs="Myriad-Roman"/>
          <w:sz w:val="18"/>
          <w:szCs w:val="18"/>
          <w:specVanish/>
        </w:rPr>
        <w:t xml:space="preserve"> </w:t>
      </w:r>
      <w:r w:rsidR="00776825">
        <w:rPr>
          <w:rFonts w:ascii="Myriad-Roman" w:hAnsi="Myriad-Roman" w:cs="Myriad-Roman"/>
          <w:sz w:val="18"/>
          <w:szCs w:val="18"/>
        </w:rPr>
        <w:t>à</w:t>
      </w:r>
      <w:r w:rsidRPr="00D56C8C">
        <w:rPr>
          <w:rFonts w:ascii="Myriad-Roman" w:hAnsi="Myriad-Roman" w:cs="Myriad-Roman"/>
          <w:sz w:val="18"/>
          <w:szCs w:val="18"/>
          <w:specVanish/>
        </w:rPr>
        <w:t xml:space="preserve"> inexistência de incompatibilidades, impedimentos e escusa</w:t>
      </w:r>
      <w:r w:rsidR="00420D68" w:rsidRPr="002570A9">
        <w:rPr>
          <w:rFonts w:ascii="Myriad-Roman" w:hAnsi="Myriad-Roman" w:cs="Myriad-Roman"/>
          <w:sz w:val="18"/>
          <w:szCs w:val="18"/>
          <w:specVanish/>
        </w:rPr>
        <w:t xml:space="preserve"> (Anexo 3)</w:t>
      </w:r>
      <w:r w:rsidR="002570A9">
        <w:rPr>
          <w:rFonts w:ascii="Myriad-Roman" w:hAnsi="Myriad-Roman" w:cs="Myriad-Roman"/>
          <w:sz w:val="18"/>
          <w:szCs w:val="18"/>
        </w:rPr>
        <w:t>.</w:t>
      </w:r>
    </w:p>
    <w:p w:rsidR="002570A9" w:rsidRDefault="002570A9" w:rsidP="00D56C8C">
      <w:pPr>
        <w:ind w:left="-567" w:right="-75"/>
        <w:jc w:val="both"/>
        <w:rPr>
          <w:rFonts w:ascii="Myriad-Roman" w:hAnsi="Myriad-Roman" w:cs="Myriad-Roman"/>
          <w:sz w:val="18"/>
          <w:szCs w:val="18"/>
        </w:rPr>
      </w:pPr>
    </w:p>
    <w:p w:rsidR="0024660E" w:rsidRPr="00D56C8C" w:rsidRDefault="00EE6FE4" w:rsidP="00D56C8C">
      <w:pPr>
        <w:ind w:left="-567" w:right="-75"/>
        <w:jc w:val="both"/>
        <w:rPr>
          <w:rFonts w:ascii="Myriad-Roman" w:hAnsi="Myriad-Roman" w:cs="Myriad-Roman"/>
          <w:sz w:val="18"/>
          <w:szCs w:val="18"/>
          <w:specVanish/>
        </w:rPr>
      </w:pPr>
      <w:r>
        <w:rPr>
          <w:rFonts w:ascii="Myriad-Roman" w:hAnsi="Myriad-Roman" w:cs="Myriad-Roman"/>
          <w:sz w:val="18"/>
          <w:szCs w:val="18"/>
        </w:rPr>
        <w:t>D</w:t>
      </w:r>
      <w:r w:rsidR="002570A9">
        <w:rPr>
          <w:rFonts w:ascii="Myriad-Roman" w:hAnsi="Myriad-Roman" w:cs="Myriad-Roman"/>
          <w:sz w:val="18"/>
          <w:szCs w:val="18"/>
        </w:rPr>
        <w:t>evem os mesmos</w:t>
      </w:r>
      <w:r w:rsidR="00E63B45">
        <w:rPr>
          <w:rFonts w:ascii="Myriad-Roman" w:hAnsi="Myriad-Roman" w:cs="Myriad-Roman"/>
          <w:sz w:val="18"/>
          <w:szCs w:val="18"/>
        </w:rPr>
        <w:t>, sempre que justificável</w:t>
      </w:r>
      <w:r w:rsidR="002570A9">
        <w:rPr>
          <w:rFonts w:ascii="Myriad-Roman" w:hAnsi="Myriad-Roman" w:cs="Myriad-Roman"/>
          <w:sz w:val="18"/>
          <w:szCs w:val="18"/>
        </w:rPr>
        <w:t xml:space="preserve">, subscrever declarações </w:t>
      </w:r>
      <w:r w:rsidR="0024660E" w:rsidRPr="00D56C8C">
        <w:rPr>
          <w:rFonts w:ascii="Myriad-Roman" w:hAnsi="Myriad-Roman" w:cs="Myriad-Roman"/>
          <w:sz w:val="18"/>
          <w:szCs w:val="18"/>
          <w:specVanish/>
        </w:rPr>
        <w:t xml:space="preserve">de acumulação de funções quer a nível público quer privado (Anexo </w:t>
      </w:r>
      <w:r w:rsidR="00420D68" w:rsidRPr="00D56C8C">
        <w:rPr>
          <w:rFonts w:ascii="Myriad-Roman" w:hAnsi="Myriad-Roman" w:cs="Myriad-Roman"/>
          <w:sz w:val="18"/>
          <w:szCs w:val="18"/>
          <w:specVanish/>
        </w:rPr>
        <w:t>4</w:t>
      </w:r>
      <w:r w:rsidR="0024660E" w:rsidRPr="00D56C8C">
        <w:rPr>
          <w:rFonts w:ascii="Myriad-Roman" w:hAnsi="Myriad-Roman" w:cs="Myriad-Roman"/>
          <w:sz w:val="18"/>
          <w:szCs w:val="18"/>
          <w:specVanish/>
        </w:rPr>
        <w:t>), onde se declare que as funções acumuladas não colidem sob forma alguma com as funções públicas que exercem, nem colocam em causa a isenção e o rigor que deve pautar a sua ação, prevenindo a ocorrência de conflitos de interesses, não comprometendo a prevalência do interesse público, bem como a isenção e imparcialidade, no exercício das funções que desempenham</w:t>
      </w:r>
      <w:r w:rsidR="00420D68" w:rsidRPr="00D56C8C">
        <w:rPr>
          <w:rFonts w:ascii="Myriad-Roman" w:hAnsi="Myriad-Roman" w:cs="Myriad-Roman"/>
          <w:sz w:val="18"/>
          <w:szCs w:val="18"/>
          <w:specVanish/>
        </w:rPr>
        <w:t>.</w:t>
      </w:r>
      <w:r w:rsidR="0024660E" w:rsidRPr="00D56C8C">
        <w:rPr>
          <w:rFonts w:ascii="Myriad-Roman" w:hAnsi="Myriad-Roman" w:cs="Myriad-Roman"/>
          <w:sz w:val="18"/>
          <w:szCs w:val="18"/>
          <w:specVanish/>
        </w:rPr>
        <w:t xml:space="preserve"> </w:t>
      </w: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 </w:t>
      </w:r>
    </w:p>
    <w:p w:rsidR="0024660E" w:rsidRPr="00D56C8C" w:rsidRDefault="0024660E" w:rsidP="00D56C8C">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Os normativos e modelos devem ser amplamente divulgados pelos vários Serviços para que possa ser mais fácil a identificação das referidas situações sendo que todos os dirigentes</w:t>
      </w:r>
      <w:r w:rsidR="00420D68" w:rsidRPr="00D56C8C">
        <w:rPr>
          <w:rFonts w:ascii="Myriad-Roman" w:hAnsi="Myriad-Roman" w:cs="Myriad-Roman"/>
          <w:sz w:val="18"/>
          <w:szCs w:val="18"/>
          <w:specVanish/>
        </w:rPr>
        <w:t>, coordenadores e demais</w:t>
      </w:r>
      <w:r w:rsidRPr="00D56C8C">
        <w:rPr>
          <w:rFonts w:ascii="Myriad-Roman" w:hAnsi="Myriad-Roman" w:cs="Myriad-Roman"/>
          <w:sz w:val="18"/>
          <w:szCs w:val="18"/>
          <w:specVanish/>
        </w:rPr>
        <w:t xml:space="preserve"> trabalhadores são responsáveis pela prevenção e deteção de situações de conflito de interesses que ocorram na SGPR</w:t>
      </w:r>
      <w:r w:rsidR="00420D68" w:rsidRPr="00D56C8C">
        <w:rPr>
          <w:rFonts w:ascii="Myriad-Roman" w:hAnsi="Myriad-Roman" w:cs="Myriad-Roman"/>
          <w:sz w:val="18"/>
          <w:szCs w:val="18"/>
          <w:specVanish/>
        </w:rPr>
        <w:t xml:space="preserve"> e</w:t>
      </w:r>
      <w:r w:rsidRPr="00D56C8C">
        <w:rPr>
          <w:rFonts w:ascii="Myriad-Roman" w:hAnsi="Myriad-Roman" w:cs="Myriad-Roman"/>
          <w:sz w:val="18"/>
          <w:szCs w:val="18"/>
          <w:specVanish/>
        </w:rPr>
        <w:t xml:space="preserve"> têm a obrigação de reportar </w:t>
      </w:r>
      <w:r w:rsidR="00420D68" w:rsidRPr="00D56C8C">
        <w:rPr>
          <w:rFonts w:ascii="Myriad-Roman" w:hAnsi="Myriad-Roman" w:cs="Myriad-Roman"/>
          <w:sz w:val="18"/>
          <w:szCs w:val="18"/>
          <w:specVanish/>
        </w:rPr>
        <w:t xml:space="preserve">ao superior hierárquico </w:t>
      </w:r>
      <w:r w:rsidRPr="00D56C8C">
        <w:rPr>
          <w:rFonts w:ascii="Myriad-Roman" w:hAnsi="Myriad-Roman" w:cs="Myriad-Roman"/>
          <w:sz w:val="18"/>
          <w:szCs w:val="18"/>
          <w:specVanish/>
        </w:rPr>
        <w:t>qualquer situação de suspeita de corrupção, fraude, conduta inadequada ou irregularidades</w:t>
      </w:r>
      <w:r w:rsidR="00E63B45">
        <w:rPr>
          <w:rFonts w:ascii="Myriad-Roman" w:hAnsi="Myriad-Roman" w:cs="Myriad-Roman"/>
          <w:sz w:val="18"/>
          <w:szCs w:val="18"/>
        </w:rPr>
        <w:t>,</w:t>
      </w:r>
      <w:r w:rsidRPr="00D56C8C">
        <w:rPr>
          <w:rFonts w:ascii="Myriad-Roman" w:hAnsi="Myriad-Roman" w:cs="Myriad-Roman"/>
          <w:sz w:val="18"/>
          <w:szCs w:val="18"/>
          <w:specVanish/>
        </w:rPr>
        <w:t xml:space="preserve"> que possa vir a acontecer. </w:t>
      </w:r>
    </w:p>
    <w:p w:rsidR="00D73D3A" w:rsidRPr="00561735" w:rsidRDefault="00D73D3A" w:rsidP="00D73D3A">
      <w:pPr>
        <w:ind w:left="-567" w:right="-75"/>
        <w:jc w:val="both"/>
        <w:rPr>
          <w:rFonts w:ascii="Myriad-Roman" w:eastAsia="Calibri" w:hAnsi="Myriad-Roman" w:cs="Calibri"/>
          <w:sz w:val="44"/>
          <w:szCs w:val="44"/>
          <w:lang w:eastAsia="en-US"/>
        </w:rPr>
      </w:pPr>
    </w:p>
    <w:p w:rsidR="00D73D3A" w:rsidRDefault="00351C94" w:rsidP="00351C94">
      <w:pPr>
        <w:pStyle w:val="textoparagrafo"/>
        <w:tabs>
          <w:tab w:val="clear" w:pos="10206"/>
          <w:tab w:val="left" w:pos="10348"/>
        </w:tabs>
        <w:ind w:left="-567" w:right="0"/>
        <w:rPr>
          <w:b/>
          <w:sz w:val="24"/>
          <w:szCs w:val="24"/>
        </w:rPr>
      </w:pPr>
      <w:r>
        <w:rPr>
          <w:b/>
          <w:sz w:val="24"/>
          <w:szCs w:val="24"/>
        </w:rPr>
        <w:t xml:space="preserve">3.6 </w:t>
      </w:r>
      <w:r w:rsidR="00D73D3A" w:rsidRPr="00D73D3A">
        <w:rPr>
          <w:b/>
          <w:sz w:val="24"/>
          <w:szCs w:val="24"/>
        </w:rPr>
        <w:t>Contrat</w:t>
      </w:r>
      <w:r w:rsidR="00D73D3A">
        <w:rPr>
          <w:b/>
          <w:sz w:val="24"/>
          <w:szCs w:val="24"/>
        </w:rPr>
        <w:t>a</w:t>
      </w:r>
      <w:r w:rsidR="00D73D3A" w:rsidRPr="00D73D3A">
        <w:rPr>
          <w:b/>
          <w:sz w:val="24"/>
          <w:szCs w:val="24"/>
        </w:rPr>
        <w:t xml:space="preserve">ção </w:t>
      </w:r>
      <w:r w:rsidR="00D73D3A">
        <w:rPr>
          <w:b/>
          <w:sz w:val="24"/>
          <w:szCs w:val="24"/>
        </w:rPr>
        <w:t>P</w:t>
      </w:r>
      <w:r w:rsidR="006D4E83">
        <w:rPr>
          <w:b/>
          <w:sz w:val="24"/>
          <w:szCs w:val="24"/>
        </w:rPr>
        <w:t>ú</w:t>
      </w:r>
      <w:r w:rsidR="00D73D3A" w:rsidRPr="00D73D3A">
        <w:rPr>
          <w:b/>
          <w:sz w:val="24"/>
          <w:szCs w:val="24"/>
        </w:rPr>
        <w:t>blica</w:t>
      </w:r>
    </w:p>
    <w:p w:rsidR="00D73D3A" w:rsidRPr="00561735" w:rsidRDefault="00D73D3A" w:rsidP="002570A9">
      <w:pPr>
        <w:ind w:left="-567" w:right="-75"/>
        <w:jc w:val="both"/>
        <w:rPr>
          <w:rFonts w:ascii="Myriad-Roman" w:eastAsia="Calibri" w:hAnsi="Myriad-Roman" w:cs="Calibri"/>
          <w:sz w:val="44"/>
          <w:szCs w:val="44"/>
          <w:lang w:eastAsia="en-US"/>
        </w:rPr>
      </w:pPr>
    </w:p>
    <w:p w:rsidR="0049650C" w:rsidRPr="00D56C8C" w:rsidRDefault="00D73D3A" w:rsidP="00D73D3A">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No âmbito da contratação pública, para além do cumprimento do </w:t>
      </w:r>
      <w:r w:rsidR="007E5312" w:rsidRPr="00D56C8C">
        <w:rPr>
          <w:rFonts w:ascii="Myriad-Roman" w:hAnsi="Myriad-Roman" w:cs="Myriad-Roman"/>
          <w:sz w:val="18"/>
          <w:szCs w:val="18"/>
          <w:specVanish/>
        </w:rPr>
        <w:t>CCP</w:t>
      </w:r>
      <w:r w:rsidR="00420D68" w:rsidRPr="00D56C8C">
        <w:rPr>
          <w:rFonts w:ascii="Myriad-Roman" w:hAnsi="Myriad-Roman" w:cs="Myriad-Roman"/>
          <w:sz w:val="18"/>
          <w:szCs w:val="18"/>
          <w:specVanish/>
        </w:rPr>
        <w:t xml:space="preserve"> e</w:t>
      </w:r>
      <w:r w:rsidRPr="00D56C8C">
        <w:rPr>
          <w:rFonts w:ascii="Myriad-Roman" w:hAnsi="Myriad-Roman" w:cs="Myriad-Roman"/>
          <w:sz w:val="18"/>
          <w:szCs w:val="18"/>
          <w:specVanish/>
        </w:rPr>
        <w:t xml:space="preserve"> legislação complementar aplicável, </w:t>
      </w:r>
      <w:r w:rsidR="0049650C" w:rsidRPr="00D56C8C">
        <w:rPr>
          <w:rFonts w:ascii="Myriad-Roman" w:hAnsi="Myriad-Roman" w:cs="Myriad-Roman"/>
          <w:sz w:val="18"/>
          <w:szCs w:val="18"/>
          <w:specVanish/>
        </w:rPr>
        <w:t xml:space="preserve">são observadas </w:t>
      </w:r>
      <w:r w:rsidRPr="00D56C8C">
        <w:rPr>
          <w:rFonts w:ascii="Myriad-Roman" w:hAnsi="Myriad-Roman" w:cs="Myriad-Roman"/>
          <w:sz w:val="18"/>
          <w:szCs w:val="18"/>
          <w:specVanish/>
        </w:rPr>
        <w:t xml:space="preserve">as especificidades da Presidência </w:t>
      </w:r>
      <w:r w:rsidR="0049650C" w:rsidRPr="00D56C8C">
        <w:rPr>
          <w:rFonts w:ascii="Myriad-Roman" w:hAnsi="Myriad-Roman" w:cs="Myriad-Roman"/>
          <w:sz w:val="18"/>
          <w:szCs w:val="18"/>
          <w:specVanish/>
        </w:rPr>
        <w:t>da</w:t>
      </w:r>
      <w:r w:rsidRPr="00D56C8C">
        <w:rPr>
          <w:rFonts w:ascii="Myriad-Roman" w:hAnsi="Myriad-Roman" w:cs="Myriad-Roman"/>
          <w:sz w:val="18"/>
          <w:szCs w:val="18"/>
          <w:specVanish/>
        </w:rPr>
        <w:t xml:space="preserve"> República consagradas na Lei n.º 7/1996, </w:t>
      </w:r>
      <w:r w:rsidR="006D4E83" w:rsidRPr="00D56C8C">
        <w:rPr>
          <w:rFonts w:ascii="Myriad-Roman" w:hAnsi="Myriad-Roman" w:cs="Myriad-Roman"/>
          <w:sz w:val="18"/>
          <w:szCs w:val="18"/>
          <w:specVanish/>
        </w:rPr>
        <w:t>n</w:t>
      </w:r>
      <w:r w:rsidRPr="00D56C8C">
        <w:rPr>
          <w:rFonts w:ascii="Myriad-Roman" w:hAnsi="Myriad-Roman" w:cs="Myriad-Roman"/>
          <w:sz w:val="18"/>
          <w:szCs w:val="18"/>
          <w:specVanish/>
        </w:rPr>
        <w:t xml:space="preserve">o Decreto-Lei n.º 28-A/1996 e </w:t>
      </w:r>
      <w:r w:rsidR="006D4E83" w:rsidRPr="00D56C8C">
        <w:rPr>
          <w:rFonts w:ascii="Myriad-Roman" w:hAnsi="Myriad-Roman" w:cs="Myriad-Roman"/>
          <w:sz w:val="18"/>
          <w:szCs w:val="18"/>
          <w:specVanish/>
        </w:rPr>
        <w:t>n</w:t>
      </w:r>
      <w:r w:rsidRPr="00D56C8C">
        <w:rPr>
          <w:rFonts w:ascii="Myriad-Roman" w:hAnsi="Myriad-Roman" w:cs="Myriad-Roman"/>
          <w:sz w:val="18"/>
          <w:szCs w:val="18"/>
          <w:specVanish/>
        </w:rPr>
        <w:t>o Decreto-Lei n.º 288/2000</w:t>
      </w:r>
      <w:r w:rsidR="0049650C" w:rsidRPr="00D56C8C">
        <w:rPr>
          <w:rFonts w:ascii="Myriad-Roman" w:hAnsi="Myriad-Roman" w:cs="Myriad-Roman"/>
          <w:sz w:val="18"/>
          <w:szCs w:val="18"/>
          <w:specVanish/>
        </w:rPr>
        <w:t>.</w:t>
      </w:r>
    </w:p>
    <w:p w:rsidR="0049650C" w:rsidRPr="00D56C8C" w:rsidRDefault="0049650C" w:rsidP="00D73D3A">
      <w:pPr>
        <w:ind w:left="-567" w:right="-75"/>
        <w:jc w:val="both"/>
        <w:rPr>
          <w:rFonts w:ascii="Myriad-Roman" w:hAnsi="Myriad-Roman" w:cs="Myriad-Roman"/>
          <w:sz w:val="18"/>
          <w:szCs w:val="18"/>
          <w:specVanish/>
        </w:rPr>
      </w:pPr>
    </w:p>
    <w:p w:rsidR="00D73D3A" w:rsidRPr="00D56C8C" w:rsidRDefault="0049650C" w:rsidP="00D73D3A">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Continuará a verificar-se a </w:t>
      </w:r>
      <w:r w:rsidR="00D73D3A" w:rsidRPr="00D56C8C">
        <w:rPr>
          <w:rFonts w:ascii="Myriad-Roman" w:hAnsi="Myriad-Roman" w:cs="Myriad-Roman"/>
          <w:sz w:val="18"/>
          <w:szCs w:val="18"/>
          <w:specVanish/>
        </w:rPr>
        <w:t>participação dos recursos humanos em ações de formação e informação adequada</w:t>
      </w:r>
      <w:r w:rsidRPr="00D56C8C">
        <w:rPr>
          <w:rFonts w:ascii="Myriad-Roman" w:hAnsi="Myriad-Roman" w:cs="Myriad-Roman"/>
          <w:sz w:val="18"/>
          <w:szCs w:val="18"/>
          <w:specVanish/>
        </w:rPr>
        <w:t>s</w:t>
      </w:r>
      <w:r w:rsidR="00D73D3A" w:rsidRPr="00D56C8C">
        <w:rPr>
          <w:rFonts w:ascii="Myriad-Roman" w:hAnsi="Myriad-Roman" w:cs="Myriad-Roman"/>
          <w:sz w:val="18"/>
          <w:szCs w:val="18"/>
          <w:specVanish/>
        </w:rPr>
        <w:t xml:space="preserve"> à prevenção de riscos para a elaboração e aplicação das peças </w:t>
      </w:r>
      <w:proofErr w:type="spellStart"/>
      <w:r w:rsidR="00D73D3A" w:rsidRPr="00D56C8C">
        <w:rPr>
          <w:rFonts w:ascii="Myriad-Roman" w:hAnsi="Myriad-Roman" w:cs="Myriad-Roman"/>
          <w:sz w:val="18"/>
          <w:szCs w:val="18"/>
          <w:specVanish/>
        </w:rPr>
        <w:t>procedimentais</w:t>
      </w:r>
      <w:proofErr w:type="spellEnd"/>
      <w:r w:rsidR="00D73D3A" w:rsidRPr="00D56C8C">
        <w:rPr>
          <w:rFonts w:ascii="Myriad-Roman" w:hAnsi="Myriad-Roman" w:cs="Myriad-Roman"/>
          <w:sz w:val="18"/>
          <w:szCs w:val="18"/>
          <w:specVanish/>
        </w:rPr>
        <w:t xml:space="preserve"> respetivas, maior transparência nos procedimentos de contratação pública, nomeadamente através </w:t>
      </w:r>
      <w:r w:rsidR="00E63B45">
        <w:rPr>
          <w:rFonts w:ascii="Myriad-Roman" w:hAnsi="Myriad-Roman" w:cs="Myriad-Roman"/>
          <w:sz w:val="18"/>
          <w:szCs w:val="18"/>
        </w:rPr>
        <w:t>d</w:t>
      </w:r>
      <w:r w:rsidR="00776825">
        <w:rPr>
          <w:rFonts w:ascii="Myriad-Roman" w:hAnsi="Myriad-Roman" w:cs="Myriad-Roman"/>
          <w:sz w:val="18"/>
          <w:szCs w:val="18"/>
        </w:rPr>
        <w:t>a</w:t>
      </w:r>
      <w:r w:rsidR="00E63B45">
        <w:rPr>
          <w:rFonts w:ascii="Myriad-Roman" w:hAnsi="Myriad-Roman" w:cs="Myriad-Roman"/>
          <w:sz w:val="18"/>
          <w:szCs w:val="18"/>
        </w:rPr>
        <w:t xml:space="preserve"> divulgação</w:t>
      </w:r>
      <w:r w:rsidR="00D73D3A" w:rsidRPr="00D56C8C">
        <w:rPr>
          <w:rFonts w:ascii="Myriad-Roman" w:hAnsi="Myriad-Roman" w:cs="Myriad-Roman"/>
          <w:sz w:val="18"/>
          <w:szCs w:val="18"/>
          <w:specVanish/>
        </w:rPr>
        <w:t xml:space="preserve"> em plataformas eletrónicas e publicitação no portal da Presidência da República dos atos e contratos nas condições a que a Lei obriga.</w:t>
      </w:r>
    </w:p>
    <w:p w:rsidR="00D73D3A" w:rsidRPr="00D56C8C" w:rsidRDefault="00D73D3A" w:rsidP="00D73D3A">
      <w:pPr>
        <w:ind w:left="-567" w:right="-75"/>
        <w:jc w:val="both"/>
        <w:rPr>
          <w:rFonts w:ascii="Myriad-Roman" w:hAnsi="Myriad-Roman" w:cs="Myriad-Roman"/>
          <w:sz w:val="18"/>
          <w:szCs w:val="18"/>
          <w:specVanish/>
        </w:rPr>
      </w:pPr>
    </w:p>
    <w:p w:rsidR="00D73D3A" w:rsidRPr="00D56C8C" w:rsidRDefault="0049650C" w:rsidP="00E75B0B">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São igualmente avaliadas periodicamente as normas de controlo interno diretamente aplicáveis à contratação pública, no sentido de serem </w:t>
      </w:r>
      <w:r w:rsidR="009C5719" w:rsidRPr="00D56C8C">
        <w:rPr>
          <w:rFonts w:ascii="Myriad-Roman" w:hAnsi="Myriad-Roman" w:cs="Myriad-Roman"/>
          <w:sz w:val="18"/>
          <w:szCs w:val="18"/>
          <w:specVanish/>
        </w:rPr>
        <w:t>atualizadas</w:t>
      </w:r>
      <w:r w:rsidRPr="00D56C8C">
        <w:rPr>
          <w:rFonts w:ascii="Myriad-Roman" w:hAnsi="Myriad-Roman" w:cs="Myriad-Roman"/>
          <w:sz w:val="18"/>
          <w:szCs w:val="18"/>
          <w:specVanish/>
        </w:rPr>
        <w:t xml:space="preserve"> em face da legislação e por força do aperfeiçoamento de processo</w:t>
      </w:r>
      <w:r w:rsidR="00E63B45">
        <w:rPr>
          <w:rFonts w:ascii="Myriad-Roman" w:hAnsi="Myriad-Roman" w:cs="Myriad-Roman"/>
          <w:sz w:val="18"/>
          <w:szCs w:val="18"/>
        </w:rPr>
        <w:t>s</w:t>
      </w:r>
      <w:r w:rsidRPr="00D56C8C">
        <w:rPr>
          <w:rFonts w:ascii="Myriad-Roman" w:hAnsi="Myriad-Roman" w:cs="Myriad-Roman"/>
          <w:sz w:val="18"/>
          <w:szCs w:val="18"/>
          <w:specVanish/>
        </w:rPr>
        <w:t xml:space="preserve">, </w:t>
      </w:r>
      <w:r w:rsidR="009C5719" w:rsidRPr="00D56C8C">
        <w:rPr>
          <w:rFonts w:ascii="Myriad-Roman" w:hAnsi="Myriad-Roman" w:cs="Myriad-Roman"/>
          <w:sz w:val="18"/>
          <w:szCs w:val="18"/>
          <w:specVanish/>
        </w:rPr>
        <w:t>procedimentos</w:t>
      </w:r>
      <w:r w:rsidR="006D4E83" w:rsidRPr="00D56C8C">
        <w:rPr>
          <w:rFonts w:ascii="Myriad-Roman" w:hAnsi="Myriad-Roman" w:cs="Myriad-Roman"/>
          <w:sz w:val="18"/>
          <w:szCs w:val="18"/>
          <w:specVanish/>
        </w:rPr>
        <w:t>,</w:t>
      </w:r>
      <w:r w:rsidRPr="00D56C8C">
        <w:rPr>
          <w:rFonts w:ascii="Myriad-Roman" w:hAnsi="Myriad-Roman" w:cs="Myriad-Roman"/>
          <w:sz w:val="18"/>
          <w:szCs w:val="18"/>
          <w:specVanish/>
        </w:rPr>
        <w:t xml:space="preserve"> técnicas e métodos</w:t>
      </w:r>
      <w:r w:rsidR="00E63B45">
        <w:rPr>
          <w:rFonts w:ascii="Myriad-Roman" w:hAnsi="Myriad-Roman" w:cs="Myriad-Roman"/>
          <w:sz w:val="18"/>
          <w:szCs w:val="18"/>
        </w:rPr>
        <w:t>,</w:t>
      </w:r>
      <w:r w:rsidRPr="00D56C8C">
        <w:rPr>
          <w:rFonts w:ascii="Myriad-Roman" w:hAnsi="Myriad-Roman" w:cs="Myriad-Roman"/>
          <w:sz w:val="18"/>
          <w:szCs w:val="18"/>
          <w:specVanish/>
        </w:rPr>
        <w:t xml:space="preserve"> nos diferentes níveis operacionais da SGPR.</w:t>
      </w:r>
    </w:p>
    <w:p w:rsidR="00D73D3A" w:rsidRPr="00561735" w:rsidRDefault="00D73D3A" w:rsidP="00E75B0B">
      <w:pPr>
        <w:ind w:left="-567" w:right="-75"/>
        <w:jc w:val="both"/>
        <w:rPr>
          <w:rFonts w:ascii="Myriad-Roman" w:eastAsia="Calibri" w:hAnsi="Myriad-Roman" w:cs="Calibri"/>
          <w:sz w:val="44"/>
          <w:szCs w:val="44"/>
          <w:lang w:eastAsia="en-US"/>
          <w:specVanish/>
        </w:rPr>
      </w:pPr>
    </w:p>
    <w:p w:rsidR="001C5772" w:rsidRPr="001C5772" w:rsidRDefault="00351C94" w:rsidP="00351C94">
      <w:pPr>
        <w:pStyle w:val="textoparagrafo"/>
        <w:tabs>
          <w:tab w:val="clear" w:pos="10206"/>
          <w:tab w:val="left" w:pos="10348"/>
        </w:tabs>
        <w:ind w:left="-567" w:right="0"/>
        <w:rPr>
          <w:b/>
          <w:sz w:val="24"/>
          <w:szCs w:val="24"/>
        </w:rPr>
      </w:pPr>
      <w:r>
        <w:rPr>
          <w:b/>
          <w:sz w:val="24"/>
          <w:szCs w:val="24"/>
        </w:rPr>
        <w:t>3.7</w:t>
      </w:r>
      <w:r w:rsidR="001C5772" w:rsidRPr="001C5772">
        <w:rPr>
          <w:b/>
          <w:sz w:val="24"/>
          <w:szCs w:val="24"/>
        </w:rPr>
        <w:t xml:space="preserve"> Sistema de Controlo Interno </w:t>
      </w:r>
    </w:p>
    <w:p w:rsidR="0042327A" w:rsidRPr="00561735" w:rsidRDefault="0042327A" w:rsidP="002570A9">
      <w:pPr>
        <w:ind w:left="-567" w:right="-75"/>
        <w:jc w:val="both"/>
        <w:rPr>
          <w:rFonts w:ascii="Myriad-Roman" w:eastAsia="Calibri" w:hAnsi="Myriad-Roman" w:cs="Calibri"/>
          <w:sz w:val="44"/>
          <w:szCs w:val="44"/>
          <w:lang w:eastAsia="en-US"/>
          <w:specVanish/>
        </w:rPr>
      </w:pPr>
    </w:p>
    <w:p w:rsidR="00656328" w:rsidRPr="00D56C8C" w:rsidRDefault="00656328" w:rsidP="00656328">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 sistema de gestão da SGPR adota uma abordagem por processos que se traduz na identificação de procedimentos necessários para assegurar o planeamento, operacionalização e controlo eficaz</w:t>
      </w:r>
      <w:r w:rsidR="00420D68" w:rsidRPr="00D56C8C">
        <w:rPr>
          <w:rFonts w:ascii="Myriad-Roman" w:hAnsi="Myriad-Roman" w:cs="Myriad-Roman"/>
          <w:sz w:val="18"/>
          <w:szCs w:val="18"/>
          <w:specVanish/>
        </w:rPr>
        <w:t>, de modo a</w:t>
      </w:r>
      <w:r w:rsidRPr="00D56C8C">
        <w:rPr>
          <w:rFonts w:ascii="Myriad-Roman" w:hAnsi="Myriad-Roman" w:cs="Myriad-Roman"/>
          <w:sz w:val="18"/>
          <w:szCs w:val="18"/>
          <w:specVanish/>
        </w:rPr>
        <w:t xml:space="preserve"> melhorar continuamente a </w:t>
      </w:r>
      <w:r w:rsidR="00420D68" w:rsidRPr="00D56C8C">
        <w:rPr>
          <w:rFonts w:ascii="Myriad-Roman" w:hAnsi="Myriad-Roman" w:cs="Myriad-Roman"/>
          <w:sz w:val="18"/>
          <w:szCs w:val="18"/>
          <w:specVanish/>
        </w:rPr>
        <w:t xml:space="preserve">respetiva </w:t>
      </w:r>
      <w:r w:rsidRPr="00D56C8C">
        <w:rPr>
          <w:rFonts w:ascii="Myriad-Roman" w:hAnsi="Myriad-Roman" w:cs="Myriad-Roman"/>
          <w:sz w:val="18"/>
          <w:szCs w:val="18"/>
          <w:specVanish/>
        </w:rPr>
        <w:t xml:space="preserve">eficácia. </w:t>
      </w:r>
    </w:p>
    <w:p w:rsidR="00651422" w:rsidRPr="00D56C8C" w:rsidRDefault="00651422" w:rsidP="00656328">
      <w:pPr>
        <w:ind w:left="-567" w:right="-75"/>
        <w:jc w:val="both"/>
        <w:rPr>
          <w:rFonts w:ascii="Myriad-Roman" w:hAnsi="Myriad-Roman" w:cs="Myriad-Roman"/>
          <w:sz w:val="18"/>
          <w:szCs w:val="18"/>
          <w:specVanish/>
        </w:rPr>
      </w:pPr>
    </w:p>
    <w:p w:rsidR="00656328" w:rsidRPr="00D56C8C" w:rsidRDefault="00420D68" w:rsidP="00656328">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Os</w:t>
      </w:r>
      <w:r w:rsidR="00656328" w:rsidRPr="00D56C8C">
        <w:rPr>
          <w:rFonts w:ascii="Myriad-Roman" w:hAnsi="Myriad-Roman" w:cs="Myriad-Roman"/>
          <w:sz w:val="18"/>
          <w:szCs w:val="18"/>
          <w:specVanish/>
        </w:rPr>
        <w:t xml:space="preserve"> dispositivos de gestão d</w:t>
      </w:r>
      <w:r w:rsidR="006D6660">
        <w:rPr>
          <w:rFonts w:ascii="Myriad-Roman" w:hAnsi="Myriad-Roman" w:cs="Myriad-Roman"/>
          <w:sz w:val="18"/>
          <w:szCs w:val="18"/>
        </w:rPr>
        <w:t>o</w:t>
      </w:r>
      <w:r w:rsidR="00656328" w:rsidRPr="00D56C8C">
        <w:rPr>
          <w:rFonts w:ascii="Myriad-Roman" w:hAnsi="Myriad-Roman" w:cs="Myriad-Roman"/>
          <w:sz w:val="18"/>
          <w:szCs w:val="18"/>
          <w:specVanish/>
        </w:rPr>
        <w:t xml:space="preserve"> risco e </w:t>
      </w:r>
      <w:r w:rsidR="006D6660">
        <w:rPr>
          <w:rFonts w:ascii="Myriad-Roman" w:hAnsi="Myriad-Roman" w:cs="Myriad-Roman"/>
          <w:sz w:val="18"/>
          <w:szCs w:val="18"/>
        </w:rPr>
        <w:t xml:space="preserve">o </w:t>
      </w:r>
      <w:r w:rsidR="00656328" w:rsidRPr="00D56C8C">
        <w:rPr>
          <w:rFonts w:ascii="Myriad-Roman" w:hAnsi="Myriad-Roman" w:cs="Myriad-Roman"/>
          <w:sz w:val="18"/>
          <w:szCs w:val="18"/>
          <w:specVanish/>
        </w:rPr>
        <w:t>sistema de controlo interno baseado no sistema de gestão d</w:t>
      </w:r>
      <w:r w:rsidR="006D6660">
        <w:rPr>
          <w:rFonts w:ascii="Myriad-Roman" w:hAnsi="Myriad-Roman" w:cs="Myriad-Roman"/>
          <w:sz w:val="18"/>
          <w:szCs w:val="18"/>
        </w:rPr>
        <w:t>o</w:t>
      </w:r>
      <w:r w:rsidR="00656328" w:rsidRPr="00D56C8C">
        <w:rPr>
          <w:rFonts w:ascii="Myriad-Roman" w:hAnsi="Myriad-Roman" w:cs="Myriad-Roman"/>
          <w:sz w:val="18"/>
          <w:szCs w:val="18"/>
          <w:specVanish/>
        </w:rPr>
        <w:t xml:space="preserve"> risco, desempenham de forma complementar um papel fundamental na condução e acompanhamento das diversas atividades.</w:t>
      </w:r>
    </w:p>
    <w:p w:rsidR="00EA3257" w:rsidRPr="00D56C8C" w:rsidRDefault="00EA3257" w:rsidP="0042327A">
      <w:pPr>
        <w:ind w:left="-567" w:right="-75"/>
        <w:jc w:val="both"/>
        <w:rPr>
          <w:rFonts w:ascii="Myriad-Roman" w:hAnsi="Myriad-Roman" w:cs="Myriad-Roman"/>
          <w:sz w:val="18"/>
          <w:szCs w:val="18"/>
          <w:specVanish/>
        </w:rPr>
      </w:pPr>
    </w:p>
    <w:p w:rsidR="00651422" w:rsidRPr="00D56C8C" w:rsidRDefault="00651422" w:rsidP="0065142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A utilização de mecanismos de controlo interno que permitam evitar ou minorar o risco é tão importante que o Tribunal de Contas definiu o sistema de controlo interno como «o conjunto dos processos e meios que permitem respeitar o orçamento e os regulamentos em vigor, salvaguardar os ativos, assegurar a validade e autenticidade dos registos contabilísticos e facilitar as decisões de gestão, especialmente através da colocação à disposição, no momento oportuno, da informação financeira».</w:t>
      </w:r>
    </w:p>
    <w:p w:rsidR="00651422" w:rsidRPr="00D56C8C" w:rsidRDefault="00651422" w:rsidP="0042327A">
      <w:pPr>
        <w:ind w:left="-567" w:right="-75"/>
        <w:jc w:val="both"/>
        <w:rPr>
          <w:rFonts w:ascii="Myriad-Roman" w:hAnsi="Myriad-Roman" w:cs="Myriad-Roman"/>
          <w:sz w:val="18"/>
          <w:szCs w:val="18"/>
          <w:specVanish/>
        </w:rPr>
      </w:pPr>
    </w:p>
    <w:p w:rsidR="00EC2F53" w:rsidRPr="00D56C8C" w:rsidRDefault="00EA3257" w:rsidP="0065142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O controlo interno é </w:t>
      </w:r>
      <w:r w:rsidR="00420D68" w:rsidRPr="00D56C8C">
        <w:rPr>
          <w:rFonts w:ascii="Myriad-Roman" w:hAnsi="Myriad-Roman" w:cs="Myriad-Roman"/>
          <w:sz w:val="18"/>
          <w:szCs w:val="18"/>
          <w:specVanish/>
        </w:rPr>
        <w:t xml:space="preserve">assim </w:t>
      </w:r>
      <w:r w:rsidRPr="00D56C8C">
        <w:rPr>
          <w:rFonts w:ascii="Myriad-Roman" w:hAnsi="Myriad-Roman" w:cs="Myriad-Roman"/>
          <w:sz w:val="18"/>
          <w:szCs w:val="18"/>
          <w:specVanish/>
        </w:rPr>
        <w:t>um componente essencial da gestão do risco, funcionando como salvaguarda da retidão da tomada de decisões, particularmente sobre riscos de corrupção e de infrações conexas que constituem obstáculos ao funcionamento da Instituição.</w:t>
      </w:r>
      <w:r w:rsidR="00656328" w:rsidRPr="00D56C8C">
        <w:rPr>
          <w:rFonts w:ascii="Myriad-Roman" w:hAnsi="Myriad-Roman" w:cs="Myriad-Roman"/>
          <w:sz w:val="18"/>
          <w:szCs w:val="18"/>
          <w:specVanish/>
        </w:rPr>
        <w:t xml:space="preserve"> Inclui um conjunto de recursos, comportamentos, procedimentos e ações que contribui para o control</w:t>
      </w:r>
      <w:r w:rsidR="00E63B45">
        <w:rPr>
          <w:rFonts w:ascii="Myriad-Roman" w:hAnsi="Myriad-Roman" w:cs="Myriad-Roman"/>
          <w:sz w:val="18"/>
          <w:szCs w:val="18"/>
        </w:rPr>
        <w:t>o</w:t>
      </w:r>
      <w:r w:rsidR="00656328" w:rsidRPr="00D56C8C">
        <w:rPr>
          <w:rFonts w:ascii="Myriad-Roman" w:hAnsi="Myriad-Roman" w:cs="Myriad-Roman"/>
          <w:sz w:val="18"/>
          <w:szCs w:val="18"/>
          <w:specVanish/>
        </w:rPr>
        <w:t xml:space="preserve"> das atividades, eficácia das operações e uso eficiente de recursos tomando em devida </w:t>
      </w:r>
      <w:r w:rsidR="00D45E86" w:rsidRPr="00D56C8C">
        <w:rPr>
          <w:rFonts w:ascii="Myriad-Roman" w:hAnsi="Myriad-Roman" w:cs="Myriad-Roman"/>
          <w:sz w:val="18"/>
          <w:szCs w:val="18"/>
          <w:specVanish/>
        </w:rPr>
        <w:t>consideração</w:t>
      </w:r>
      <w:r w:rsidR="00656328" w:rsidRPr="00D56C8C">
        <w:rPr>
          <w:rFonts w:ascii="Myriad-Roman" w:hAnsi="Myriad-Roman" w:cs="Myriad-Roman"/>
          <w:sz w:val="18"/>
          <w:szCs w:val="18"/>
          <w:specVanish/>
        </w:rPr>
        <w:t xml:space="preserve"> os riscos significativos, no sentido de </w:t>
      </w:r>
      <w:r w:rsidR="006D6660">
        <w:rPr>
          <w:rFonts w:ascii="Myriad-Roman" w:hAnsi="Myriad-Roman" w:cs="Myriad-Roman"/>
          <w:sz w:val="18"/>
          <w:szCs w:val="18"/>
        </w:rPr>
        <w:t>possibilitar</w:t>
      </w:r>
      <w:r w:rsidR="00656328" w:rsidRPr="00D56C8C">
        <w:rPr>
          <w:rFonts w:ascii="Myriad-Roman" w:hAnsi="Myriad-Roman" w:cs="Myriad-Roman"/>
          <w:sz w:val="18"/>
          <w:szCs w:val="18"/>
          <w:specVanish/>
        </w:rPr>
        <w:t xml:space="preserve"> que os objetivos e metas </w:t>
      </w:r>
      <w:r w:rsidR="006D6660">
        <w:rPr>
          <w:rFonts w:ascii="Myriad-Roman" w:hAnsi="Myriad-Roman" w:cs="Myriad-Roman"/>
          <w:sz w:val="18"/>
          <w:szCs w:val="18"/>
        </w:rPr>
        <w:t>sejam</w:t>
      </w:r>
      <w:r w:rsidR="00656328" w:rsidRPr="00D56C8C">
        <w:rPr>
          <w:rFonts w:ascii="Myriad-Roman" w:hAnsi="Myriad-Roman" w:cs="Myriad-Roman"/>
          <w:sz w:val="18"/>
          <w:szCs w:val="18"/>
          <w:specVanish/>
        </w:rPr>
        <w:t xml:space="preserve"> alcançados. </w:t>
      </w:r>
    </w:p>
    <w:p w:rsidR="00EC2F53" w:rsidRPr="00D56C8C" w:rsidRDefault="00EC2F53" w:rsidP="00651422">
      <w:pPr>
        <w:ind w:left="-567" w:right="-75"/>
        <w:jc w:val="both"/>
        <w:rPr>
          <w:rFonts w:ascii="Myriad-Roman" w:hAnsi="Myriad-Roman" w:cs="Myriad-Roman"/>
          <w:sz w:val="18"/>
          <w:szCs w:val="18"/>
          <w:specVanish/>
        </w:rPr>
      </w:pPr>
    </w:p>
    <w:p w:rsidR="00656328" w:rsidRPr="00D56C8C" w:rsidRDefault="00656328" w:rsidP="0065142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Destina-se especificamente a assegurar </w:t>
      </w:r>
      <w:r w:rsidR="006C52C3">
        <w:rPr>
          <w:rFonts w:ascii="Myriad-Roman" w:hAnsi="Myriad-Roman" w:cs="Myriad-Roman"/>
          <w:sz w:val="18"/>
          <w:szCs w:val="18"/>
        </w:rPr>
        <w:t xml:space="preserve">o </w:t>
      </w:r>
      <w:r w:rsidRPr="00D56C8C">
        <w:rPr>
          <w:rFonts w:ascii="Myriad-Roman" w:hAnsi="Myriad-Roman" w:cs="Myriad-Roman"/>
          <w:sz w:val="18"/>
          <w:szCs w:val="18"/>
          <w:specVanish/>
        </w:rPr>
        <w:t xml:space="preserve">cumprimento das leis e regulamentos, a aplicação de instruções e orientações </w:t>
      </w:r>
      <w:r w:rsidR="00651422" w:rsidRPr="00D56C8C">
        <w:rPr>
          <w:rFonts w:ascii="Myriad-Roman" w:hAnsi="Myriad-Roman" w:cs="Myriad-Roman"/>
          <w:sz w:val="18"/>
          <w:szCs w:val="18"/>
          <w:specVanish/>
        </w:rPr>
        <w:t xml:space="preserve">gestionárias </w:t>
      </w:r>
      <w:r w:rsidRPr="00D56C8C">
        <w:rPr>
          <w:rFonts w:ascii="Myriad-Roman" w:hAnsi="Myriad-Roman" w:cs="Myriad-Roman"/>
          <w:sz w:val="18"/>
          <w:szCs w:val="18"/>
          <w:specVanish/>
        </w:rPr>
        <w:t xml:space="preserve">estabelecidas pelo Conselho Administrativo </w:t>
      </w:r>
      <w:r w:rsidR="00D45E86" w:rsidRPr="00D56C8C">
        <w:rPr>
          <w:rFonts w:ascii="Myriad-Roman" w:hAnsi="Myriad-Roman" w:cs="Myriad-Roman"/>
          <w:sz w:val="18"/>
          <w:szCs w:val="18"/>
          <w:specVanish/>
        </w:rPr>
        <w:t xml:space="preserve">da Presidência da República </w:t>
      </w:r>
      <w:r w:rsidRPr="00D56C8C">
        <w:rPr>
          <w:rFonts w:ascii="Myriad-Roman" w:hAnsi="Myriad-Roman" w:cs="Myriad-Roman"/>
          <w:sz w:val="18"/>
          <w:szCs w:val="18"/>
          <w:specVanish/>
        </w:rPr>
        <w:t xml:space="preserve">e dirigentes da </w:t>
      </w:r>
      <w:proofErr w:type="spellStart"/>
      <w:r w:rsidRPr="00D56C8C">
        <w:rPr>
          <w:rFonts w:ascii="Myriad-Roman" w:hAnsi="Myriad-Roman" w:cs="Myriad-Roman"/>
          <w:sz w:val="18"/>
          <w:szCs w:val="18"/>
          <w:specVanish/>
        </w:rPr>
        <w:t>Secretaria-Geral</w:t>
      </w:r>
      <w:proofErr w:type="spellEnd"/>
      <w:r w:rsidRPr="00D56C8C">
        <w:rPr>
          <w:rFonts w:ascii="Myriad-Roman" w:hAnsi="Myriad-Roman" w:cs="Myriad-Roman"/>
          <w:sz w:val="18"/>
          <w:szCs w:val="18"/>
          <w:specVanish/>
        </w:rPr>
        <w:t xml:space="preserve">, particularmente aqueles que contribuem para a salvaguarda </w:t>
      </w:r>
      <w:r w:rsidR="00E63B45">
        <w:rPr>
          <w:rFonts w:ascii="Myriad-Roman" w:hAnsi="Myriad-Roman" w:cs="Myriad-Roman"/>
          <w:sz w:val="18"/>
          <w:szCs w:val="18"/>
        </w:rPr>
        <w:t xml:space="preserve">dos </w:t>
      </w:r>
      <w:r w:rsidRPr="00D56C8C">
        <w:rPr>
          <w:rFonts w:ascii="Myriad-Roman" w:hAnsi="Myriad-Roman" w:cs="Myriad-Roman"/>
          <w:sz w:val="18"/>
          <w:szCs w:val="18"/>
          <w:specVanish/>
        </w:rPr>
        <w:t>seus ativos e fiabilidade da informação financeira.</w:t>
      </w:r>
    </w:p>
    <w:p w:rsidR="00D4646E" w:rsidRPr="00D56C8C" w:rsidRDefault="00D4646E" w:rsidP="00656328">
      <w:pPr>
        <w:ind w:left="-567" w:right="-75"/>
        <w:jc w:val="both"/>
        <w:rPr>
          <w:rFonts w:ascii="Myriad-Roman" w:hAnsi="Myriad-Roman" w:cs="Myriad-Roman"/>
          <w:sz w:val="18"/>
          <w:szCs w:val="18"/>
          <w:specVanish/>
        </w:rPr>
      </w:pPr>
    </w:p>
    <w:p w:rsidR="001C5772" w:rsidRPr="00D56C8C" w:rsidRDefault="001C5772" w:rsidP="001C577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São os seguintes os componentes do control</w:t>
      </w:r>
      <w:r w:rsidR="00651422" w:rsidRPr="00D56C8C">
        <w:rPr>
          <w:rFonts w:ascii="Myriad-Roman" w:hAnsi="Myriad-Roman" w:cs="Myriad-Roman"/>
          <w:sz w:val="18"/>
          <w:szCs w:val="18"/>
          <w:specVanish/>
        </w:rPr>
        <w:t>o</w:t>
      </w:r>
      <w:r w:rsidRPr="00D56C8C">
        <w:rPr>
          <w:rFonts w:ascii="Myriad-Roman" w:hAnsi="Myriad-Roman" w:cs="Myriad-Roman"/>
          <w:sz w:val="18"/>
          <w:szCs w:val="18"/>
          <w:specVanish/>
        </w:rPr>
        <w:t xml:space="preserve"> interno</w:t>
      </w:r>
      <w:r w:rsidR="00D45E86" w:rsidRPr="00D56C8C">
        <w:rPr>
          <w:rFonts w:ascii="Myriad-Roman" w:hAnsi="Myriad-Roman" w:cs="Myriad-Roman"/>
          <w:sz w:val="18"/>
          <w:szCs w:val="18"/>
          <w:specVanish/>
        </w:rPr>
        <w:t xml:space="preserve"> da SGPR</w:t>
      </w:r>
      <w:r w:rsidR="00656328" w:rsidRPr="00D56C8C">
        <w:rPr>
          <w:rFonts w:ascii="Myriad-Roman" w:hAnsi="Myriad-Roman" w:cs="Myriad-Roman"/>
          <w:sz w:val="18"/>
          <w:szCs w:val="18"/>
          <w:specVanish/>
        </w:rPr>
        <w:t>:</w:t>
      </w:r>
    </w:p>
    <w:p w:rsidR="001C5772" w:rsidRPr="00651422" w:rsidRDefault="001C5772" w:rsidP="00651422">
      <w:pPr>
        <w:pStyle w:val="PargrafodaLista"/>
        <w:numPr>
          <w:ilvl w:val="0"/>
          <w:numId w:val="25"/>
        </w:numPr>
        <w:ind w:right="-75"/>
        <w:jc w:val="both"/>
        <w:rPr>
          <w:rFonts w:ascii="Myriad-Roman" w:eastAsia="Calibri" w:hAnsi="Myriad-Roman" w:cs="Calibri"/>
          <w:sz w:val="18"/>
          <w:szCs w:val="18"/>
          <w:lang w:eastAsia="en-US"/>
          <w:specVanish/>
        </w:rPr>
      </w:pPr>
      <w:r w:rsidRPr="00651422">
        <w:rPr>
          <w:rFonts w:ascii="Myriad-Roman" w:eastAsia="Calibri" w:hAnsi="Myriad-Roman" w:cs="Calibri"/>
          <w:sz w:val="18"/>
          <w:szCs w:val="18"/>
          <w:lang w:eastAsia="en-US"/>
          <w:specVanish/>
        </w:rPr>
        <w:lastRenderedPageBreak/>
        <w:t>Organização com definição das responsabilidades, recursos e competências que aproveitam informações de sistemas, procedimentos, ferramentas e práticas adequadas ao desenvolvimento das atividades e alcance dos objetivos;</w:t>
      </w:r>
    </w:p>
    <w:p w:rsidR="001C5772" w:rsidRPr="00651422" w:rsidRDefault="001C5772" w:rsidP="001C5772">
      <w:pPr>
        <w:ind w:left="-567" w:right="-75"/>
        <w:jc w:val="both"/>
        <w:rPr>
          <w:rFonts w:ascii="Myriad-Roman" w:eastAsia="Calibri" w:hAnsi="Myriad-Roman" w:cs="Calibri"/>
          <w:sz w:val="18"/>
          <w:szCs w:val="18"/>
          <w:lang w:eastAsia="en-US"/>
          <w:specVanish/>
        </w:rPr>
      </w:pPr>
    </w:p>
    <w:p w:rsidR="001C5772" w:rsidRPr="00651422" w:rsidRDefault="001C5772" w:rsidP="00651422">
      <w:pPr>
        <w:pStyle w:val="PargrafodaLista"/>
        <w:numPr>
          <w:ilvl w:val="0"/>
          <w:numId w:val="25"/>
        </w:numPr>
        <w:ind w:right="-75"/>
        <w:jc w:val="both"/>
        <w:rPr>
          <w:rFonts w:ascii="Myriad-Roman" w:eastAsia="Calibri" w:hAnsi="Myriad-Roman" w:cs="Calibri"/>
          <w:sz w:val="18"/>
          <w:szCs w:val="18"/>
          <w:lang w:eastAsia="en-US"/>
          <w:specVanish/>
        </w:rPr>
      </w:pPr>
      <w:r w:rsidRPr="00651422">
        <w:rPr>
          <w:rFonts w:ascii="Myriad-Roman" w:eastAsia="Calibri" w:hAnsi="Myriad-Roman" w:cs="Calibri"/>
          <w:sz w:val="18"/>
          <w:szCs w:val="18"/>
          <w:lang w:eastAsia="en-US"/>
          <w:specVanish/>
        </w:rPr>
        <w:t>Definição de organograma e linhas hierárquico-funcionais, de delegação de poderes</w:t>
      </w:r>
      <w:r w:rsidR="006C52C3">
        <w:rPr>
          <w:rFonts w:ascii="Myriad-Roman" w:eastAsia="Calibri" w:hAnsi="Myriad-Roman" w:cs="Calibri"/>
          <w:sz w:val="18"/>
          <w:szCs w:val="18"/>
          <w:lang w:eastAsia="en-US"/>
        </w:rPr>
        <w:t>,</w:t>
      </w:r>
      <w:r w:rsidRPr="00651422">
        <w:rPr>
          <w:rFonts w:ascii="Myriad-Roman" w:eastAsia="Calibri" w:hAnsi="Myriad-Roman" w:cs="Calibri"/>
          <w:sz w:val="18"/>
          <w:szCs w:val="18"/>
          <w:lang w:eastAsia="en-US"/>
          <w:specVanish/>
        </w:rPr>
        <w:t xml:space="preserve"> e adoção do princípio da segregação de funções;</w:t>
      </w:r>
    </w:p>
    <w:p w:rsidR="001C5772" w:rsidRPr="00651422" w:rsidRDefault="001C5772" w:rsidP="001C5772">
      <w:pPr>
        <w:ind w:left="-567" w:right="-75"/>
        <w:jc w:val="both"/>
        <w:rPr>
          <w:rFonts w:ascii="Myriad-Roman" w:eastAsia="Calibri" w:hAnsi="Myriad-Roman" w:cs="Calibri"/>
          <w:sz w:val="18"/>
          <w:szCs w:val="18"/>
          <w:lang w:eastAsia="en-US"/>
          <w:specVanish/>
        </w:rPr>
      </w:pPr>
    </w:p>
    <w:p w:rsidR="001C5772" w:rsidRPr="00651422" w:rsidRDefault="001C5772" w:rsidP="00651422">
      <w:pPr>
        <w:pStyle w:val="PargrafodaLista"/>
        <w:numPr>
          <w:ilvl w:val="0"/>
          <w:numId w:val="25"/>
        </w:numPr>
        <w:ind w:right="-75"/>
        <w:jc w:val="both"/>
        <w:rPr>
          <w:rFonts w:ascii="Myriad-Roman" w:eastAsia="Calibri" w:hAnsi="Myriad-Roman" w:cs="Calibri"/>
          <w:sz w:val="18"/>
          <w:szCs w:val="18"/>
          <w:lang w:eastAsia="en-US"/>
          <w:specVanish/>
        </w:rPr>
      </w:pPr>
      <w:r w:rsidRPr="00651422">
        <w:rPr>
          <w:rFonts w:ascii="Myriad-Roman" w:eastAsia="Calibri" w:hAnsi="Myriad-Roman" w:cs="Calibri"/>
          <w:sz w:val="18"/>
          <w:szCs w:val="18"/>
          <w:lang w:eastAsia="en-US"/>
          <w:specVanish/>
        </w:rPr>
        <w:t>Política de recursos humanos que permit</w:t>
      </w:r>
      <w:r w:rsidR="006C52C3">
        <w:rPr>
          <w:rFonts w:ascii="Myriad-Roman" w:eastAsia="Calibri" w:hAnsi="Myriad-Roman" w:cs="Calibri"/>
          <w:sz w:val="18"/>
          <w:szCs w:val="18"/>
          <w:lang w:eastAsia="en-US"/>
        </w:rPr>
        <w:t>e</w:t>
      </w:r>
      <w:r w:rsidRPr="00651422">
        <w:rPr>
          <w:rFonts w:ascii="Myriad-Roman" w:eastAsia="Calibri" w:hAnsi="Myriad-Roman" w:cs="Calibri"/>
          <w:sz w:val="18"/>
          <w:szCs w:val="18"/>
          <w:lang w:eastAsia="en-US"/>
          <w:specVanish/>
        </w:rPr>
        <w:t xml:space="preserve"> à </w:t>
      </w:r>
      <w:r w:rsidR="00651422" w:rsidRPr="00651422">
        <w:rPr>
          <w:rFonts w:ascii="Myriad-Roman" w:eastAsia="Calibri" w:hAnsi="Myriad-Roman" w:cs="Calibri"/>
          <w:sz w:val="18"/>
          <w:szCs w:val="18"/>
          <w:lang w:eastAsia="en-US"/>
        </w:rPr>
        <w:t>SGPR</w:t>
      </w:r>
      <w:r w:rsidRPr="00651422">
        <w:rPr>
          <w:rFonts w:ascii="Myriad-Roman" w:eastAsia="Calibri" w:hAnsi="Myriad-Roman" w:cs="Calibri"/>
          <w:sz w:val="18"/>
          <w:szCs w:val="18"/>
          <w:lang w:eastAsia="en-US"/>
          <w:specVanish/>
        </w:rPr>
        <w:t xml:space="preserve"> dispor de pessoas com os conhecimentos e habilidades necessárias para exercer a sua responsabilidade e o alcance das metas atuais e futuras;</w:t>
      </w:r>
    </w:p>
    <w:p w:rsidR="001C5772" w:rsidRPr="00651422" w:rsidRDefault="001C5772" w:rsidP="001C5772">
      <w:pPr>
        <w:ind w:left="-567" w:right="-75"/>
        <w:jc w:val="both"/>
        <w:rPr>
          <w:rFonts w:ascii="Myriad-Roman" w:eastAsia="Calibri" w:hAnsi="Myriad-Roman" w:cs="Calibri"/>
          <w:sz w:val="18"/>
          <w:szCs w:val="18"/>
          <w:lang w:eastAsia="en-US"/>
          <w:specVanish/>
        </w:rPr>
      </w:pPr>
    </w:p>
    <w:p w:rsidR="001C5772" w:rsidRPr="00651422" w:rsidRDefault="001C5772" w:rsidP="00651422">
      <w:pPr>
        <w:pStyle w:val="PargrafodaLista"/>
        <w:numPr>
          <w:ilvl w:val="0"/>
          <w:numId w:val="25"/>
        </w:numPr>
        <w:ind w:right="-75"/>
        <w:jc w:val="both"/>
        <w:rPr>
          <w:rFonts w:ascii="Myriad-Roman" w:eastAsia="Calibri" w:hAnsi="Myriad-Roman" w:cs="Calibri"/>
          <w:sz w:val="18"/>
          <w:szCs w:val="18"/>
          <w:lang w:eastAsia="en-US"/>
          <w:specVanish/>
        </w:rPr>
      </w:pPr>
      <w:r w:rsidRPr="00651422">
        <w:rPr>
          <w:rFonts w:ascii="Myriad-Roman" w:eastAsia="Calibri" w:hAnsi="Myriad-Roman" w:cs="Calibri"/>
          <w:sz w:val="18"/>
          <w:szCs w:val="18"/>
          <w:lang w:eastAsia="en-US"/>
          <w:specVanish/>
        </w:rPr>
        <w:t xml:space="preserve">Sistemas de informação e de difusão </w:t>
      </w:r>
      <w:r w:rsidR="00D731B8">
        <w:rPr>
          <w:rFonts w:ascii="Myriad-Roman" w:eastAsia="Calibri" w:hAnsi="Myriad-Roman" w:cs="Calibri"/>
          <w:sz w:val="18"/>
          <w:szCs w:val="18"/>
          <w:lang w:eastAsia="en-US"/>
        </w:rPr>
        <w:t xml:space="preserve">oportuna </w:t>
      </w:r>
      <w:r w:rsidRPr="00651422">
        <w:rPr>
          <w:rFonts w:ascii="Myriad-Roman" w:eastAsia="Calibri" w:hAnsi="Myriad-Roman" w:cs="Calibri"/>
          <w:sz w:val="18"/>
          <w:szCs w:val="18"/>
          <w:lang w:eastAsia="en-US"/>
          <w:specVanish/>
        </w:rPr>
        <w:t xml:space="preserve">de comunicações que </w:t>
      </w:r>
      <w:r w:rsidR="00E63B45">
        <w:rPr>
          <w:rFonts w:ascii="Myriad-Roman" w:eastAsia="Calibri" w:hAnsi="Myriad-Roman" w:cs="Calibri"/>
          <w:sz w:val="18"/>
          <w:szCs w:val="18"/>
          <w:lang w:eastAsia="en-US"/>
        </w:rPr>
        <w:t>possibilit</w:t>
      </w:r>
      <w:r w:rsidR="003B6291">
        <w:rPr>
          <w:rFonts w:ascii="Myriad-Roman" w:eastAsia="Calibri" w:hAnsi="Myriad-Roman" w:cs="Calibri"/>
          <w:sz w:val="18"/>
          <w:szCs w:val="18"/>
          <w:lang w:eastAsia="en-US"/>
        </w:rPr>
        <w:t>a</w:t>
      </w:r>
      <w:r w:rsidR="00E63B45">
        <w:rPr>
          <w:rFonts w:ascii="Myriad-Roman" w:eastAsia="Calibri" w:hAnsi="Myriad-Roman" w:cs="Calibri"/>
          <w:sz w:val="18"/>
          <w:szCs w:val="18"/>
          <w:lang w:eastAsia="en-US"/>
        </w:rPr>
        <w:t>m</w:t>
      </w:r>
      <w:r w:rsidRPr="00651422">
        <w:rPr>
          <w:rFonts w:ascii="Myriad-Roman" w:eastAsia="Calibri" w:hAnsi="Myriad-Roman" w:cs="Calibri"/>
          <w:sz w:val="18"/>
          <w:szCs w:val="18"/>
          <w:lang w:eastAsia="en-US"/>
          <w:specVanish/>
        </w:rPr>
        <w:t xml:space="preserve"> a todos exercerem as suas funções e responsabilidades</w:t>
      </w:r>
      <w:r w:rsidR="006D6660">
        <w:rPr>
          <w:rFonts w:ascii="Myriad-Roman" w:eastAsia="Calibri" w:hAnsi="Myriad-Roman" w:cs="Calibri"/>
          <w:sz w:val="18"/>
          <w:szCs w:val="18"/>
          <w:lang w:eastAsia="en-US"/>
        </w:rPr>
        <w:t>,</w:t>
      </w:r>
      <w:r w:rsidRPr="00651422">
        <w:rPr>
          <w:rFonts w:ascii="Myriad-Roman" w:eastAsia="Calibri" w:hAnsi="Myriad-Roman" w:cs="Calibri"/>
          <w:sz w:val="18"/>
          <w:szCs w:val="18"/>
          <w:lang w:eastAsia="en-US"/>
          <w:specVanish/>
        </w:rPr>
        <w:t xml:space="preserve"> adaptados aos </w:t>
      </w:r>
      <w:r w:rsidR="00A42801" w:rsidRPr="00651422">
        <w:rPr>
          <w:rFonts w:ascii="Myriad-Roman" w:eastAsia="Calibri" w:hAnsi="Myriad-Roman" w:cs="Calibri"/>
          <w:sz w:val="18"/>
          <w:szCs w:val="18"/>
          <w:lang w:eastAsia="en-US"/>
          <w:specVanish/>
        </w:rPr>
        <w:t>objetivos</w:t>
      </w:r>
      <w:r w:rsidRPr="00651422">
        <w:rPr>
          <w:rFonts w:ascii="Myriad-Roman" w:eastAsia="Calibri" w:hAnsi="Myriad-Roman" w:cs="Calibri"/>
          <w:sz w:val="18"/>
          <w:szCs w:val="18"/>
          <w:lang w:eastAsia="en-US"/>
          <w:specVanish/>
        </w:rPr>
        <w:t xml:space="preserve"> </w:t>
      </w:r>
      <w:r w:rsidR="00A42801" w:rsidRPr="00651422">
        <w:rPr>
          <w:rFonts w:ascii="Myriad-Roman" w:eastAsia="Calibri" w:hAnsi="Myriad-Roman" w:cs="Calibri"/>
          <w:sz w:val="18"/>
          <w:szCs w:val="18"/>
          <w:lang w:eastAsia="en-US"/>
          <w:specVanish/>
        </w:rPr>
        <w:t>atuais</w:t>
      </w:r>
      <w:r w:rsidRPr="00651422">
        <w:rPr>
          <w:rFonts w:ascii="Myriad-Roman" w:eastAsia="Calibri" w:hAnsi="Myriad-Roman" w:cs="Calibri"/>
          <w:sz w:val="18"/>
          <w:szCs w:val="18"/>
          <w:lang w:eastAsia="en-US"/>
          <w:specVanish/>
        </w:rPr>
        <w:t xml:space="preserve"> e concebidos para o cumprimento </w:t>
      </w:r>
      <w:r w:rsidR="00A42801" w:rsidRPr="00651422">
        <w:rPr>
          <w:rFonts w:ascii="Myriad-Roman" w:eastAsia="Calibri" w:hAnsi="Myriad-Roman" w:cs="Calibri"/>
          <w:sz w:val="18"/>
          <w:szCs w:val="18"/>
          <w:lang w:eastAsia="en-US"/>
          <w:specVanish/>
        </w:rPr>
        <w:t>de metas</w:t>
      </w:r>
      <w:r w:rsidR="00651422">
        <w:rPr>
          <w:rFonts w:ascii="Myriad-Roman" w:eastAsia="Calibri" w:hAnsi="Myriad-Roman" w:cs="Calibri"/>
          <w:sz w:val="18"/>
          <w:szCs w:val="18"/>
          <w:lang w:eastAsia="en-US"/>
        </w:rPr>
        <w:t>;</w:t>
      </w:r>
    </w:p>
    <w:p w:rsidR="001C5772" w:rsidRPr="00651422" w:rsidRDefault="001C5772" w:rsidP="001C5772">
      <w:pPr>
        <w:ind w:left="-567" w:right="-75"/>
        <w:jc w:val="both"/>
        <w:rPr>
          <w:rFonts w:ascii="Myriad-Roman" w:eastAsia="Calibri" w:hAnsi="Myriad-Roman" w:cs="Calibri"/>
          <w:sz w:val="18"/>
          <w:szCs w:val="18"/>
          <w:lang w:eastAsia="en-US"/>
          <w:specVanish/>
        </w:rPr>
      </w:pPr>
    </w:p>
    <w:p w:rsidR="001C5772" w:rsidRPr="00651422" w:rsidRDefault="00A42801" w:rsidP="00651422">
      <w:pPr>
        <w:pStyle w:val="PargrafodaLista"/>
        <w:numPr>
          <w:ilvl w:val="0"/>
          <w:numId w:val="25"/>
        </w:numPr>
        <w:ind w:right="-75"/>
        <w:jc w:val="both"/>
        <w:rPr>
          <w:rFonts w:ascii="Myriad-Roman" w:eastAsia="Calibri" w:hAnsi="Myriad-Roman" w:cs="Calibri"/>
          <w:sz w:val="18"/>
          <w:szCs w:val="18"/>
          <w:lang w:eastAsia="en-US"/>
          <w:specVanish/>
        </w:rPr>
      </w:pPr>
      <w:r w:rsidRPr="00651422">
        <w:rPr>
          <w:rFonts w:ascii="Myriad-Roman" w:eastAsia="Calibri" w:hAnsi="Myriad-Roman" w:cs="Calibri"/>
          <w:sz w:val="18"/>
          <w:szCs w:val="18"/>
          <w:lang w:eastAsia="en-US"/>
          <w:specVanish/>
        </w:rPr>
        <w:t>Procedimentos que especifi</w:t>
      </w:r>
      <w:r w:rsidR="003B6291">
        <w:rPr>
          <w:rFonts w:ascii="Myriad-Roman" w:eastAsia="Calibri" w:hAnsi="Myriad-Roman" w:cs="Calibri"/>
          <w:sz w:val="18"/>
          <w:szCs w:val="18"/>
          <w:lang w:eastAsia="en-US"/>
        </w:rPr>
        <w:t>cam</w:t>
      </w:r>
      <w:r w:rsidRPr="00651422">
        <w:rPr>
          <w:rFonts w:ascii="Myriad-Roman" w:eastAsia="Calibri" w:hAnsi="Myriad-Roman" w:cs="Calibri"/>
          <w:sz w:val="18"/>
          <w:szCs w:val="18"/>
          <w:lang w:eastAsia="en-US"/>
          <w:specVanish/>
        </w:rPr>
        <w:t xml:space="preserve"> como devem ser executados</w:t>
      </w:r>
      <w:r w:rsidR="001C5772" w:rsidRPr="00651422">
        <w:rPr>
          <w:rFonts w:ascii="Myriad-Roman" w:eastAsia="Calibri" w:hAnsi="Myriad-Roman" w:cs="Calibri"/>
          <w:sz w:val="18"/>
          <w:szCs w:val="18"/>
          <w:lang w:eastAsia="en-US"/>
          <w:specVanish/>
        </w:rPr>
        <w:t xml:space="preserve"> processo</w:t>
      </w:r>
      <w:r w:rsidR="00E63B45">
        <w:rPr>
          <w:rFonts w:ascii="Myriad-Roman" w:eastAsia="Calibri" w:hAnsi="Myriad-Roman" w:cs="Calibri"/>
          <w:sz w:val="18"/>
          <w:szCs w:val="18"/>
          <w:lang w:eastAsia="en-US"/>
        </w:rPr>
        <w:t>s e ações</w:t>
      </w:r>
      <w:r w:rsidR="001C5772" w:rsidRPr="00651422">
        <w:rPr>
          <w:rFonts w:ascii="Myriad-Roman" w:eastAsia="Calibri" w:hAnsi="Myriad-Roman" w:cs="Calibri"/>
          <w:sz w:val="18"/>
          <w:szCs w:val="18"/>
          <w:lang w:eastAsia="en-US"/>
          <w:specVanish/>
        </w:rPr>
        <w:t xml:space="preserve"> num determinado horizonte temporal, definiç</w:t>
      </w:r>
      <w:r w:rsidR="00E63B45">
        <w:rPr>
          <w:rFonts w:ascii="Myriad-Roman" w:eastAsia="Calibri" w:hAnsi="Myriad-Roman" w:cs="Calibri"/>
          <w:sz w:val="18"/>
          <w:szCs w:val="18"/>
          <w:lang w:eastAsia="en-US"/>
        </w:rPr>
        <w:t>ão</w:t>
      </w:r>
      <w:r w:rsidR="001C5772" w:rsidRPr="00651422">
        <w:rPr>
          <w:rFonts w:ascii="Myriad-Roman" w:eastAsia="Calibri" w:hAnsi="Myriad-Roman" w:cs="Calibri"/>
          <w:sz w:val="18"/>
          <w:szCs w:val="18"/>
          <w:lang w:eastAsia="en-US"/>
          <w:specVanish/>
        </w:rPr>
        <w:t xml:space="preserve"> de funções, ferramentas de apoio à decisão, frequência de avaliação e controlo</w:t>
      </w:r>
      <w:r w:rsidR="00E63B45">
        <w:rPr>
          <w:rFonts w:ascii="Myriad-Roman" w:eastAsia="Calibri" w:hAnsi="Myriad-Roman" w:cs="Calibri"/>
          <w:sz w:val="18"/>
          <w:szCs w:val="18"/>
          <w:lang w:eastAsia="en-US"/>
        </w:rPr>
        <w:t>,</w:t>
      </w:r>
      <w:r w:rsidR="001C5772" w:rsidRPr="00651422">
        <w:rPr>
          <w:rFonts w:ascii="Myriad-Roman" w:eastAsia="Calibri" w:hAnsi="Myriad-Roman" w:cs="Calibri"/>
          <w:sz w:val="18"/>
          <w:szCs w:val="18"/>
          <w:lang w:eastAsia="en-US"/>
          <w:specVanish/>
        </w:rPr>
        <w:t xml:space="preserve"> presente</w:t>
      </w:r>
      <w:r w:rsidR="00E63B45">
        <w:rPr>
          <w:rFonts w:ascii="Myriad-Roman" w:eastAsia="Calibri" w:hAnsi="Myriad-Roman" w:cs="Calibri"/>
          <w:sz w:val="18"/>
          <w:szCs w:val="18"/>
          <w:lang w:eastAsia="en-US"/>
        </w:rPr>
        <w:t>s</w:t>
      </w:r>
      <w:r w:rsidR="001C5772" w:rsidRPr="00651422">
        <w:rPr>
          <w:rFonts w:ascii="Myriad-Roman" w:eastAsia="Calibri" w:hAnsi="Myriad-Roman" w:cs="Calibri"/>
          <w:sz w:val="18"/>
          <w:szCs w:val="18"/>
          <w:lang w:eastAsia="en-US"/>
          <w:specVanish/>
        </w:rPr>
        <w:t xml:space="preserve"> </w:t>
      </w:r>
      <w:r w:rsidRPr="00651422">
        <w:rPr>
          <w:rFonts w:ascii="Myriad-Roman" w:eastAsia="Calibri" w:hAnsi="Myriad-Roman" w:cs="Calibri"/>
          <w:sz w:val="18"/>
          <w:szCs w:val="18"/>
          <w:lang w:eastAsia="en-US"/>
          <w:specVanish/>
        </w:rPr>
        <w:t>em</w:t>
      </w:r>
      <w:r w:rsidR="001C5772" w:rsidRPr="00651422">
        <w:rPr>
          <w:rFonts w:ascii="Myriad-Roman" w:eastAsia="Calibri" w:hAnsi="Myriad-Roman" w:cs="Calibri"/>
          <w:sz w:val="18"/>
          <w:szCs w:val="18"/>
          <w:lang w:eastAsia="en-US"/>
          <w:specVanish/>
        </w:rPr>
        <w:t xml:space="preserve"> todos os níveis organizacionais</w:t>
      </w:r>
      <w:r w:rsidR="00651422">
        <w:rPr>
          <w:rFonts w:ascii="Myriad-Roman" w:eastAsia="Calibri" w:hAnsi="Myriad-Roman" w:cs="Calibri"/>
          <w:sz w:val="18"/>
          <w:szCs w:val="18"/>
          <w:lang w:eastAsia="en-US"/>
        </w:rPr>
        <w:t>.</w:t>
      </w:r>
      <w:r w:rsidR="001C5772" w:rsidRPr="00651422">
        <w:rPr>
          <w:rFonts w:ascii="Myriad-Roman" w:eastAsia="Calibri" w:hAnsi="Myriad-Roman" w:cs="Calibri"/>
          <w:sz w:val="18"/>
          <w:szCs w:val="18"/>
          <w:lang w:eastAsia="en-US"/>
          <w:specVanish/>
        </w:rPr>
        <w:t xml:space="preserve"> </w:t>
      </w:r>
    </w:p>
    <w:p w:rsidR="00020C7F" w:rsidRDefault="00020C7F" w:rsidP="00020C7F">
      <w:pPr>
        <w:ind w:left="-567" w:right="-75"/>
        <w:jc w:val="both"/>
        <w:rPr>
          <w:rFonts w:ascii="Myriad-Roman" w:eastAsia="Calibri" w:hAnsi="Myriad-Roman" w:cs="Calibri"/>
          <w:color w:val="FF0000"/>
          <w:sz w:val="14"/>
          <w:szCs w:val="14"/>
          <w:lang w:eastAsia="en-US"/>
        </w:rPr>
      </w:pPr>
    </w:p>
    <w:p w:rsidR="00E63B45" w:rsidRDefault="00E63B45" w:rsidP="001C5772">
      <w:pPr>
        <w:ind w:left="-567" w:right="-75"/>
        <w:jc w:val="both"/>
        <w:rPr>
          <w:rFonts w:ascii="Myriad-Roman" w:eastAsia="Calibri" w:hAnsi="Myriad-Roman" w:cs="Calibri"/>
          <w:sz w:val="18"/>
          <w:szCs w:val="18"/>
          <w:lang w:eastAsia="en-US"/>
        </w:rPr>
      </w:pPr>
    </w:p>
    <w:p w:rsidR="007B1C16" w:rsidRPr="00E63B45" w:rsidRDefault="006C52C3" w:rsidP="00E63B45">
      <w:pPr>
        <w:ind w:left="-567" w:right="-75"/>
        <w:jc w:val="both"/>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Tem vindo a ser </w:t>
      </w:r>
      <w:r w:rsidR="007B1C16" w:rsidRPr="00E63B45">
        <w:rPr>
          <w:rFonts w:ascii="Myriad-Roman" w:eastAsia="Calibri" w:hAnsi="Myriad-Roman" w:cs="Calibri"/>
          <w:sz w:val="18"/>
          <w:szCs w:val="18"/>
          <w:lang w:eastAsia="en-US"/>
          <w:specVanish/>
        </w:rPr>
        <w:t xml:space="preserve">efetivada </w:t>
      </w:r>
      <w:r>
        <w:rPr>
          <w:rFonts w:ascii="Myriad-Roman" w:eastAsia="Calibri" w:hAnsi="Myriad-Roman" w:cs="Calibri"/>
          <w:sz w:val="18"/>
          <w:szCs w:val="18"/>
          <w:lang w:eastAsia="en-US"/>
        </w:rPr>
        <w:t xml:space="preserve">na SGPR </w:t>
      </w:r>
      <w:r w:rsidR="007B1C16" w:rsidRPr="00E63B45">
        <w:rPr>
          <w:rFonts w:ascii="Myriad-Roman" w:eastAsia="Calibri" w:hAnsi="Myriad-Roman" w:cs="Calibri"/>
          <w:sz w:val="18"/>
          <w:szCs w:val="18"/>
          <w:lang w:eastAsia="en-US"/>
          <w:specVanish/>
        </w:rPr>
        <w:t>a avaliação regular da execução do Plano de Riscos e dos sistemas de controlo de riscos por via de questionários adequados a cada área de atividade</w:t>
      </w:r>
      <w:r w:rsidR="00E63B45">
        <w:rPr>
          <w:rFonts w:ascii="Myriad-Roman" w:eastAsia="Calibri" w:hAnsi="Myriad-Roman" w:cs="Calibri"/>
          <w:sz w:val="18"/>
          <w:szCs w:val="18"/>
          <w:lang w:eastAsia="en-US"/>
        </w:rPr>
        <w:t>,</w:t>
      </w:r>
      <w:r w:rsidR="007B1C16" w:rsidRPr="00E63B45">
        <w:rPr>
          <w:rFonts w:ascii="Myriad-Roman" w:eastAsia="Calibri" w:hAnsi="Myriad-Roman" w:cs="Calibri"/>
          <w:sz w:val="18"/>
          <w:szCs w:val="18"/>
          <w:lang w:eastAsia="en-US"/>
          <w:specVanish/>
        </w:rPr>
        <w:t xml:space="preserve"> como amostra representativa, à semelhança do novo Questionário de autoavaliação do Sistema de Gestão do Risco </w:t>
      </w:r>
      <w:r>
        <w:rPr>
          <w:rFonts w:ascii="Myriad-Roman" w:eastAsia="Calibri" w:hAnsi="Myriad-Roman" w:cs="Calibri"/>
          <w:sz w:val="18"/>
          <w:szCs w:val="18"/>
          <w:lang w:eastAsia="en-US"/>
        </w:rPr>
        <w:t xml:space="preserve">inserido no </w:t>
      </w:r>
      <w:r w:rsidR="007B1C16" w:rsidRPr="00E63B45">
        <w:rPr>
          <w:rFonts w:ascii="Myriad-Roman" w:eastAsia="Calibri" w:hAnsi="Myriad-Roman" w:cs="Calibri"/>
          <w:sz w:val="18"/>
          <w:szCs w:val="18"/>
          <w:lang w:eastAsia="en-US"/>
          <w:specVanish/>
        </w:rPr>
        <w:t>Anexo 5.</w:t>
      </w:r>
    </w:p>
    <w:p w:rsidR="00E63B45" w:rsidRPr="00D56C8C" w:rsidRDefault="00E63B45" w:rsidP="007B1C16">
      <w:pPr>
        <w:pStyle w:val="textoparagrafo"/>
        <w:tabs>
          <w:tab w:val="clear" w:pos="10206"/>
          <w:tab w:val="left" w:pos="10348"/>
        </w:tabs>
        <w:ind w:left="-567" w:right="-359"/>
        <w:rPr>
          <w:rFonts w:ascii="Myriad-Roman" w:hAnsi="Myriad-Roman" w:cs="Myriad-Roman"/>
          <w:sz w:val="18"/>
          <w:szCs w:val="18"/>
          <w:specVanish/>
        </w:rPr>
      </w:pPr>
    </w:p>
    <w:p w:rsidR="00EC2F53" w:rsidRPr="00120E7A" w:rsidRDefault="00E63B45" w:rsidP="001C5772">
      <w:pPr>
        <w:ind w:left="-567"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 xml:space="preserve">Paralelamente </w:t>
      </w:r>
      <w:r w:rsidR="00F052BC">
        <w:rPr>
          <w:rFonts w:ascii="Myriad-Roman" w:eastAsia="Calibri" w:hAnsi="Myriad-Roman" w:cs="Calibri"/>
          <w:sz w:val="18"/>
          <w:szCs w:val="18"/>
          <w:lang w:eastAsia="en-US"/>
        </w:rPr>
        <w:t xml:space="preserve">e </w:t>
      </w:r>
      <w:r>
        <w:rPr>
          <w:rFonts w:ascii="Myriad-Roman" w:eastAsia="Calibri" w:hAnsi="Myriad-Roman" w:cs="Calibri"/>
          <w:sz w:val="18"/>
          <w:szCs w:val="18"/>
          <w:lang w:eastAsia="en-US"/>
        </w:rPr>
        <w:t>no</w:t>
      </w:r>
      <w:r w:rsidR="001C5772" w:rsidRPr="00120E7A">
        <w:rPr>
          <w:rFonts w:ascii="Myriad-Roman" w:eastAsia="Calibri" w:hAnsi="Myriad-Roman" w:cs="Calibri"/>
          <w:sz w:val="18"/>
          <w:szCs w:val="18"/>
          <w:lang w:eastAsia="en-US"/>
          <w:specVanish/>
        </w:rPr>
        <w:t xml:space="preserve"> </w:t>
      </w:r>
      <w:r w:rsidR="00656328" w:rsidRPr="00120E7A">
        <w:rPr>
          <w:rFonts w:ascii="Myriad-Roman" w:eastAsia="Calibri" w:hAnsi="Myriad-Roman" w:cs="Calibri"/>
          <w:sz w:val="18"/>
          <w:szCs w:val="18"/>
          <w:lang w:eastAsia="en-US"/>
          <w:specVanish/>
        </w:rPr>
        <w:t>A</w:t>
      </w:r>
      <w:r w:rsidR="001C5772" w:rsidRPr="00120E7A">
        <w:rPr>
          <w:rFonts w:ascii="Myriad-Roman" w:eastAsia="Calibri" w:hAnsi="Myriad-Roman" w:cs="Calibri"/>
          <w:sz w:val="18"/>
          <w:szCs w:val="18"/>
          <w:lang w:eastAsia="en-US"/>
          <w:specVanish/>
        </w:rPr>
        <w:t xml:space="preserve">nexo </w:t>
      </w:r>
      <w:r w:rsidR="00D45E86" w:rsidRPr="00120E7A">
        <w:rPr>
          <w:rFonts w:ascii="Myriad-Roman" w:eastAsia="Calibri" w:hAnsi="Myriad-Roman" w:cs="Calibri"/>
          <w:sz w:val="18"/>
          <w:szCs w:val="18"/>
          <w:lang w:eastAsia="en-US"/>
          <w:specVanish/>
        </w:rPr>
        <w:t>6</w:t>
      </w:r>
      <w:r w:rsidR="00F052BC">
        <w:rPr>
          <w:rFonts w:ascii="Myriad-Roman" w:eastAsia="Calibri" w:hAnsi="Myriad-Roman" w:cs="Calibri"/>
          <w:sz w:val="18"/>
          <w:szCs w:val="18"/>
          <w:lang w:eastAsia="en-US"/>
        </w:rPr>
        <w:t>,</w:t>
      </w:r>
      <w:r w:rsidR="001C5772" w:rsidRPr="00120E7A">
        <w:rPr>
          <w:rFonts w:ascii="Myriad-Roman" w:eastAsia="Calibri" w:hAnsi="Myriad-Roman" w:cs="Calibri"/>
          <w:sz w:val="18"/>
          <w:szCs w:val="18"/>
          <w:lang w:eastAsia="en-US"/>
          <w:specVanish/>
        </w:rPr>
        <w:t xml:space="preserve"> est</w:t>
      </w:r>
      <w:r w:rsidR="00656328" w:rsidRPr="00120E7A">
        <w:rPr>
          <w:rFonts w:ascii="Myriad-Roman" w:eastAsia="Calibri" w:hAnsi="Myriad-Roman" w:cs="Calibri"/>
          <w:sz w:val="18"/>
          <w:szCs w:val="18"/>
          <w:lang w:eastAsia="en-US"/>
          <w:specVanish/>
        </w:rPr>
        <w:t xml:space="preserve">ão </w:t>
      </w:r>
      <w:r w:rsidR="001C5772" w:rsidRPr="00120E7A">
        <w:rPr>
          <w:rFonts w:ascii="Myriad-Roman" w:eastAsia="Calibri" w:hAnsi="Myriad-Roman" w:cs="Calibri"/>
          <w:sz w:val="18"/>
          <w:szCs w:val="18"/>
          <w:lang w:eastAsia="en-US"/>
          <w:specVanish/>
        </w:rPr>
        <w:t>patente</w:t>
      </w:r>
      <w:r w:rsidR="00656328" w:rsidRPr="00120E7A">
        <w:rPr>
          <w:rFonts w:ascii="Myriad-Roman" w:eastAsia="Calibri" w:hAnsi="Myriad-Roman" w:cs="Calibri"/>
          <w:sz w:val="18"/>
          <w:szCs w:val="18"/>
          <w:lang w:eastAsia="en-US"/>
          <w:specVanish/>
        </w:rPr>
        <w:t>s</w:t>
      </w:r>
      <w:r w:rsidR="001C5772" w:rsidRPr="00120E7A">
        <w:rPr>
          <w:rFonts w:ascii="Myriad-Roman" w:eastAsia="Calibri" w:hAnsi="Myriad-Roman" w:cs="Calibri"/>
          <w:sz w:val="18"/>
          <w:szCs w:val="18"/>
          <w:lang w:eastAsia="en-US"/>
          <w:specVanish/>
        </w:rPr>
        <w:t xml:space="preserve"> </w:t>
      </w:r>
      <w:r w:rsidR="00F052BC">
        <w:rPr>
          <w:rFonts w:ascii="Myriad-Roman" w:eastAsia="Calibri" w:hAnsi="Myriad-Roman" w:cs="Calibri"/>
          <w:sz w:val="18"/>
          <w:szCs w:val="18"/>
          <w:lang w:eastAsia="en-US"/>
        </w:rPr>
        <w:t xml:space="preserve">os </w:t>
      </w:r>
      <w:r w:rsidR="00D45E86" w:rsidRPr="00120E7A">
        <w:rPr>
          <w:rFonts w:ascii="Myriad-Roman" w:eastAsia="Calibri" w:hAnsi="Myriad-Roman" w:cs="Calibri"/>
          <w:sz w:val="18"/>
          <w:szCs w:val="18"/>
          <w:lang w:eastAsia="en-US"/>
          <w:specVanish/>
        </w:rPr>
        <w:t xml:space="preserve">novos </w:t>
      </w:r>
      <w:r>
        <w:rPr>
          <w:rFonts w:ascii="Myriad-Roman" w:eastAsia="Calibri" w:hAnsi="Myriad-Roman" w:cs="Calibri"/>
          <w:sz w:val="18"/>
          <w:szCs w:val="18"/>
          <w:lang w:eastAsia="en-US"/>
        </w:rPr>
        <w:t>Q</w:t>
      </w:r>
      <w:r w:rsidR="001C5772" w:rsidRPr="00120E7A">
        <w:rPr>
          <w:rFonts w:ascii="Myriad-Roman" w:eastAsia="Calibri" w:hAnsi="Myriad-Roman" w:cs="Calibri"/>
          <w:sz w:val="18"/>
          <w:szCs w:val="18"/>
          <w:lang w:eastAsia="en-US"/>
          <w:specVanish/>
        </w:rPr>
        <w:t>uestionário</w:t>
      </w:r>
      <w:r w:rsidR="00656328" w:rsidRPr="00120E7A">
        <w:rPr>
          <w:rFonts w:ascii="Myriad-Roman" w:eastAsia="Calibri" w:hAnsi="Myriad-Roman" w:cs="Calibri"/>
          <w:sz w:val="18"/>
          <w:szCs w:val="18"/>
          <w:lang w:eastAsia="en-US"/>
          <w:specVanish/>
        </w:rPr>
        <w:t>s</w:t>
      </w:r>
      <w:r w:rsidR="001C5772" w:rsidRPr="00120E7A">
        <w:rPr>
          <w:rFonts w:ascii="Myriad-Roman" w:eastAsia="Calibri" w:hAnsi="Myriad-Roman" w:cs="Calibri"/>
          <w:sz w:val="18"/>
          <w:szCs w:val="18"/>
          <w:lang w:eastAsia="en-US"/>
          <w:specVanish/>
        </w:rPr>
        <w:t xml:space="preserve"> </w:t>
      </w:r>
      <w:r w:rsidR="00F052BC">
        <w:rPr>
          <w:rFonts w:ascii="Myriad-Roman" w:eastAsia="Calibri" w:hAnsi="Myriad-Roman" w:cs="Calibri"/>
          <w:sz w:val="18"/>
          <w:szCs w:val="18"/>
          <w:lang w:eastAsia="en-US"/>
        </w:rPr>
        <w:t xml:space="preserve">concebidos tendo em vista </w:t>
      </w:r>
      <w:r w:rsidR="001C5772" w:rsidRPr="00120E7A">
        <w:rPr>
          <w:rFonts w:ascii="Myriad-Roman" w:eastAsia="Calibri" w:hAnsi="Myriad-Roman" w:cs="Calibri"/>
          <w:sz w:val="18"/>
          <w:szCs w:val="18"/>
          <w:lang w:eastAsia="en-US"/>
          <w:specVanish/>
        </w:rPr>
        <w:t xml:space="preserve">a </w:t>
      </w:r>
      <w:r w:rsidR="00826039">
        <w:rPr>
          <w:rFonts w:ascii="Myriad-Roman" w:eastAsia="Calibri" w:hAnsi="Myriad-Roman" w:cs="Calibri"/>
          <w:sz w:val="18"/>
          <w:szCs w:val="18"/>
          <w:lang w:eastAsia="en-US"/>
        </w:rPr>
        <w:t>a</w:t>
      </w:r>
      <w:r>
        <w:rPr>
          <w:rFonts w:ascii="Myriad-Roman" w:eastAsia="Calibri" w:hAnsi="Myriad-Roman" w:cs="Calibri"/>
          <w:sz w:val="18"/>
          <w:szCs w:val="18"/>
          <w:lang w:eastAsia="en-US"/>
        </w:rPr>
        <w:t>vali</w:t>
      </w:r>
      <w:r w:rsidR="00826039">
        <w:rPr>
          <w:rFonts w:ascii="Myriad-Roman" w:eastAsia="Calibri" w:hAnsi="Myriad-Roman" w:cs="Calibri"/>
          <w:sz w:val="18"/>
          <w:szCs w:val="18"/>
          <w:lang w:eastAsia="en-US"/>
        </w:rPr>
        <w:t>a</w:t>
      </w:r>
      <w:r>
        <w:rPr>
          <w:rFonts w:ascii="Myriad-Roman" w:eastAsia="Calibri" w:hAnsi="Myriad-Roman" w:cs="Calibri"/>
          <w:sz w:val="18"/>
          <w:szCs w:val="18"/>
          <w:lang w:eastAsia="en-US"/>
        </w:rPr>
        <w:t>ção do sistema de c</w:t>
      </w:r>
      <w:r w:rsidR="001C5772" w:rsidRPr="00120E7A">
        <w:rPr>
          <w:rFonts w:ascii="Myriad-Roman" w:eastAsia="Calibri" w:hAnsi="Myriad-Roman" w:cs="Calibri"/>
          <w:sz w:val="18"/>
          <w:szCs w:val="18"/>
          <w:lang w:eastAsia="en-US"/>
          <w:specVanish/>
        </w:rPr>
        <w:t>ontrolo interno</w:t>
      </w:r>
      <w:r w:rsidR="00656328" w:rsidRPr="00120E7A">
        <w:rPr>
          <w:rFonts w:ascii="Myriad-Roman" w:eastAsia="Calibri" w:hAnsi="Myriad-Roman" w:cs="Calibri"/>
          <w:sz w:val="18"/>
          <w:szCs w:val="18"/>
          <w:lang w:eastAsia="en-US"/>
          <w:specVanish/>
        </w:rPr>
        <w:t xml:space="preserve"> da SGPR, </w:t>
      </w:r>
      <w:r w:rsidR="007D61AC" w:rsidRPr="00120E7A">
        <w:rPr>
          <w:rFonts w:ascii="Myriad-Roman" w:eastAsia="Calibri" w:hAnsi="Myriad-Roman" w:cs="Calibri"/>
          <w:sz w:val="18"/>
          <w:szCs w:val="18"/>
          <w:lang w:eastAsia="en-US"/>
          <w:specVanish/>
        </w:rPr>
        <w:t xml:space="preserve">contemplando </w:t>
      </w:r>
      <w:r w:rsidR="006B5E0C">
        <w:rPr>
          <w:rFonts w:ascii="Myriad-Roman" w:eastAsia="Calibri" w:hAnsi="Myriad-Roman" w:cs="Calibri"/>
          <w:sz w:val="18"/>
          <w:szCs w:val="18"/>
          <w:lang w:eastAsia="en-US"/>
        </w:rPr>
        <w:t xml:space="preserve">um total de </w:t>
      </w:r>
      <w:r w:rsidR="00120E7A" w:rsidRPr="00120E7A">
        <w:rPr>
          <w:rFonts w:ascii="Myriad-Roman" w:eastAsia="Calibri" w:hAnsi="Myriad-Roman" w:cs="Calibri"/>
          <w:sz w:val="18"/>
          <w:szCs w:val="18"/>
          <w:lang w:eastAsia="en-US"/>
          <w:specVanish/>
        </w:rPr>
        <w:t>330</w:t>
      </w:r>
      <w:r w:rsidR="007D61AC" w:rsidRPr="00120E7A">
        <w:rPr>
          <w:rFonts w:ascii="Myriad-Roman" w:eastAsia="Calibri" w:hAnsi="Myriad-Roman" w:cs="Calibri"/>
          <w:sz w:val="18"/>
          <w:szCs w:val="18"/>
          <w:lang w:eastAsia="en-US"/>
          <w:specVanish/>
        </w:rPr>
        <w:t xml:space="preserve"> questões</w:t>
      </w:r>
      <w:r w:rsidR="00F052BC">
        <w:rPr>
          <w:rFonts w:ascii="Myriad-Roman" w:eastAsia="Calibri" w:hAnsi="Myriad-Roman" w:cs="Calibri"/>
          <w:sz w:val="18"/>
          <w:szCs w:val="18"/>
          <w:lang w:eastAsia="en-US"/>
        </w:rPr>
        <w:t>,</w:t>
      </w:r>
      <w:r w:rsidR="007D61AC" w:rsidRPr="00120E7A">
        <w:rPr>
          <w:rFonts w:ascii="Myriad-Roman" w:eastAsia="Calibri" w:hAnsi="Myriad-Roman" w:cs="Calibri"/>
          <w:sz w:val="18"/>
          <w:szCs w:val="18"/>
          <w:lang w:eastAsia="en-US"/>
          <w:specVanish/>
        </w:rPr>
        <w:t xml:space="preserve"> </w:t>
      </w:r>
      <w:r w:rsidR="006D6660">
        <w:rPr>
          <w:rFonts w:ascii="Myriad-Roman" w:eastAsia="Calibri" w:hAnsi="Myriad-Roman" w:cs="Calibri"/>
          <w:sz w:val="18"/>
          <w:szCs w:val="18"/>
          <w:lang w:eastAsia="en-US"/>
        </w:rPr>
        <w:t>em diferentes áreas</w:t>
      </w:r>
      <w:r w:rsidR="007C4866">
        <w:rPr>
          <w:rFonts w:ascii="Myriad-Roman" w:eastAsia="Calibri" w:hAnsi="Myriad-Roman" w:cs="Calibri"/>
          <w:sz w:val="18"/>
          <w:szCs w:val="18"/>
          <w:lang w:eastAsia="en-US"/>
        </w:rPr>
        <w:t xml:space="preserve"> funcionais e do risco</w:t>
      </w:r>
      <w:r w:rsidR="006D6660">
        <w:rPr>
          <w:rFonts w:ascii="Myriad-Roman" w:eastAsia="Calibri" w:hAnsi="Myriad-Roman" w:cs="Calibri"/>
          <w:sz w:val="18"/>
          <w:szCs w:val="18"/>
          <w:lang w:eastAsia="en-US"/>
        </w:rPr>
        <w:t xml:space="preserve">, </w:t>
      </w:r>
      <w:r w:rsidR="007D61AC" w:rsidRPr="00120E7A">
        <w:rPr>
          <w:rFonts w:ascii="Myriad-Roman" w:eastAsia="Calibri" w:hAnsi="Myriad-Roman" w:cs="Calibri"/>
          <w:sz w:val="18"/>
          <w:szCs w:val="18"/>
          <w:lang w:eastAsia="en-US"/>
          <w:specVanish/>
        </w:rPr>
        <w:t xml:space="preserve">com a distribuição evidenciada na Figura n.º </w:t>
      </w:r>
      <w:r w:rsidR="005B7686" w:rsidRPr="00120E7A">
        <w:rPr>
          <w:rFonts w:ascii="Myriad-Roman" w:eastAsia="Calibri" w:hAnsi="Myriad-Roman" w:cs="Calibri"/>
          <w:sz w:val="18"/>
          <w:szCs w:val="18"/>
          <w:lang w:eastAsia="en-US"/>
          <w:specVanish/>
        </w:rPr>
        <w:t>5</w:t>
      </w:r>
      <w:r w:rsidR="00656328" w:rsidRPr="00120E7A">
        <w:rPr>
          <w:rFonts w:ascii="Myriad-Roman" w:eastAsia="Calibri" w:hAnsi="Myriad-Roman" w:cs="Calibri"/>
          <w:sz w:val="18"/>
          <w:szCs w:val="18"/>
          <w:lang w:eastAsia="en-US"/>
          <w:specVanish/>
        </w:rPr>
        <w:t xml:space="preserve">: </w:t>
      </w:r>
    </w:p>
    <w:p w:rsidR="00A17A0E" w:rsidRDefault="00A17A0E" w:rsidP="001C5772">
      <w:pPr>
        <w:ind w:left="-567" w:right="-75"/>
        <w:jc w:val="both"/>
        <w:rPr>
          <w:rFonts w:ascii="Myriad-Roman" w:eastAsia="Calibri" w:hAnsi="Myriad-Roman" w:cs="Calibri"/>
          <w:sz w:val="18"/>
          <w:szCs w:val="18"/>
          <w:lang w:eastAsia="en-US"/>
        </w:rPr>
      </w:pPr>
    </w:p>
    <w:p w:rsidR="00A17A0E" w:rsidRDefault="00A17A0E" w:rsidP="001C5772">
      <w:pPr>
        <w:ind w:left="-567" w:right="-75"/>
        <w:jc w:val="both"/>
        <w:rPr>
          <w:rFonts w:ascii="Myriad-Roman" w:eastAsia="Calibri" w:hAnsi="Myriad-Roman" w:cs="Calibri"/>
          <w:sz w:val="18"/>
          <w:szCs w:val="18"/>
          <w:lang w:eastAsia="en-US"/>
        </w:rPr>
      </w:pPr>
    </w:p>
    <w:p w:rsidR="005D760F" w:rsidRDefault="005D760F" w:rsidP="001C5772">
      <w:pPr>
        <w:ind w:left="-567" w:right="-75"/>
        <w:jc w:val="both"/>
        <w:rPr>
          <w:rFonts w:ascii="Myriad-Roman" w:eastAsia="Calibri" w:hAnsi="Myriad-Roman" w:cs="Calibri"/>
          <w:sz w:val="18"/>
          <w:szCs w:val="18"/>
          <w:lang w:eastAsia="en-US"/>
        </w:rPr>
      </w:pPr>
    </w:p>
    <w:p w:rsidR="005D760F" w:rsidRDefault="0027799F" w:rsidP="0027799F">
      <w:pPr>
        <w:ind w:left="-567" w:right="-75"/>
        <w:jc w:val="center"/>
        <w:rPr>
          <w:rFonts w:ascii="Myriad-Roman" w:eastAsia="Calibri" w:hAnsi="Myriad-Roman" w:cs="Calibri"/>
          <w:sz w:val="18"/>
          <w:szCs w:val="18"/>
          <w:lang w:eastAsia="en-US"/>
        </w:rPr>
      </w:pPr>
      <w:r>
        <w:rPr>
          <w:noProof/>
        </w:rPr>
        <w:drawing>
          <wp:inline distT="0" distB="0" distL="0" distR="0" wp14:anchorId="3FE1CDFA" wp14:editId="41104B2D">
            <wp:extent cx="6400800" cy="4581525"/>
            <wp:effectExtent l="0" t="0" r="0"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D760F" w:rsidRDefault="005D760F" w:rsidP="001C5772">
      <w:pPr>
        <w:ind w:left="-567" w:right="-75"/>
        <w:jc w:val="both"/>
        <w:rPr>
          <w:rFonts w:ascii="Myriad-Roman" w:eastAsia="Calibri" w:hAnsi="Myriad-Roman" w:cs="Calibri"/>
          <w:sz w:val="18"/>
          <w:szCs w:val="18"/>
          <w:lang w:eastAsia="en-US"/>
        </w:rPr>
      </w:pPr>
    </w:p>
    <w:p w:rsidR="00EC2F53" w:rsidRPr="002570A9" w:rsidRDefault="00EC2F53" w:rsidP="001C5772">
      <w:pPr>
        <w:ind w:left="-567" w:right="-75"/>
        <w:jc w:val="both"/>
        <w:rPr>
          <w:rFonts w:ascii="Myriad-Roman" w:eastAsia="Calibri" w:hAnsi="Myriad-Roman" w:cs="Calibri"/>
          <w:lang w:eastAsia="en-US"/>
        </w:rPr>
      </w:pPr>
    </w:p>
    <w:p w:rsidR="007D61AC" w:rsidRPr="00D56C8C" w:rsidRDefault="007D61AC" w:rsidP="00F052BC">
      <w:pPr>
        <w:pStyle w:val="textoparagrafo"/>
        <w:tabs>
          <w:tab w:val="clear" w:pos="10206"/>
          <w:tab w:val="left" w:pos="10348"/>
        </w:tabs>
        <w:ind w:left="-567" w:right="-75" w:firstLine="141"/>
        <w:jc w:val="center"/>
        <w:rPr>
          <w:rFonts w:ascii="Myriad-Roman" w:hAnsi="Myriad-Roman" w:cs="Myriad-Roman"/>
          <w:sz w:val="18"/>
          <w:szCs w:val="18"/>
        </w:rPr>
      </w:pPr>
      <w:r w:rsidRPr="00D56C8C">
        <w:rPr>
          <w:rFonts w:ascii="Myriad-Roman" w:hAnsi="Myriad-Roman" w:cs="Myriad-Roman"/>
          <w:sz w:val="18"/>
          <w:szCs w:val="18"/>
        </w:rPr>
        <w:t xml:space="preserve">Figura n.º </w:t>
      </w:r>
      <w:r w:rsidR="005B7686" w:rsidRPr="00D56C8C">
        <w:rPr>
          <w:rFonts w:ascii="Myriad-Roman" w:hAnsi="Myriad-Roman" w:cs="Myriad-Roman"/>
          <w:sz w:val="18"/>
          <w:szCs w:val="18"/>
        </w:rPr>
        <w:t>5</w:t>
      </w:r>
      <w:r w:rsidRPr="00D56C8C">
        <w:rPr>
          <w:rFonts w:ascii="Myriad-Roman" w:hAnsi="Myriad-Roman" w:cs="Myriad-Roman"/>
          <w:sz w:val="18"/>
          <w:szCs w:val="18"/>
        </w:rPr>
        <w:t xml:space="preserve"> </w:t>
      </w:r>
      <w:r w:rsidR="00117D36" w:rsidRPr="00D56C8C">
        <w:rPr>
          <w:rFonts w:ascii="Myriad-Roman" w:hAnsi="Myriad-Roman" w:cs="Myriad-Roman"/>
          <w:sz w:val="18"/>
          <w:szCs w:val="18"/>
        </w:rPr>
        <w:t>-</w:t>
      </w:r>
      <w:r w:rsidRPr="00D56C8C">
        <w:rPr>
          <w:rFonts w:ascii="Myriad-Roman" w:hAnsi="Myriad-Roman" w:cs="Myriad-Roman"/>
          <w:sz w:val="18"/>
          <w:szCs w:val="18"/>
        </w:rPr>
        <w:t xml:space="preserve"> Distribuição do</w:t>
      </w:r>
      <w:r w:rsidR="00F052BC">
        <w:rPr>
          <w:rFonts w:ascii="Myriad-Roman" w:hAnsi="Myriad-Roman" w:cs="Myriad-Roman"/>
          <w:sz w:val="18"/>
          <w:szCs w:val="18"/>
        </w:rPr>
        <w:t>s</w:t>
      </w:r>
      <w:r w:rsidRPr="00D56C8C">
        <w:rPr>
          <w:rFonts w:ascii="Myriad-Roman" w:hAnsi="Myriad-Roman" w:cs="Myriad-Roman"/>
          <w:sz w:val="18"/>
          <w:szCs w:val="18"/>
        </w:rPr>
        <w:t xml:space="preserve"> Questionário</w:t>
      </w:r>
      <w:r w:rsidR="00F052BC">
        <w:rPr>
          <w:rFonts w:ascii="Myriad-Roman" w:hAnsi="Myriad-Roman" w:cs="Myriad-Roman"/>
          <w:sz w:val="18"/>
          <w:szCs w:val="18"/>
        </w:rPr>
        <w:t>s</w:t>
      </w:r>
      <w:r w:rsidRPr="00D56C8C">
        <w:rPr>
          <w:rFonts w:ascii="Myriad-Roman" w:hAnsi="Myriad-Roman" w:cs="Myriad-Roman"/>
          <w:sz w:val="18"/>
          <w:szCs w:val="18"/>
        </w:rPr>
        <w:t xml:space="preserve"> do </w:t>
      </w:r>
      <w:r w:rsidR="005B7686" w:rsidRPr="00D56C8C">
        <w:rPr>
          <w:rFonts w:ascii="Myriad-Roman" w:hAnsi="Myriad-Roman" w:cs="Myriad-Roman"/>
          <w:sz w:val="18"/>
          <w:szCs w:val="18"/>
        </w:rPr>
        <w:t>S</w:t>
      </w:r>
      <w:r w:rsidRPr="00D56C8C">
        <w:rPr>
          <w:rFonts w:ascii="Myriad-Roman" w:hAnsi="Myriad-Roman" w:cs="Myriad-Roman"/>
          <w:sz w:val="18"/>
          <w:szCs w:val="18"/>
        </w:rPr>
        <w:t xml:space="preserve">istema de Controlo Interno por </w:t>
      </w:r>
      <w:r w:rsidR="00D45E86" w:rsidRPr="00D56C8C">
        <w:rPr>
          <w:rFonts w:ascii="Myriad-Roman" w:hAnsi="Myriad-Roman" w:cs="Myriad-Roman"/>
          <w:sz w:val="18"/>
          <w:szCs w:val="18"/>
        </w:rPr>
        <w:t>Áreas</w:t>
      </w:r>
      <w:r w:rsidRPr="00D56C8C">
        <w:rPr>
          <w:rFonts w:ascii="Myriad-Roman" w:hAnsi="Myriad-Roman" w:cs="Myriad-Roman"/>
          <w:sz w:val="18"/>
          <w:szCs w:val="18"/>
        </w:rPr>
        <w:t xml:space="preserve"> </w:t>
      </w:r>
      <w:r w:rsidR="001014D4">
        <w:rPr>
          <w:rFonts w:ascii="Myriad-Roman" w:hAnsi="Myriad-Roman" w:cs="Myriad-Roman"/>
          <w:sz w:val="18"/>
          <w:szCs w:val="18"/>
        </w:rPr>
        <w:t xml:space="preserve">Funcionais e </w:t>
      </w:r>
      <w:r w:rsidRPr="00D56C8C">
        <w:rPr>
          <w:rFonts w:ascii="Myriad-Roman" w:hAnsi="Myriad-Roman" w:cs="Myriad-Roman"/>
          <w:sz w:val="18"/>
          <w:szCs w:val="18"/>
        </w:rPr>
        <w:t>do Risco</w:t>
      </w:r>
    </w:p>
    <w:p w:rsidR="001C5772" w:rsidRPr="00781478" w:rsidRDefault="00351C94" w:rsidP="00351C94">
      <w:pPr>
        <w:pStyle w:val="textoparagrafo"/>
        <w:tabs>
          <w:tab w:val="clear" w:pos="10206"/>
          <w:tab w:val="left" w:pos="10348"/>
        </w:tabs>
        <w:ind w:left="-567" w:right="0"/>
        <w:rPr>
          <w:b/>
          <w:sz w:val="24"/>
          <w:szCs w:val="24"/>
          <w:specVanish/>
        </w:rPr>
      </w:pPr>
      <w:r>
        <w:rPr>
          <w:b/>
          <w:sz w:val="24"/>
          <w:szCs w:val="24"/>
        </w:rPr>
        <w:lastRenderedPageBreak/>
        <w:t>3.8</w:t>
      </w:r>
      <w:r w:rsidR="001C5772" w:rsidRPr="00781478">
        <w:rPr>
          <w:b/>
          <w:sz w:val="24"/>
          <w:szCs w:val="24"/>
        </w:rPr>
        <w:t xml:space="preserve"> Responsáveis pel</w:t>
      </w:r>
      <w:r w:rsidR="001514DE">
        <w:rPr>
          <w:b/>
          <w:sz w:val="24"/>
          <w:szCs w:val="24"/>
        </w:rPr>
        <w:t>a Execução d</w:t>
      </w:r>
      <w:r w:rsidR="001C5772" w:rsidRPr="00781478">
        <w:rPr>
          <w:b/>
          <w:sz w:val="24"/>
          <w:szCs w:val="24"/>
        </w:rPr>
        <w:t>o PGRCIC</w:t>
      </w:r>
    </w:p>
    <w:p w:rsidR="001514DE" w:rsidRPr="00F66B00" w:rsidRDefault="001514DE" w:rsidP="00EE2A93">
      <w:pPr>
        <w:ind w:left="-567" w:right="-501"/>
        <w:jc w:val="both"/>
        <w:rPr>
          <w:rFonts w:ascii="Myriad-Roman" w:eastAsia="Calibri" w:hAnsi="Myriad-Roman" w:cs="Calibri"/>
          <w:color w:val="FF0000"/>
          <w:sz w:val="40"/>
          <w:szCs w:val="40"/>
          <w:lang w:eastAsia="en-US"/>
        </w:rPr>
      </w:pPr>
    </w:p>
    <w:p w:rsidR="00EE2A93" w:rsidRPr="002D1011" w:rsidRDefault="00EE2A93" w:rsidP="002D1011">
      <w:pPr>
        <w:ind w:left="-567" w:right="-75"/>
        <w:jc w:val="both"/>
        <w:rPr>
          <w:rFonts w:ascii="Myriad-Roman" w:eastAsia="Calibri" w:hAnsi="Myriad-Roman" w:cs="Calibri"/>
          <w:sz w:val="18"/>
          <w:szCs w:val="18"/>
          <w:lang w:eastAsia="en-US"/>
          <w:specVanish/>
        </w:rPr>
      </w:pPr>
      <w:r w:rsidRPr="002D1011">
        <w:rPr>
          <w:rFonts w:ascii="Myriad-Roman" w:eastAsia="Calibri" w:hAnsi="Myriad-Roman" w:cs="Calibri"/>
          <w:sz w:val="18"/>
          <w:szCs w:val="18"/>
          <w:lang w:eastAsia="en-US"/>
          <w:specVanish/>
        </w:rPr>
        <w:t xml:space="preserve">A </w:t>
      </w:r>
      <w:proofErr w:type="spellStart"/>
      <w:r w:rsidRPr="002D1011">
        <w:rPr>
          <w:rFonts w:ascii="Myriad-Roman" w:eastAsia="Calibri" w:hAnsi="Myriad-Roman" w:cs="Calibri"/>
          <w:sz w:val="18"/>
          <w:szCs w:val="18"/>
          <w:lang w:eastAsia="en-US"/>
          <w:specVanish/>
        </w:rPr>
        <w:t>Secretaria-Geral</w:t>
      </w:r>
      <w:proofErr w:type="spellEnd"/>
      <w:r w:rsidRPr="002D1011">
        <w:rPr>
          <w:rFonts w:ascii="Myriad-Roman" w:eastAsia="Calibri" w:hAnsi="Myriad-Roman" w:cs="Calibri"/>
          <w:sz w:val="18"/>
          <w:szCs w:val="18"/>
          <w:lang w:eastAsia="en-US"/>
          <w:specVanish/>
        </w:rPr>
        <w:t xml:space="preserve"> assegura que a sua estrutura dirigente possua conhecimento de como identificar os riscos de gestão dentro das suas unidades orgânicas e que todos cumpram as suas funções com elevado esp</w:t>
      </w:r>
      <w:r w:rsidR="00F052BC">
        <w:rPr>
          <w:rFonts w:ascii="Myriad-Roman" w:eastAsia="Calibri" w:hAnsi="Myriad-Roman" w:cs="Calibri"/>
          <w:sz w:val="18"/>
          <w:szCs w:val="18"/>
          <w:lang w:eastAsia="en-US"/>
        </w:rPr>
        <w:t>í</w:t>
      </w:r>
      <w:r w:rsidRPr="002D1011">
        <w:rPr>
          <w:rFonts w:ascii="Myriad-Roman" w:eastAsia="Calibri" w:hAnsi="Myriad-Roman" w:cs="Calibri"/>
          <w:sz w:val="18"/>
          <w:szCs w:val="18"/>
          <w:lang w:eastAsia="en-US"/>
          <w:specVanish/>
        </w:rPr>
        <w:t>rito de missão, responsabilidades de conceção, implementação de controlos e procedimentos</w:t>
      </w:r>
      <w:r w:rsidR="00F052BC">
        <w:rPr>
          <w:rFonts w:ascii="Myriad-Roman" w:eastAsia="Calibri" w:hAnsi="Myriad-Roman" w:cs="Calibri"/>
          <w:sz w:val="18"/>
          <w:szCs w:val="18"/>
          <w:lang w:eastAsia="en-US"/>
        </w:rPr>
        <w:t>,</w:t>
      </w:r>
      <w:r w:rsidRPr="002D1011">
        <w:rPr>
          <w:rFonts w:ascii="Myriad-Roman" w:eastAsia="Calibri" w:hAnsi="Myriad-Roman" w:cs="Calibri"/>
          <w:sz w:val="18"/>
          <w:szCs w:val="18"/>
          <w:lang w:eastAsia="en-US"/>
          <w:specVanish/>
        </w:rPr>
        <w:t xml:space="preserve"> e bem assim, previnam, detetem, sancionem e erradiquem, sempre que possível, os comportamentos com vista à minimização dos seus efeitos e das suas consequências.</w:t>
      </w:r>
    </w:p>
    <w:p w:rsidR="001C5772" w:rsidRDefault="001C5772" w:rsidP="001C5772">
      <w:pPr>
        <w:ind w:left="-567" w:right="-75"/>
        <w:jc w:val="both"/>
        <w:rPr>
          <w:rFonts w:ascii="Myriad-Roman" w:eastAsia="Calibri" w:hAnsi="Myriad-Roman" w:cs="Calibri"/>
          <w:sz w:val="18"/>
          <w:szCs w:val="18"/>
          <w:lang w:eastAsia="en-US"/>
          <w:specVanish/>
        </w:rPr>
      </w:pPr>
    </w:p>
    <w:p w:rsidR="001514DE" w:rsidRPr="002D1011" w:rsidRDefault="001514DE" w:rsidP="002D1011">
      <w:pPr>
        <w:ind w:left="-567" w:right="-75"/>
        <w:jc w:val="both"/>
        <w:rPr>
          <w:rFonts w:ascii="Myriad-Roman" w:eastAsia="Calibri" w:hAnsi="Myriad-Roman" w:cs="Calibri"/>
          <w:sz w:val="18"/>
          <w:szCs w:val="18"/>
          <w:lang w:eastAsia="en-US"/>
          <w:specVanish/>
        </w:rPr>
      </w:pPr>
      <w:r w:rsidRPr="002D1011">
        <w:rPr>
          <w:rFonts w:ascii="Myriad-Roman" w:eastAsia="Calibri" w:hAnsi="Myriad-Roman" w:cs="Calibri"/>
          <w:sz w:val="18"/>
          <w:szCs w:val="18"/>
          <w:lang w:eastAsia="en-US"/>
          <w:specVanish/>
        </w:rPr>
        <w:t xml:space="preserve">Sendo a gestão do risco uma responsabilidade de todos os profissionais presentes nas instituições o PGRCIC aplica-se aos vários níveis de pessoal dirigente e a todos os trabalhadores da SGPR, independentemente do local em que prestem funções, definindo as responsabilidades dos intervenientes na gestão e coordenação das diversas áreas e atividades, tal como se pode visualizar no Quadro n.º </w:t>
      </w:r>
      <w:r w:rsidR="00E97CD2">
        <w:rPr>
          <w:rFonts w:ascii="Myriad-Roman" w:eastAsia="Calibri" w:hAnsi="Myriad-Roman" w:cs="Calibri"/>
          <w:sz w:val="18"/>
          <w:szCs w:val="18"/>
          <w:lang w:eastAsia="en-US"/>
        </w:rPr>
        <w:t>2</w:t>
      </w:r>
      <w:r w:rsidRPr="002D1011">
        <w:rPr>
          <w:rFonts w:ascii="Myriad-Roman" w:eastAsia="Calibri" w:hAnsi="Myriad-Roman" w:cs="Calibri"/>
          <w:sz w:val="18"/>
          <w:szCs w:val="18"/>
          <w:lang w:eastAsia="en-US"/>
          <w:specVanish/>
        </w:rPr>
        <w:t xml:space="preserve"> seguinte:</w:t>
      </w:r>
    </w:p>
    <w:p w:rsidR="00D4646E" w:rsidRPr="00F66B00" w:rsidRDefault="00D4646E" w:rsidP="001C5772">
      <w:pPr>
        <w:ind w:left="-567" w:right="-75"/>
        <w:jc w:val="both"/>
        <w:rPr>
          <w:rFonts w:ascii="Myriad-Roman" w:eastAsia="Calibri" w:hAnsi="Myriad-Roman" w:cs="Calibri"/>
          <w:sz w:val="36"/>
          <w:szCs w:val="36"/>
          <w:lang w:eastAsia="en-US"/>
        </w:rPr>
      </w:pPr>
    </w:p>
    <w:p w:rsidR="001C5772" w:rsidRPr="00781478" w:rsidRDefault="001C5772" w:rsidP="00F052BC">
      <w:pPr>
        <w:ind w:left="-567" w:right="-359"/>
        <w:jc w:val="both"/>
        <w:rPr>
          <w:rFonts w:ascii="Myriad-Roman" w:hAnsi="Myriad-Roman" w:cs="Myriad-Roman"/>
          <w:sz w:val="18"/>
          <w:szCs w:val="18"/>
        </w:rPr>
      </w:pPr>
      <w:r w:rsidRPr="00F052BC">
        <w:rPr>
          <w:rFonts w:ascii="Myriad-Roman" w:hAnsi="Myriad-Roman" w:cs="Myriad-Roman"/>
          <w:sz w:val="18"/>
          <w:szCs w:val="18"/>
        </w:rPr>
        <w:t xml:space="preserve">Quadro n.º </w:t>
      </w:r>
      <w:r w:rsidR="00E97CD2" w:rsidRPr="00F052BC">
        <w:rPr>
          <w:rFonts w:ascii="Myriad-Roman" w:hAnsi="Myriad-Roman" w:cs="Myriad-Roman"/>
          <w:sz w:val="18"/>
          <w:szCs w:val="18"/>
        </w:rPr>
        <w:t>2</w:t>
      </w:r>
      <w:r w:rsidRPr="00F052BC">
        <w:rPr>
          <w:rFonts w:ascii="Myriad-Roman" w:hAnsi="Myriad-Roman" w:cs="Myriad-Roman"/>
          <w:sz w:val="18"/>
          <w:szCs w:val="18"/>
        </w:rPr>
        <w:t xml:space="preserve"> -</w:t>
      </w:r>
      <w:r w:rsidRPr="00781478">
        <w:rPr>
          <w:rFonts w:ascii="Myriad-Roman" w:hAnsi="Myriad-Roman" w:cs="Myriad-Roman"/>
          <w:sz w:val="18"/>
          <w:szCs w:val="18"/>
        </w:rPr>
        <w:t xml:space="preserve"> Responsáveis </w:t>
      </w:r>
      <w:r w:rsidR="00E97CD2">
        <w:rPr>
          <w:rFonts w:ascii="Myriad-Roman" w:hAnsi="Myriad-Roman" w:cs="Myriad-Roman"/>
          <w:sz w:val="18"/>
          <w:szCs w:val="18"/>
        </w:rPr>
        <w:t xml:space="preserve">pela </w:t>
      </w:r>
      <w:r w:rsidR="00F052BC">
        <w:rPr>
          <w:rFonts w:ascii="Myriad-Roman" w:hAnsi="Myriad-Roman" w:cs="Myriad-Roman"/>
          <w:sz w:val="18"/>
          <w:szCs w:val="18"/>
        </w:rPr>
        <w:t>E</w:t>
      </w:r>
      <w:r w:rsidR="00E97CD2">
        <w:rPr>
          <w:rFonts w:ascii="Myriad-Roman" w:hAnsi="Myriad-Roman" w:cs="Myriad-Roman"/>
          <w:sz w:val="18"/>
          <w:szCs w:val="18"/>
        </w:rPr>
        <w:t xml:space="preserve">xecução do </w:t>
      </w:r>
      <w:r w:rsidRPr="00781478">
        <w:rPr>
          <w:rFonts w:ascii="Myriad-Roman" w:hAnsi="Myriad-Roman" w:cs="Myriad-Roman"/>
          <w:sz w:val="18"/>
          <w:szCs w:val="18"/>
        </w:rPr>
        <w:t>PGRCIC</w:t>
      </w:r>
      <w:r w:rsidR="00F052BC">
        <w:rPr>
          <w:rFonts w:ascii="Myriad-Roman" w:hAnsi="Myriad-Roman" w:cs="Myriad-Roman"/>
          <w:sz w:val="18"/>
          <w:szCs w:val="18"/>
        </w:rPr>
        <w:t xml:space="preserve"> da SGPR</w:t>
      </w:r>
    </w:p>
    <w:p w:rsidR="001C5772" w:rsidRPr="00F66B00" w:rsidRDefault="001C5772" w:rsidP="001C5772">
      <w:pPr>
        <w:ind w:left="-567" w:right="-359"/>
        <w:rPr>
          <w:rFonts w:ascii="Myriad-Roman" w:hAnsi="Myriad-Roman" w:cs="Myriad-Roman"/>
          <w:sz w:val="34"/>
          <w:szCs w:val="34"/>
          <w:specVanish/>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2268"/>
        <w:gridCol w:w="7938"/>
      </w:tblGrid>
      <w:tr w:rsidR="001C5772" w:rsidRPr="00781478" w:rsidTr="000B5E13">
        <w:tc>
          <w:tcPr>
            <w:tcW w:w="2268" w:type="dxa"/>
            <w:shd w:val="clear" w:color="auto" w:fill="auto"/>
            <w:vAlign w:val="center"/>
          </w:tcPr>
          <w:p w:rsidR="001C5772" w:rsidRPr="00D56C8C" w:rsidRDefault="001C5772" w:rsidP="002B07AA">
            <w:pPr>
              <w:spacing w:before="120" w:line="360" w:lineRule="auto"/>
              <w:rPr>
                <w:rFonts w:ascii="Myriad-Roman" w:eastAsia="Calibri" w:hAnsi="Myriad-Roman" w:cs="Calibri"/>
                <w:sz w:val="18"/>
                <w:szCs w:val="18"/>
                <w:lang w:eastAsia="en-US"/>
                <w:specVanish/>
              </w:rPr>
            </w:pPr>
            <w:r w:rsidRPr="00D56C8C">
              <w:rPr>
                <w:rFonts w:ascii="Myriad-Roman" w:eastAsia="Calibri" w:hAnsi="Myriad-Roman" w:cs="Calibri"/>
                <w:sz w:val="18"/>
                <w:szCs w:val="18"/>
                <w:lang w:eastAsia="en-US"/>
                <w:specVanish/>
              </w:rPr>
              <w:t>Decisor</w:t>
            </w:r>
            <w:r w:rsidR="00F66B00">
              <w:rPr>
                <w:rFonts w:ascii="Myriad-Roman" w:eastAsia="Calibri" w:hAnsi="Myriad-Roman" w:cs="Calibri"/>
                <w:sz w:val="18"/>
                <w:szCs w:val="18"/>
                <w:lang w:eastAsia="en-US"/>
              </w:rPr>
              <w:t>es</w:t>
            </w:r>
          </w:p>
        </w:tc>
        <w:tc>
          <w:tcPr>
            <w:tcW w:w="7938" w:type="dxa"/>
            <w:shd w:val="clear" w:color="auto" w:fill="auto"/>
            <w:vAlign w:val="center"/>
          </w:tcPr>
          <w:p w:rsidR="001C5772" w:rsidRPr="00D56C8C" w:rsidRDefault="001C5772" w:rsidP="006C2022">
            <w:pPr>
              <w:spacing w:before="120" w:line="360" w:lineRule="auto"/>
              <w:ind w:right="-108" w:hanging="108"/>
              <w:jc w:val="center"/>
              <w:rPr>
                <w:rFonts w:ascii="Myriad-Roman" w:eastAsia="Calibri" w:hAnsi="Myriad-Roman" w:cs="Calibri"/>
                <w:sz w:val="18"/>
                <w:szCs w:val="18"/>
                <w:lang w:eastAsia="en-US"/>
                <w:specVanish/>
              </w:rPr>
            </w:pPr>
            <w:r w:rsidRPr="00D56C8C">
              <w:rPr>
                <w:rFonts w:ascii="Myriad-Roman" w:eastAsia="Calibri" w:hAnsi="Myriad-Roman" w:cs="Calibri"/>
                <w:sz w:val="18"/>
                <w:szCs w:val="18"/>
                <w:lang w:eastAsia="en-US"/>
                <w:specVanish/>
              </w:rPr>
              <w:t>Funç</w:t>
            </w:r>
            <w:r w:rsidR="00F052BC">
              <w:rPr>
                <w:rFonts w:ascii="Myriad-Roman" w:eastAsia="Calibri" w:hAnsi="Myriad-Roman" w:cs="Calibri"/>
                <w:sz w:val="18"/>
                <w:szCs w:val="18"/>
                <w:lang w:eastAsia="en-US"/>
              </w:rPr>
              <w:t>ões</w:t>
            </w:r>
            <w:r w:rsidRPr="00D56C8C">
              <w:rPr>
                <w:rFonts w:ascii="Myriad-Roman" w:eastAsia="Calibri" w:hAnsi="Myriad-Roman" w:cs="Calibri"/>
                <w:sz w:val="18"/>
                <w:szCs w:val="18"/>
                <w:lang w:eastAsia="en-US"/>
                <w:specVanish/>
              </w:rPr>
              <w:t xml:space="preserve"> e Responsabilidades</w:t>
            </w:r>
          </w:p>
        </w:tc>
      </w:tr>
      <w:tr w:rsidR="001C5772" w:rsidRPr="00781478" w:rsidTr="000B5E13">
        <w:tc>
          <w:tcPr>
            <w:tcW w:w="2268" w:type="dxa"/>
            <w:shd w:val="clear" w:color="auto" w:fill="auto"/>
            <w:vAlign w:val="center"/>
          </w:tcPr>
          <w:p w:rsidR="00E61F85" w:rsidRDefault="00E61F85" w:rsidP="002B07AA">
            <w:pPr>
              <w:ind w:left="-567" w:right="-75" w:firstLine="567"/>
              <w:jc w:val="both"/>
              <w:rPr>
                <w:rFonts w:ascii="Myriad-Roman" w:eastAsia="Calibri" w:hAnsi="Myriad-Roman" w:cs="Calibri"/>
                <w:sz w:val="18"/>
                <w:szCs w:val="18"/>
                <w:lang w:eastAsia="en-US"/>
                <w:specVanish/>
              </w:rPr>
            </w:pPr>
          </w:p>
          <w:p w:rsidR="001C5772" w:rsidRPr="00781478" w:rsidRDefault="001C5772" w:rsidP="002B07AA">
            <w:pPr>
              <w:ind w:left="-567" w:right="-75" w:firstLine="567"/>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 xml:space="preserve">Secretário-Geral  </w:t>
            </w:r>
          </w:p>
          <w:p w:rsidR="001C5772" w:rsidRPr="00781478" w:rsidRDefault="001C5772" w:rsidP="002B07AA">
            <w:pPr>
              <w:ind w:left="-567" w:right="-75" w:firstLine="567"/>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Secretária-Geral Adjunta</w:t>
            </w:r>
          </w:p>
          <w:p w:rsidR="001C5772" w:rsidRPr="00781478" w:rsidRDefault="001C5772" w:rsidP="002B07AA">
            <w:pPr>
              <w:ind w:left="-567" w:right="-75" w:firstLine="567"/>
              <w:jc w:val="both"/>
              <w:rPr>
                <w:rFonts w:ascii="Myriad-Roman" w:eastAsia="Calibri" w:hAnsi="Myriad-Roman" w:cs="Calibri"/>
                <w:sz w:val="18"/>
                <w:szCs w:val="18"/>
                <w:lang w:eastAsia="en-US"/>
                <w:specVanish/>
              </w:rPr>
            </w:pPr>
          </w:p>
        </w:tc>
        <w:tc>
          <w:tcPr>
            <w:tcW w:w="7938" w:type="dxa"/>
            <w:shd w:val="clear" w:color="auto" w:fill="auto"/>
            <w:vAlign w:val="center"/>
          </w:tcPr>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São os responsáveis pela elaboração, implementação, gestão, execução e avaliação do Plano;</w:t>
            </w:r>
          </w:p>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Estabelecem a arquitetura e os critérios da gestão d</w:t>
            </w:r>
            <w:r w:rsidR="00FD1EEB">
              <w:rPr>
                <w:rFonts w:ascii="Myriad-Roman" w:eastAsia="Calibri" w:hAnsi="Myriad-Roman" w:cs="Calibri"/>
                <w:sz w:val="18"/>
                <w:szCs w:val="18"/>
                <w:lang w:eastAsia="en-US"/>
              </w:rPr>
              <w:t>o</w:t>
            </w:r>
            <w:r w:rsidRPr="00781478">
              <w:rPr>
                <w:rFonts w:ascii="Myriad-Roman" w:eastAsia="Calibri" w:hAnsi="Myriad-Roman" w:cs="Calibri"/>
                <w:sz w:val="18"/>
                <w:szCs w:val="18"/>
                <w:lang w:eastAsia="en-US"/>
                <w:specVanish/>
              </w:rPr>
              <w:t xml:space="preserve"> risco, cuidando da sua revisão quando necessário</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Recebem e comunicam os riscos, tomando as medidas inseridas na sua competência.</w:t>
            </w:r>
          </w:p>
        </w:tc>
      </w:tr>
      <w:tr w:rsidR="001C5772" w:rsidRPr="00781478" w:rsidTr="000B5E13">
        <w:tc>
          <w:tcPr>
            <w:tcW w:w="2268" w:type="dxa"/>
            <w:shd w:val="clear" w:color="auto" w:fill="auto"/>
            <w:vAlign w:val="center"/>
          </w:tcPr>
          <w:p w:rsidR="00E61F85" w:rsidRDefault="001C5772" w:rsidP="002B07AA">
            <w:pPr>
              <w:ind w:left="-567" w:right="-75" w:firstLine="567"/>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Dirigentes dos Serviços</w:t>
            </w:r>
            <w:r w:rsidR="00FC2B8F">
              <w:rPr>
                <w:rFonts w:ascii="Myriad-Roman" w:eastAsia="Calibri" w:hAnsi="Myriad-Roman" w:cs="Calibri"/>
                <w:sz w:val="18"/>
                <w:szCs w:val="18"/>
                <w:lang w:eastAsia="en-US"/>
                <w:specVanish/>
              </w:rPr>
              <w:t xml:space="preserve"> </w:t>
            </w:r>
          </w:p>
          <w:p w:rsidR="001C5772" w:rsidRPr="00781478" w:rsidRDefault="00E61F85" w:rsidP="00E61F85">
            <w:pPr>
              <w:ind w:left="-567" w:right="-75" w:firstLine="567"/>
              <w:jc w:val="both"/>
              <w:rPr>
                <w:rFonts w:ascii="Myriad-Roman" w:eastAsia="Calibri" w:hAnsi="Myriad-Roman" w:cs="Calibri"/>
                <w:sz w:val="18"/>
                <w:szCs w:val="18"/>
                <w:lang w:eastAsia="en-US"/>
                <w:specVanish/>
              </w:rPr>
            </w:pPr>
            <w:proofErr w:type="gramStart"/>
            <w:r>
              <w:rPr>
                <w:rFonts w:ascii="Myriad-Roman" w:eastAsia="Calibri" w:hAnsi="Myriad-Roman" w:cs="Calibri"/>
                <w:sz w:val="18"/>
                <w:szCs w:val="18"/>
                <w:lang w:eastAsia="en-US"/>
                <w:specVanish/>
              </w:rPr>
              <w:t>d</w:t>
            </w:r>
            <w:r w:rsidR="00FC2B8F">
              <w:rPr>
                <w:rFonts w:ascii="Myriad-Roman" w:eastAsia="Calibri" w:hAnsi="Myriad-Roman" w:cs="Calibri"/>
                <w:sz w:val="18"/>
                <w:szCs w:val="18"/>
                <w:lang w:eastAsia="en-US"/>
                <w:specVanish/>
              </w:rPr>
              <w:t>a</w:t>
            </w:r>
            <w:proofErr w:type="gramEnd"/>
            <w:r>
              <w:rPr>
                <w:rFonts w:ascii="Myriad-Roman" w:eastAsia="Calibri" w:hAnsi="Myriad-Roman" w:cs="Calibri"/>
                <w:sz w:val="18"/>
                <w:szCs w:val="18"/>
                <w:lang w:eastAsia="en-US"/>
                <w:specVanish/>
              </w:rPr>
              <w:t xml:space="preserve"> </w:t>
            </w:r>
            <w:r w:rsidR="00FC2B8F">
              <w:rPr>
                <w:rFonts w:ascii="Myriad-Roman" w:eastAsia="Calibri" w:hAnsi="Myriad-Roman" w:cs="Calibri"/>
                <w:sz w:val="18"/>
                <w:szCs w:val="18"/>
                <w:lang w:eastAsia="en-US"/>
                <w:specVanish/>
              </w:rPr>
              <w:t>SGPR</w:t>
            </w:r>
          </w:p>
        </w:tc>
        <w:tc>
          <w:tcPr>
            <w:tcW w:w="7938" w:type="dxa"/>
            <w:shd w:val="clear" w:color="auto" w:fill="auto"/>
            <w:vAlign w:val="center"/>
          </w:tcPr>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São os responsáveis pela organização, aplicação e acompanhamento do Plano na área funcional correspondente</w:t>
            </w:r>
            <w:r w:rsidR="00840764">
              <w:rPr>
                <w:rFonts w:ascii="Myriad-Roman" w:eastAsia="Calibri" w:hAnsi="Myriad-Roman" w:cs="Calibri"/>
                <w:sz w:val="18"/>
                <w:szCs w:val="18"/>
                <w:lang w:eastAsia="en-US"/>
              </w:rPr>
              <w:t>;</w:t>
            </w:r>
          </w:p>
          <w:p w:rsidR="001C5772" w:rsidRPr="00781478" w:rsidRDefault="001C5772" w:rsidP="002B07AA">
            <w:pPr>
              <w:autoSpaceDE w:val="0"/>
              <w:autoSpaceDN w:val="0"/>
              <w:adjustRightInd w:val="0"/>
              <w:ind w:left="34"/>
              <w:jc w:val="both"/>
              <w:rPr>
                <w:rFonts w:ascii="Myriad-Roman" w:eastAsia="Calibri" w:hAnsi="Myriad-Roman" w:cs="Calibri"/>
                <w:sz w:val="18"/>
                <w:szCs w:val="18"/>
                <w:lang w:eastAsia="en-US"/>
                <w:specVanish/>
              </w:rPr>
            </w:pPr>
          </w:p>
          <w:p w:rsidR="001C5772" w:rsidRPr="00781478" w:rsidRDefault="001C5772" w:rsidP="002B07AA">
            <w:pPr>
              <w:autoSpaceDE w:val="0"/>
              <w:autoSpaceDN w:val="0"/>
              <w:adjustRightInd w:val="0"/>
              <w:ind w:left="34"/>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 xml:space="preserve">Adotam </w:t>
            </w:r>
            <w:r w:rsidR="00A42801" w:rsidRPr="00781478">
              <w:rPr>
                <w:rFonts w:ascii="Myriad-Roman" w:eastAsia="Calibri" w:hAnsi="Myriad-Roman" w:cs="Calibri"/>
                <w:sz w:val="18"/>
                <w:szCs w:val="18"/>
                <w:lang w:eastAsia="en-US"/>
                <w:specVanish/>
              </w:rPr>
              <w:t>boas práticas de controlo e supervisão</w:t>
            </w:r>
            <w:r w:rsidR="00FD1EEB">
              <w:rPr>
                <w:rFonts w:ascii="Myriad-Roman" w:eastAsia="Calibri" w:hAnsi="Myriad-Roman" w:cs="Calibri"/>
                <w:sz w:val="18"/>
                <w:szCs w:val="18"/>
                <w:lang w:eastAsia="en-US"/>
              </w:rPr>
              <w:t>,</w:t>
            </w:r>
            <w:r w:rsidR="00A42801" w:rsidRPr="00781478">
              <w:rPr>
                <w:rFonts w:ascii="Myriad-Roman" w:eastAsia="Calibri" w:hAnsi="Myriad-Roman" w:cs="Calibri"/>
                <w:sz w:val="18"/>
                <w:szCs w:val="18"/>
                <w:lang w:eastAsia="en-US"/>
                <w:specVanish/>
              </w:rPr>
              <w:t xml:space="preserve"> no sentido de prevenir os riscos de gestão</w:t>
            </w:r>
            <w:r w:rsidR="00FD1EEB">
              <w:rPr>
                <w:rFonts w:ascii="Myriad-Roman" w:eastAsia="Calibri" w:hAnsi="Myriad-Roman" w:cs="Calibri"/>
                <w:sz w:val="18"/>
                <w:szCs w:val="18"/>
                <w:lang w:eastAsia="en-US"/>
              </w:rPr>
              <w:t>,</w:t>
            </w:r>
            <w:r w:rsidR="00A42801" w:rsidRPr="00781478">
              <w:rPr>
                <w:rFonts w:ascii="Myriad-Roman" w:eastAsia="Calibri" w:hAnsi="Myriad-Roman" w:cs="Calibri"/>
                <w:sz w:val="18"/>
                <w:szCs w:val="18"/>
                <w:lang w:eastAsia="en-US"/>
                <w:specVanish/>
              </w:rPr>
              <w:t xml:space="preserve"> e implementam medidas </w:t>
            </w:r>
            <w:proofErr w:type="spellStart"/>
            <w:r w:rsidR="00A42801" w:rsidRPr="00781478">
              <w:rPr>
                <w:rFonts w:ascii="Myriad-Roman" w:eastAsia="Calibri" w:hAnsi="Myriad-Roman" w:cs="Calibri"/>
                <w:sz w:val="18"/>
                <w:szCs w:val="18"/>
                <w:lang w:eastAsia="en-US"/>
                <w:specVanish/>
              </w:rPr>
              <w:t>proativas</w:t>
            </w:r>
            <w:proofErr w:type="spellEnd"/>
            <w:r w:rsidR="00A42801" w:rsidRPr="00781478">
              <w:rPr>
                <w:rFonts w:ascii="Myriad-Roman" w:eastAsia="Calibri" w:hAnsi="Myriad-Roman" w:cs="Calibri"/>
                <w:sz w:val="18"/>
                <w:szCs w:val="18"/>
                <w:lang w:eastAsia="en-US"/>
                <w:specVanish/>
              </w:rPr>
              <w:t xml:space="preserve"> que permitam supervisionar</w:t>
            </w:r>
            <w:r w:rsidRPr="00781478">
              <w:rPr>
                <w:rFonts w:ascii="Myriad-Roman" w:eastAsia="Calibri" w:hAnsi="Myriad-Roman" w:cs="Calibri"/>
                <w:sz w:val="18"/>
                <w:szCs w:val="18"/>
                <w:lang w:eastAsia="en-US"/>
                <w:specVanish/>
              </w:rPr>
              <w:t xml:space="preserve"> os riscos de gestão</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p>
          <w:p w:rsidR="001C5772" w:rsidRPr="00781478" w:rsidRDefault="001C5772" w:rsidP="002B07AA">
            <w:pPr>
              <w:autoSpaceDE w:val="0"/>
              <w:autoSpaceDN w:val="0"/>
              <w:adjustRightInd w:val="0"/>
              <w:ind w:left="34"/>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Identificam, recolhem e comunicam ao Secretário-Geral ou Secretária-Geral Adjunta qualquer ocorrência d</w:t>
            </w:r>
            <w:r w:rsidR="00FD1EEB">
              <w:rPr>
                <w:rFonts w:ascii="Myriad-Roman" w:eastAsia="Calibri" w:hAnsi="Myriad-Roman" w:cs="Calibri"/>
                <w:sz w:val="18"/>
                <w:szCs w:val="18"/>
                <w:lang w:eastAsia="en-US"/>
              </w:rPr>
              <w:t>o</w:t>
            </w:r>
            <w:r w:rsidRPr="00781478">
              <w:rPr>
                <w:rFonts w:ascii="Myriad-Roman" w:eastAsia="Calibri" w:hAnsi="Myriad-Roman" w:cs="Calibri"/>
                <w:sz w:val="18"/>
                <w:szCs w:val="18"/>
                <w:lang w:eastAsia="en-US"/>
                <w:specVanish/>
              </w:rPr>
              <w:t xml:space="preserve"> risco de </w:t>
            </w:r>
            <w:r w:rsidR="00A42801" w:rsidRPr="00781478">
              <w:rPr>
                <w:rFonts w:ascii="Myriad-Roman" w:eastAsia="Calibri" w:hAnsi="Myriad-Roman" w:cs="Calibri"/>
                <w:sz w:val="18"/>
                <w:szCs w:val="18"/>
                <w:lang w:eastAsia="en-US"/>
                <w:specVanish/>
              </w:rPr>
              <w:t>corrupção</w:t>
            </w:r>
            <w:r w:rsidRPr="00781478">
              <w:rPr>
                <w:rFonts w:ascii="Myriad-Roman" w:eastAsia="Calibri" w:hAnsi="Myriad-Roman" w:cs="Calibri"/>
                <w:sz w:val="18"/>
                <w:szCs w:val="18"/>
                <w:lang w:eastAsia="en-US"/>
                <w:specVanish/>
              </w:rPr>
              <w:t xml:space="preserve"> ou infrações conexas</w:t>
            </w:r>
            <w:r w:rsidR="00FD1EEB">
              <w:rPr>
                <w:rFonts w:ascii="Myriad-Roman" w:eastAsia="Calibri" w:hAnsi="Myriad-Roman" w:cs="Calibri"/>
                <w:sz w:val="18"/>
                <w:szCs w:val="18"/>
                <w:lang w:eastAsia="en-US"/>
              </w:rPr>
              <w:t>,</w:t>
            </w:r>
            <w:r w:rsidRPr="00781478">
              <w:rPr>
                <w:rFonts w:ascii="Myriad-Roman" w:eastAsia="Calibri" w:hAnsi="Myriad-Roman" w:cs="Calibri"/>
                <w:sz w:val="18"/>
                <w:szCs w:val="18"/>
                <w:lang w:eastAsia="en-US"/>
                <w:specVanish/>
              </w:rPr>
              <w:t xml:space="preserve"> na sua área de atividade</w:t>
            </w:r>
            <w:r w:rsidR="00FD1EEB">
              <w:rPr>
                <w:rFonts w:ascii="Myriad-Roman" w:eastAsia="Calibri" w:hAnsi="Myriad-Roman" w:cs="Calibri"/>
                <w:sz w:val="18"/>
                <w:szCs w:val="18"/>
                <w:lang w:eastAsia="en-US"/>
              </w:rPr>
              <w:t xml:space="preserve">, </w:t>
            </w:r>
            <w:r w:rsidR="00FD1EEB" w:rsidRPr="00781478">
              <w:rPr>
                <w:rFonts w:ascii="Myriad-Roman" w:eastAsia="Calibri" w:hAnsi="Myriad-Roman" w:cs="Calibri"/>
                <w:sz w:val="18"/>
                <w:szCs w:val="18"/>
                <w:lang w:eastAsia="en-US"/>
                <w:specVanish/>
              </w:rPr>
              <w:t>com provável gravidade maior</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p>
          <w:p w:rsidR="001C5772" w:rsidRPr="00781478" w:rsidRDefault="001C5772" w:rsidP="002B07AA">
            <w:pPr>
              <w:autoSpaceDE w:val="0"/>
              <w:autoSpaceDN w:val="0"/>
              <w:adjustRightInd w:val="0"/>
              <w:ind w:left="34"/>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 xml:space="preserve">Mantêm </w:t>
            </w:r>
            <w:r w:rsidR="00FD1EEB">
              <w:rPr>
                <w:rFonts w:ascii="Myriad-Roman" w:eastAsia="Calibri" w:hAnsi="Myriad-Roman" w:cs="Calibri"/>
                <w:sz w:val="18"/>
                <w:szCs w:val="18"/>
                <w:lang w:eastAsia="en-US"/>
              </w:rPr>
              <w:t xml:space="preserve">uma </w:t>
            </w:r>
            <w:r w:rsidRPr="00781478">
              <w:rPr>
                <w:rFonts w:ascii="Myriad-Roman" w:eastAsia="Calibri" w:hAnsi="Myriad-Roman" w:cs="Calibri"/>
                <w:sz w:val="18"/>
                <w:szCs w:val="18"/>
                <w:lang w:eastAsia="en-US"/>
                <w:specVanish/>
              </w:rPr>
              <w:t xml:space="preserve">atitude diligente e </w:t>
            </w:r>
            <w:proofErr w:type="spellStart"/>
            <w:r w:rsidRPr="00781478">
              <w:rPr>
                <w:rFonts w:ascii="Myriad-Roman" w:eastAsia="Calibri" w:hAnsi="Myriad-Roman" w:cs="Calibri"/>
                <w:sz w:val="18"/>
                <w:szCs w:val="18"/>
                <w:lang w:eastAsia="en-US"/>
                <w:specVanish/>
              </w:rPr>
              <w:t>proativa</w:t>
            </w:r>
            <w:proofErr w:type="spellEnd"/>
            <w:r w:rsidRPr="00781478">
              <w:rPr>
                <w:rFonts w:ascii="Myriad-Roman" w:eastAsia="Calibri" w:hAnsi="Myriad-Roman" w:cs="Calibri"/>
                <w:sz w:val="18"/>
                <w:szCs w:val="18"/>
                <w:lang w:eastAsia="en-US"/>
                <w:specVanish/>
              </w:rPr>
              <w:t xml:space="preserve"> na supervisão do desempenho dos trabalhadores promovendo reuniões regulares de trabalho e avaliação periódica </w:t>
            </w:r>
            <w:r w:rsidR="00FD1EEB">
              <w:rPr>
                <w:rFonts w:ascii="Myriad-Roman" w:eastAsia="Calibri" w:hAnsi="Myriad-Roman" w:cs="Calibri"/>
                <w:sz w:val="18"/>
                <w:szCs w:val="18"/>
                <w:lang w:eastAsia="en-US"/>
              </w:rPr>
              <w:t>d</w:t>
            </w:r>
            <w:r w:rsidRPr="00781478">
              <w:rPr>
                <w:rFonts w:ascii="Myriad-Roman" w:eastAsia="Calibri" w:hAnsi="Myriad-Roman" w:cs="Calibri"/>
                <w:sz w:val="18"/>
                <w:szCs w:val="18"/>
                <w:lang w:eastAsia="en-US"/>
                <w:specVanish/>
              </w:rPr>
              <w:t>o desempenho</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p>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Responsabilizam-se pela eficácia das medidas de controlo do risco na sua esfera de atuação.</w:t>
            </w:r>
          </w:p>
        </w:tc>
      </w:tr>
      <w:tr w:rsidR="001C5772" w:rsidRPr="00781478" w:rsidTr="000B5E13">
        <w:tc>
          <w:tcPr>
            <w:tcW w:w="2268" w:type="dxa"/>
            <w:shd w:val="clear" w:color="auto" w:fill="auto"/>
            <w:vAlign w:val="center"/>
          </w:tcPr>
          <w:p w:rsidR="001C5772" w:rsidRPr="00781478" w:rsidRDefault="00E61F85" w:rsidP="00E61F85">
            <w:pPr>
              <w:ind w:right="-75"/>
              <w:rPr>
                <w:rFonts w:ascii="Myriad-Roman" w:eastAsia="Calibri" w:hAnsi="Myriad-Roman" w:cs="Calibri"/>
                <w:sz w:val="18"/>
                <w:szCs w:val="18"/>
                <w:lang w:eastAsia="en-US"/>
                <w:specVanish/>
              </w:rPr>
            </w:pPr>
            <w:r>
              <w:rPr>
                <w:rFonts w:ascii="Myriad-Roman" w:eastAsia="Calibri" w:hAnsi="Myriad-Roman" w:cs="Calibri"/>
                <w:sz w:val="18"/>
                <w:szCs w:val="18"/>
                <w:lang w:eastAsia="en-US"/>
                <w:specVanish/>
              </w:rPr>
              <w:t xml:space="preserve">Outros </w:t>
            </w:r>
            <w:r w:rsidR="001C5772" w:rsidRPr="00781478">
              <w:rPr>
                <w:rFonts w:ascii="Myriad-Roman" w:eastAsia="Calibri" w:hAnsi="Myriad-Roman" w:cs="Calibri"/>
                <w:sz w:val="18"/>
                <w:szCs w:val="18"/>
                <w:lang w:eastAsia="en-US"/>
                <w:specVanish/>
              </w:rPr>
              <w:t xml:space="preserve">Coordenadores </w:t>
            </w:r>
            <w:r>
              <w:rPr>
                <w:rFonts w:ascii="Myriad-Roman" w:eastAsia="Calibri" w:hAnsi="Myriad-Roman" w:cs="Calibri"/>
                <w:sz w:val="18"/>
                <w:szCs w:val="18"/>
                <w:lang w:eastAsia="en-US"/>
                <w:specVanish/>
              </w:rPr>
              <w:t>dos Serviços da SGPR</w:t>
            </w:r>
          </w:p>
          <w:p w:rsidR="001C5772" w:rsidRPr="00781478" w:rsidRDefault="001C5772" w:rsidP="00E61F85">
            <w:pPr>
              <w:ind w:right="-75" w:firstLine="392"/>
              <w:jc w:val="both"/>
              <w:rPr>
                <w:rFonts w:ascii="Myriad-Roman" w:eastAsia="Calibri" w:hAnsi="Myriad-Roman" w:cs="Calibri"/>
                <w:sz w:val="18"/>
                <w:szCs w:val="18"/>
                <w:lang w:eastAsia="en-US"/>
                <w:specVanish/>
              </w:rPr>
            </w:pPr>
          </w:p>
        </w:tc>
        <w:tc>
          <w:tcPr>
            <w:tcW w:w="7938" w:type="dxa"/>
            <w:shd w:val="clear" w:color="auto" w:fill="auto"/>
            <w:vAlign w:val="center"/>
          </w:tcPr>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Efetuam rigoroso controlo d</w:t>
            </w:r>
            <w:r w:rsidR="00F052BC">
              <w:rPr>
                <w:rFonts w:ascii="Myriad-Roman" w:eastAsia="Calibri" w:hAnsi="Myriad-Roman" w:cs="Calibri"/>
                <w:sz w:val="18"/>
                <w:szCs w:val="18"/>
                <w:lang w:eastAsia="en-US"/>
              </w:rPr>
              <w:t>o</w:t>
            </w:r>
            <w:r w:rsidRPr="00781478">
              <w:rPr>
                <w:rFonts w:ascii="Myriad-Roman" w:eastAsia="Calibri" w:hAnsi="Myriad-Roman" w:cs="Calibri"/>
                <w:sz w:val="18"/>
                <w:szCs w:val="18"/>
                <w:lang w:eastAsia="en-US"/>
                <w:specVanish/>
              </w:rPr>
              <w:t xml:space="preserve"> trabalho</w:t>
            </w:r>
            <w:r w:rsidR="009C5719">
              <w:rPr>
                <w:rFonts w:ascii="Myriad-Roman" w:eastAsia="Calibri" w:hAnsi="Myriad-Roman" w:cs="Calibri"/>
                <w:sz w:val="18"/>
                <w:szCs w:val="18"/>
                <w:lang w:eastAsia="en-US"/>
                <w:specVanish/>
              </w:rPr>
              <w:t xml:space="preserve"> </w:t>
            </w:r>
            <w:r w:rsidRPr="00781478">
              <w:rPr>
                <w:rFonts w:ascii="Myriad-Roman" w:eastAsia="Calibri" w:hAnsi="Myriad-Roman" w:cs="Calibri"/>
                <w:sz w:val="18"/>
                <w:szCs w:val="18"/>
                <w:lang w:eastAsia="en-US"/>
                <w:specVanish/>
              </w:rPr>
              <w:t>executado nas suas áreas de responsabilidade, designadamente dos requisitos legais e observância dos padrões mínimos exigidos pela política de qualidade da SGPR</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p>
          <w:p w:rsidR="001C5772" w:rsidRPr="00781478" w:rsidRDefault="00F052BC" w:rsidP="002B07AA">
            <w:pPr>
              <w:ind w:left="62"/>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Realizam c</w:t>
            </w:r>
            <w:r w:rsidR="001C5772" w:rsidRPr="00781478">
              <w:rPr>
                <w:rFonts w:ascii="Myriad-Roman" w:eastAsia="Calibri" w:hAnsi="Myriad-Roman" w:cs="Calibri"/>
                <w:sz w:val="18"/>
                <w:szCs w:val="18"/>
                <w:lang w:eastAsia="en-US"/>
                <w:specVanish/>
              </w:rPr>
              <w:t xml:space="preserve">ontrolo aleatório dos processos que correm no </w:t>
            </w:r>
            <w:r>
              <w:rPr>
                <w:rFonts w:ascii="Myriad-Roman" w:eastAsia="Calibri" w:hAnsi="Myriad-Roman" w:cs="Calibri"/>
                <w:sz w:val="18"/>
                <w:szCs w:val="18"/>
                <w:lang w:eastAsia="en-US"/>
              </w:rPr>
              <w:t>S</w:t>
            </w:r>
            <w:r w:rsidR="001C5772" w:rsidRPr="00781478">
              <w:rPr>
                <w:rFonts w:ascii="Myriad-Roman" w:eastAsia="Calibri" w:hAnsi="Myriad-Roman" w:cs="Calibri"/>
                <w:sz w:val="18"/>
                <w:szCs w:val="18"/>
                <w:lang w:eastAsia="en-US"/>
                <w:specVanish/>
              </w:rPr>
              <w:t xml:space="preserve">erviço de sua </w:t>
            </w:r>
            <w:r w:rsidR="00A42801" w:rsidRPr="00781478">
              <w:rPr>
                <w:rFonts w:ascii="Myriad-Roman" w:eastAsia="Calibri" w:hAnsi="Myriad-Roman" w:cs="Calibri"/>
                <w:sz w:val="18"/>
                <w:szCs w:val="18"/>
                <w:lang w:eastAsia="en-US"/>
                <w:specVanish/>
              </w:rPr>
              <w:t>responsabilidade</w:t>
            </w:r>
            <w:r w:rsidR="00840764">
              <w:rPr>
                <w:rFonts w:ascii="Myriad-Roman" w:eastAsia="Calibri" w:hAnsi="Myriad-Roman" w:cs="Calibri"/>
                <w:sz w:val="18"/>
                <w:szCs w:val="18"/>
                <w:lang w:eastAsia="en-US"/>
              </w:rPr>
              <w:t>;</w:t>
            </w:r>
          </w:p>
          <w:p w:rsidR="001C5772" w:rsidRPr="00781478" w:rsidRDefault="001C5772" w:rsidP="002B07AA">
            <w:pPr>
              <w:ind w:left="62"/>
              <w:jc w:val="both"/>
              <w:rPr>
                <w:rFonts w:ascii="Myriad-Roman" w:eastAsia="Calibri" w:hAnsi="Myriad-Roman" w:cs="Calibri"/>
                <w:sz w:val="18"/>
                <w:szCs w:val="18"/>
                <w:lang w:eastAsia="en-US"/>
                <w:specVanish/>
              </w:rPr>
            </w:pPr>
          </w:p>
          <w:p w:rsidR="001C5772" w:rsidRDefault="001C5772" w:rsidP="002B07AA">
            <w:pPr>
              <w:ind w:left="62"/>
              <w:jc w:val="both"/>
              <w:rPr>
                <w:rFonts w:ascii="Myriad-Roman" w:eastAsia="Calibri" w:hAnsi="Myriad-Roman" w:cs="Calibri"/>
                <w:sz w:val="18"/>
                <w:szCs w:val="18"/>
                <w:lang w:eastAsia="en-US"/>
              </w:rPr>
            </w:pPr>
            <w:r w:rsidRPr="00781478">
              <w:rPr>
                <w:rFonts w:ascii="Myriad-Roman" w:eastAsia="Calibri" w:hAnsi="Myriad-Roman" w:cs="Calibri"/>
                <w:sz w:val="18"/>
                <w:szCs w:val="18"/>
                <w:lang w:eastAsia="en-US"/>
                <w:specVanish/>
              </w:rPr>
              <w:t xml:space="preserve">Acompanham a execução das medidas previstas no Plano e elaboram o </w:t>
            </w:r>
            <w:r w:rsidR="003B6291">
              <w:rPr>
                <w:rFonts w:ascii="Myriad-Roman" w:eastAsia="Calibri" w:hAnsi="Myriad-Roman" w:cs="Calibri"/>
                <w:sz w:val="18"/>
                <w:szCs w:val="18"/>
                <w:lang w:eastAsia="en-US"/>
              </w:rPr>
              <w:t>correspondente</w:t>
            </w:r>
            <w:r w:rsidRPr="00781478">
              <w:rPr>
                <w:rFonts w:ascii="Myriad-Roman" w:eastAsia="Calibri" w:hAnsi="Myriad-Roman" w:cs="Calibri"/>
                <w:sz w:val="18"/>
                <w:szCs w:val="18"/>
                <w:lang w:eastAsia="en-US"/>
                <w:specVanish/>
              </w:rPr>
              <w:t xml:space="preserve"> </w:t>
            </w:r>
            <w:r w:rsidR="003B6291">
              <w:rPr>
                <w:rFonts w:ascii="Myriad-Roman" w:eastAsia="Calibri" w:hAnsi="Myriad-Roman" w:cs="Calibri"/>
                <w:sz w:val="18"/>
                <w:szCs w:val="18"/>
                <w:lang w:eastAsia="en-US"/>
              </w:rPr>
              <w:t>r</w:t>
            </w:r>
            <w:r w:rsidRPr="00781478">
              <w:rPr>
                <w:rFonts w:ascii="Myriad-Roman" w:eastAsia="Calibri" w:hAnsi="Myriad-Roman" w:cs="Calibri"/>
                <w:sz w:val="18"/>
                <w:szCs w:val="18"/>
                <w:lang w:eastAsia="en-US"/>
                <w:specVanish/>
              </w:rPr>
              <w:t xml:space="preserve">elatório </w:t>
            </w:r>
            <w:r w:rsidR="003B6291">
              <w:rPr>
                <w:rFonts w:ascii="Myriad-Roman" w:eastAsia="Calibri" w:hAnsi="Myriad-Roman" w:cs="Calibri"/>
                <w:sz w:val="18"/>
                <w:szCs w:val="18"/>
                <w:lang w:eastAsia="en-US"/>
              </w:rPr>
              <w:t>a</w:t>
            </w:r>
            <w:r w:rsidRPr="00781478">
              <w:rPr>
                <w:rFonts w:ascii="Myriad-Roman" w:eastAsia="Calibri" w:hAnsi="Myriad-Roman" w:cs="Calibri"/>
                <w:sz w:val="18"/>
                <w:szCs w:val="18"/>
                <w:lang w:eastAsia="en-US"/>
                <w:specVanish/>
              </w:rPr>
              <w:t>nual</w:t>
            </w:r>
            <w:r w:rsidR="00840764">
              <w:rPr>
                <w:rFonts w:ascii="Myriad-Roman" w:eastAsia="Calibri" w:hAnsi="Myriad-Roman" w:cs="Calibri"/>
                <w:sz w:val="18"/>
                <w:szCs w:val="18"/>
                <w:lang w:eastAsia="en-US"/>
              </w:rPr>
              <w:t>;</w:t>
            </w:r>
          </w:p>
          <w:p w:rsidR="00840764" w:rsidRPr="00781478" w:rsidRDefault="00840764" w:rsidP="002B07AA">
            <w:pPr>
              <w:ind w:left="62"/>
              <w:jc w:val="both"/>
              <w:rPr>
                <w:rFonts w:ascii="Myriad-Roman" w:eastAsia="Calibri" w:hAnsi="Myriad-Roman" w:cs="Calibri"/>
                <w:sz w:val="18"/>
                <w:szCs w:val="18"/>
                <w:lang w:eastAsia="en-US"/>
                <w:specVanish/>
              </w:rPr>
            </w:pPr>
          </w:p>
          <w:p w:rsidR="001C5772" w:rsidRPr="00781478" w:rsidRDefault="001C5772" w:rsidP="002B07AA">
            <w:pPr>
              <w:ind w:left="62"/>
              <w:jc w:val="both"/>
              <w:rPr>
                <w:rFonts w:ascii="Myriad-Roman" w:eastAsia="Calibri" w:hAnsi="Myriad-Roman" w:cs="Calibri"/>
                <w:sz w:val="18"/>
                <w:szCs w:val="18"/>
                <w:lang w:eastAsia="en-US"/>
                <w:specVanish/>
              </w:rPr>
            </w:pPr>
            <w:r w:rsidRPr="00781478">
              <w:rPr>
                <w:rFonts w:ascii="Myriad-Roman" w:eastAsia="Calibri" w:hAnsi="Myriad-Roman" w:cs="Calibri"/>
                <w:sz w:val="18"/>
                <w:szCs w:val="18"/>
                <w:lang w:eastAsia="en-US"/>
                <w:specVanish/>
              </w:rPr>
              <w:t>Apoiam a consolidação da revisão e atualização do Plano.</w:t>
            </w:r>
          </w:p>
        </w:tc>
      </w:tr>
    </w:tbl>
    <w:p w:rsidR="00781478" w:rsidRPr="00F66B00" w:rsidRDefault="00781478" w:rsidP="00781478">
      <w:pPr>
        <w:ind w:left="-567" w:right="-75"/>
        <w:jc w:val="both"/>
        <w:rPr>
          <w:rFonts w:ascii="Myriad-Roman" w:eastAsia="Calibri" w:hAnsi="Myriad-Roman" w:cs="Calibri"/>
          <w:sz w:val="40"/>
          <w:szCs w:val="40"/>
          <w:lang w:eastAsia="en-US"/>
        </w:rPr>
      </w:pPr>
    </w:p>
    <w:p w:rsidR="00781478" w:rsidRPr="0086648D" w:rsidRDefault="00351C94" w:rsidP="00781478">
      <w:pPr>
        <w:pStyle w:val="textoparagrafo"/>
        <w:tabs>
          <w:tab w:val="clear" w:pos="10206"/>
          <w:tab w:val="left" w:pos="10348"/>
        </w:tabs>
        <w:ind w:left="-567" w:right="0"/>
        <w:rPr>
          <w:b/>
          <w:sz w:val="24"/>
          <w:szCs w:val="24"/>
          <w:specVanish/>
        </w:rPr>
      </w:pPr>
      <w:r>
        <w:rPr>
          <w:b/>
          <w:sz w:val="24"/>
          <w:szCs w:val="24"/>
        </w:rPr>
        <w:t>3.9</w:t>
      </w:r>
      <w:r w:rsidR="00781478" w:rsidRPr="0086648D">
        <w:rPr>
          <w:b/>
          <w:sz w:val="24"/>
          <w:szCs w:val="24"/>
        </w:rPr>
        <w:t xml:space="preserve"> </w:t>
      </w:r>
      <w:proofErr w:type="spellStart"/>
      <w:r w:rsidR="00A42801" w:rsidRPr="00E61F85">
        <w:rPr>
          <w:b/>
          <w:i/>
          <w:sz w:val="24"/>
          <w:szCs w:val="24"/>
        </w:rPr>
        <w:t>K</w:t>
      </w:r>
      <w:r w:rsidR="002D1011" w:rsidRPr="00E61F85">
        <w:rPr>
          <w:b/>
          <w:i/>
          <w:sz w:val="24"/>
          <w:szCs w:val="24"/>
        </w:rPr>
        <w:t>PI</w:t>
      </w:r>
      <w:r w:rsidR="001514DE" w:rsidRPr="00E61F85">
        <w:rPr>
          <w:b/>
          <w:i/>
          <w:sz w:val="24"/>
          <w:szCs w:val="24"/>
        </w:rPr>
        <w:t>`s</w:t>
      </w:r>
      <w:proofErr w:type="spellEnd"/>
      <w:r w:rsidR="00781478" w:rsidRPr="00E61F85">
        <w:rPr>
          <w:b/>
          <w:i/>
          <w:sz w:val="24"/>
          <w:szCs w:val="24"/>
        </w:rPr>
        <w:t xml:space="preserve"> </w:t>
      </w:r>
      <w:r w:rsidR="00900628">
        <w:rPr>
          <w:b/>
          <w:i/>
          <w:sz w:val="24"/>
          <w:szCs w:val="24"/>
        </w:rPr>
        <w:t>-</w:t>
      </w:r>
      <w:r w:rsidR="00781478" w:rsidRPr="00E61F85">
        <w:rPr>
          <w:b/>
          <w:i/>
          <w:sz w:val="24"/>
          <w:szCs w:val="24"/>
        </w:rPr>
        <w:t xml:space="preserve"> </w:t>
      </w:r>
      <w:proofErr w:type="spellStart"/>
      <w:r w:rsidR="00781478" w:rsidRPr="00E61F85">
        <w:rPr>
          <w:b/>
          <w:i/>
          <w:sz w:val="24"/>
          <w:szCs w:val="24"/>
        </w:rPr>
        <w:t>Key</w:t>
      </w:r>
      <w:proofErr w:type="spellEnd"/>
      <w:r w:rsidR="00781478" w:rsidRPr="00E61F85">
        <w:rPr>
          <w:b/>
          <w:i/>
          <w:sz w:val="24"/>
          <w:szCs w:val="24"/>
        </w:rPr>
        <w:t xml:space="preserve"> </w:t>
      </w:r>
      <w:r w:rsidR="00751C3C" w:rsidRPr="00E61F85">
        <w:rPr>
          <w:b/>
          <w:i/>
          <w:sz w:val="24"/>
          <w:szCs w:val="24"/>
        </w:rPr>
        <w:t>Performance</w:t>
      </w:r>
      <w:r w:rsidR="00781478" w:rsidRPr="00E61F85">
        <w:rPr>
          <w:b/>
          <w:i/>
          <w:sz w:val="24"/>
          <w:szCs w:val="24"/>
        </w:rPr>
        <w:t xml:space="preserve"> </w:t>
      </w:r>
      <w:proofErr w:type="spellStart"/>
      <w:r w:rsidR="00781478" w:rsidRPr="00E61F85">
        <w:rPr>
          <w:b/>
          <w:i/>
          <w:sz w:val="24"/>
          <w:szCs w:val="24"/>
        </w:rPr>
        <w:t>Indicators</w:t>
      </w:r>
      <w:proofErr w:type="spellEnd"/>
      <w:r w:rsidR="00781478" w:rsidRPr="0086648D">
        <w:rPr>
          <w:b/>
          <w:sz w:val="24"/>
          <w:szCs w:val="24"/>
        </w:rPr>
        <w:t xml:space="preserve"> na </w:t>
      </w:r>
      <w:r w:rsidR="00A42801" w:rsidRPr="0086648D">
        <w:rPr>
          <w:b/>
          <w:sz w:val="24"/>
          <w:szCs w:val="24"/>
        </w:rPr>
        <w:t>A</w:t>
      </w:r>
      <w:r w:rsidR="00A42801">
        <w:rPr>
          <w:b/>
          <w:sz w:val="24"/>
          <w:szCs w:val="24"/>
        </w:rPr>
        <w:t>tividade</w:t>
      </w:r>
      <w:r w:rsidR="00781478" w:rsidRPr="0086648D">
        <w:rPr>
          <w:b/>
          <w:sz w:val="24"/>
          <w:szCs w:val="24"/>
        </w:rPr>
        <w:t xml:space="preserve"> da Gestão do Risco</w:t>
      </w:r>
    </w:p>
    <w:p w:rsidR="00781478" w:rsidRPr="00BF5989" w:rsidRDefault="00781478" w:rsidP="00781478">
      <w:pPr>
        <w:autoSpaceDE w:val="0"/>
        <w:autoSpaceDN w:val="0"/>
        <w:adjustRightInd w:val="0"/>
        <w:ind w:left="-284" w:right="-359"/>
        <w:jc w:val="both"/>
        <w:rPr>
          <w:rFonts w:ascii="Browallia New" w:hAnsi="Browallia New" w:cs="Browallia New"/>
          <w:color w:val="FF0000"/>
          <w:sz w:val="38"/>
          <w:szCs w:val="38"/>
        </w:rPr>
      </w:pPr>
    </w:p>
    <w:p w:rsidR="00781478" w:rsidRPr="00FD52A4" w:rsidRDefault="00781478" w:rsidP="00781478">
      <w:pPr>
        <w:ind w:left="-567" w:right="-75"/>
        <w:jc w:val="both"/>
        <w:rPr>
          <w:rFonts w:ascii="Myriad-Roman" w:eastAsia="Calibri" w:hAnsi="Myriad-Roman" w:cs="Calibri"/>
          <w:sz w:val="18"/>
          <w:szCs w:val="18"/>
          <w:lang w:eastAsia="en-US"/>
          <w:specVanish/>
        </w:rPr>
      </w:pPr>
      <w:r w:rsidRPr="00FD52A4">
        <w:rPr>
          <w:rFonts w:ascii="Myriad-Roman" w:eastAsia="Calibri" w:hAnsi="Myriad-Roman" w:cs="Calibri"/>
          <w:sz w:val="18"/>
          <w:szCs w:val="18"/>
          <w:lang w:eastAsia="en-US"/>
          <w:specVanish/>
        </w:rPr>
        <w:t xml:space="preserve">No sentido de acrescentar valor à função de gestão do risco é necessário promover a utilização de técnicas e ferramentas de análise, mediante a identificação de padrões, aumentar a perceção das </w:t>
      </w:r>
      <w:r w:rsidR="00A42801" w:rsidRPr="00FD52A4">
        <w:rPr>
          <w:rFonts w:ascii="Myriad-Roman" w:eastAsia="Calibri" w:hAnsi="Myriad-Roman" w:cs="Calibri"/>
          <w:sz w:val="18"/>
          <w:szCs w:val="18"/>
          <w:lang w:eastAsia="en-US"/>
          <w:specVanish/>
        </w:rPr>
        <w:t>consequências</w:t>
      </w:r>
      <w:r w:rsidRPr="00FD52A4">
        <w:rPr>
          <w:rFonts w:ascii="Myriad-Roman" w:eastAsia="Calibri" w:hAnsi="Myriad-Roman" w:cs="Calibri"/>
          <w:sz w:val="18"/>
          <w:szCs w:val="18"/>
          <w:lang w:eastAsia="en-US"/>
          <w:specVanish/>
        </w:rPr>
        <w:t xml:space="preserve"> disciplinares, </w:t>
      </w:r>
      <w:r w:rsidR="00A42801" w:rsidRPr="00FD52A4">
        <w:rPr>
          <w:rFonts w:ascii="Myriad-Roman" w:eastAsia="Calibri" w:hAnsi="Myriad-Roman" w:cs="Calibri"/>
          <w:sz w:val="18"/>
          <w:szCs w:val="18"/>
          <w:lang w:eastAsia="en-US"/>
          <w:specVanish/>
        </w:rPr>
        <w:t>eventualmente</w:t>
      </w:r>
      <w:r w:rsidRPr="00FD52A4">
        <w:rPr>
          <w:rFonts w:ascii="Myriad-Roman" w:eastAsia="Calibri" w:hAnsi="Myriad-Roman" w:cs="Calibri"/>
          <w:sz w:val="18"/>
          <w:szCs w:val="18"/>
          <w:lang w:eastAsia="en-US"/>
          <w:specVanish/>
        </w:rPr>
        <w:t xml:space="preserve"> criminais, em virtude da adoção de comportamentos irregulares ou ilegais ou pela violação de outros deveres gerais ou específicos, inerentes </w:t>
      </w:r>
      <w:r w:rsidR="00840764">
        <w:rPr>
          <w:rFonts w:ascii="Myriad-Roman" w:eastAsia="Calibri" w:hAnsi="Myriad-Roman" w:cs="Calibri"/>
          <w:sz w:val="18"/>
          <w:szCs w:val="18"/>
          <w:lang w:eastAsia="en-US"/>
        </w:rPr>
        <w:t>à</w:t>
      </w:r>
      <w:r w:rsidRPr="00FD52A4">
        <w:rPr>
          <w:rFonts w:ascii="Myriad-Roman" w:eastAsia="Calibri" w:hAnsi="Myriad-Roman" w:cs="Calibri"/>
          <w:sz w:val="18"/>
          <w:szCs w:val="18"/>
          <w:lang w:eastAsia="en-US"/>
          <w:specVanish/>
        </w:rPr>
        <w:t xml:space="preserve"> função exercida.</w:t>
      </w:r>
    </w:p>
    <w:p w:rsidR="00781478" w:rsidRPr="00FD52A4" w:rsidRDefault="00781478" w:rsidP="00781478">
      <w:pPr>
        <w:ind w:left="-567" w:right="-75"/>
        <w:jc w:val="both"/>
        <w:rPr>
          <w:rFonts w:ascii="Myriad-Roman" w:eastAsia="Calibri" w:hAnsi="Myriad-Roman" w:cs="Calibri"/>
          <w:sz w:val="18"/>
          <w:szCs w:val="18"/>
          <w:lang w:eastAsia="en-US"/>
          <w:specVanish/>
        </w:rPr>
      </w:pPr>
    </w:p>
    <w:p w:rsidR="00781478" w:rsidRPr="00FD52A4" w:rsidRDefault="00781478" w:rsidP="00781478">
      <w:pPr>
        <w:ind w:left="-567" w:right="-75"/>
        <w:jc w:val="both"/>
        <w:rPr>
          <w:rFonts w:ascii="Myriad-Roman" w:eastAsia="Calibri" w:hAnsi="Myriad-Roman" w:cs="Calibri"/>
          <w:sz w:val="18"/>
          <w:szCs w:val="18"/>
          <w:lang w:eastAsia="en-US"/>
          <w:specVanish/>
        </w:rPr>
      </w:pPr>
      <w:r w:rsidRPr="00FD52A4">
        <w:rPr>
          <w:rFonts w:ascii="Myriad-Roman" w:eastAsia="Calibri" w:hAnsi="Myriad-Roman" w:cs="Calibri"/>
          <w:sz w:val="18"/>
          <w:szCs w:val="18"/>
          <w:lang w:eastAsia="en-US"/>
          <w:specVanish/>
        </w:rPr>
        <w:t xml:space="preserve">Para verificar o grau de cumprimento das medidas sugeridas e para eliminar ou mitigar os riscos identificados e fundamentar as atualizações no mapeamento das áreas </w:t>
      </w:r>
      <w:r w:rsidR="00FD1EEB">
        <w:rPr>
          <w:rFonts w:ascii="Myriad-Roman" w:eastAsia="Calibri" w:hAnsi="Myriad-Roman" w:cs="Calibri"/>
          <w:sz w:val="18"/>
          <w:szCs w:val="18"/>
          <w:lang w:eastAsia="en-US"/>
        </w:rPr>
        <w:t>do</w:t>
      </w:r>
      <w:r w:rsidRPr="00FD52A4">
        <w:rPr>
          <w:rFonts w:ascii="Myriad-Roman" w:eastAsia="Calibri" w:hAnsi="Myriad-Roman" w:cs="Calibri"/>
          <w:sz w:val="18"/>
          <w:szCs w:val="18"/>
          <w:lang w:eastAsia="en-US"/>
          <w:specVanish/>
        </w:rPr>
        <w:t xml:space="preserve"> risco, devem ser </w:t>
      </w:r>
      <w:r w:rsidR="00840764">
        <w:rPr>
          <w:rFonts w:ascii="Myriad-Roman" w:eastAsia="Calibri" w:hAnsi="Myriad-Roman" w:cs="Calibri"/>
          <w:sz w:val="18"/>
          <w:szCs w:val="18"/>
          <w:lang w:eastAsia="en-US"/>
        </w:rPr>
        <w:t>produzidos</w:t>
      </w:r>
      <w:r w:rsidRPr="00FD52A4">
        <w:rPr>
          <w:rFonts w:ascii="Myriad-Roman" w:eastAsia="Calibri" w:hAnsi="Myriad-Roman" w:cs="Calibri"/>
          <w:sz w:val="18"/>
          <w:szCs w:val="18"/>
          <w:lang w:eastAsia="en-US"/>
          <w:specVanish/>
        </w:rPr>
        <w:t xml:space="preserve"> questionários de opinião sobre medidas de controlo interno e d</w:t>
      </w:r>
      <w:r w:rsidR="00FD1EEB">
        <w:rPr>
          <w:rFonts w:ascii="Myriad-Roman" w:eastAsia="Calibri" w:hAnsi="Myriad-Roman" w:cs="Calibri"/>
          <w:sz w:val="18"/>
          <w:szCs w:val="18"/>
          <w:lang w:eastAsia="en-US"/>
        </w:rPr>
        <w:t>o</w:t>
      </w:r>
      <w:r w:rsidRPr="00FD52A4">
        <w:rPr>
          <w:rFonts w:ascii="Myriad-Roman" w:eastAsia="Calibri" w:hAnsi="Myriad-Roman" w:cs="Calibri"/>
          <w:sz w:val="18"/>
          <w:szCs w:val="18"/>
          <w:lang w:eastAsia="en-US"/>
          <w:specVanish/>
        </w:rPr>
        <w:t xml:space="preserve"> risco, partilha</w:t>
      </w:r>
      <w:r w:rsidR="00840764">
        <w:rPr>
          <w:rFonts w:ascii="Myriad-Roman" w:eastAsia="Calibri" w:hAnsi="Myriad-Roman" w:cs="Calibri"/>
          <w:sz w:val="18"/>
          <w:szCs w:val="18"/>
          <w:lang w:eastAsia="en-US"/>
        </w:rPr>
        <w:t>da</w:t>
      </w:r>
      <w:r w:rsidRPr="00FD52A4">
        <w:rPr>
          <w:rFonts w:ascii="Myriad-Roman" w:eastAsia="Calibri" w:hAnsi="Myriad-Roman" w:cs="Calibri"/>
          <w:sz w:val="18"/>
          <w:szCs w:val="18"/>
          <w:lang w:eastAsia="en-US"/>
          <w:specVanish/>
        </w:rPr>
        <w:t xml:space="preserve"> informação sobre alteração </w:t>
      </w:r>
      <w:r w:rsidR="00840764">
        <w:rPr>
          <w:rFonts w:ascii="Myriad-Roman" w:eastAsia="Calibri" w:hAnsi="Myriad-Roman" w:cs="Calibri"/>
          <w:sz w:val="18"/>
          <w:szCs w:val="18"/>
          <w:lang w:eastAsia="en-US"/>
        </w:rPr>
        <w:t>dos</w:t>
      </w:r>
      <w:r w:rsidRPr="00FD52A4">
        <w:rPr>
          <w:rFonts w:ascii="Myriad-Roman" w:eastAsia="Calibri" w:hAnsi="Myriad-Roman" w:cs="Calibri"/>
          <w:sz w:val="18"/>
          <w:szCs w:val="18"/>
          <w:lang w:eastAsia="en-US"/>
          <w:specVanish/>
        </w:rPr>
        <w:t xml:space="preserve"> riscos, introdu</w:t>
      </w:r>
      <w:r w:rsidR="00840764">
        <w:rPr>
          <w:rFonts w:ascii="Myriad-Roman" w:eastAsia="Calibri" w:hAnsi="Myriad-Roman" w:cs="Calibri"/>
          <w:sz w:val="18"/>
          <w:szCs w:val="18"/>
          <w:lang w:eastAsia="en-US"/>
        </w:rPr>
        <w:t>zidos</w:t>
      </w:r>
      <w:r w:rsidRPr="00FD52A4">
        <w:rPr>
          <w:rFonts w:ascii="Myriad-Roman" w:eastAsia="Calibri" w:hAnsi="Myriad-Roman" w:cs="Calibri"/>
          <w:sz w:val="18"/>
          <w:szCs w:val="18"/>
          <w:lang w:eastAsia="en-US"/>
          <w:specVanish/>
        </w:rPr>
        <w:t xml:space="preserve"> novos riscos e recolh</w:t>
      </w:r>
      <w:r w:rsidR="00840764">
        <w:rPr>
          <w:rFonts w:ascii="Myriad-Roman" w:eastAsia="Calibri" w:hAnsi="Myriad-Roman" w:cs="Calibri"/>
          <w:sz w:val="18"/>
          <w:szCs w:val="18"/>
          <w:lang w:eastAsia="en-US"/>
        </w:rPr>
        <w:t>idos</w:t>
      </w:r>
      <w:r w:rsidRPr="00FD52A4">
        <w:rPr>
          <w:rFonts w:ascii="Myriad-Roman" w:eastAsia="Calibri" w:hAnsi="Myriad-Roman" w:cs="Calibri"/>
          <w:sz w:val="18"/>
          <w:szCs w:val="18"/>
          <w:lang w:eastAsia="en-US"/>
          <w:specVanish/>
        </w:rPr>
        <w:t xml:space="preserve"> contributos.</w:t>
      </w:r>
    </w:p>
    <w:p w:rsidR="00781478" w:rsidRPr="00FD52A4" w:rsidRDefault="00781478" w:rsidP="00781478">
      <w:pPr>
        <w:ind w:left="-567" w:right="-75"/>
        <w:jc w:val="both"/>
        <w:rPr>
          <w:rFonts w:ascii="Myriad-Roman" w:eastAsia="Calibri" w:hAnsi="Myriad-Roman" w:cs="Calibri"/>
          <w:sz w:val="18"/>
          <w:szCs w:val="18"/>
          <w:lang w:eastAsia="en-US"/>
          <w:specVanish/>
        </w:rPr>
      </w:pPr>
    </w:p>
    <w:p w:rsidR="00781478" w:rsidRPr="00FD52A4" w:rsidRDefault="00781478" w:rsidP="00FD52A4">
      <w:pPr>
        <w:ind w:left="-567" w:right="-75"/>
        <w:jc w:val="both"/>
        <w:rPr>
          <w:rFonts w:ascii="Myriad-Roman" w:eastAsia="Calibri" w:hAnsi="Myriad-Roman" w:cs="Calibri"/>
          <w:sz w:val="18"/>
          <w:szCs w:val="18"/>
          <w:lang w:eastAsia="en-US"/>
          <w:specVanish/>
        </w:rPr>
      </w:pPr>
      <w:r w:rsidRPr="00FD52A4">
        <w:rPr>
          <w:rFonts w:ascii="Myriad-Roman" w:eastAsia="Calibri" w:hAnsi="Myriad-Roman" w:cs="Calibri"/>
          <w:sz w:val="18"/>
          <w:szCs w:val="18"/>
          <w:lang w:eastAsia="en-US"/>
          <w:specVanish/>
        </w:rPr>
        <w:t xml:space="preserve">Os indicadores de desempenho para a atividade de gestão do risco são quantificáveis por forma a avaliar os resultados </w:t>
      </w:r>
      <w:r w:rsidR="00A42801" w:rsidRPr="00FD52A4">
        <w:rPr>
          <w:rFonts w:ascii="Myriad-Roman" w:eastAsia="Calibri" w:hAnsi="Myriad-Roman" w:cs="Calibri"/>
          <w:sz w:val="18"/>
          <w:szCs w:val="18"/>
          <w:lang w:eastAsia="en-US"/>
          <w:specVanish/>
        </w:rPr>
        <w:t>obtidos</w:t>
      </w:r>
      <w:r w:rsidR="00FD52A4" w:rsidRPr="00FD52A4">
        <w:rPr>
          <w:rFonts w:ascii="Myriad-Roman" w:eastAsia="Calibri" w:hAnsi="Myriad-Roman" w:cs="Calibri"/>
          <w:sz w:val="18"/>
          <w:szCs w:val="18"/>
          <w:lang w:eastAsia="en-US"/>
          <w:specVanish/>
        </w:rPr>
        <w:t xml:space="preserve">, sendo indicados no Quadro n.º </w:t>
      </w:r>
      <w:r w:rsidR="00E97CD2">
        <w:rPr>
          <w:rFonts w:ascii="Myriad-Roman" w:eastAsia="Calibri" w:hAnsi="Myriad-Roman" w:cs="Calibri"/>
          <w:sz w:val="18"/>
          <w:szCs w:val="18"/>
          <w:lang w:eastAsia="en-US"/>
        </w:rPr>
        <w:t>3</w:t>
      </w:r>
      <w:r w:rsidR="00FD52A4" w:rsidRPr="00FD52A4">
        <w:rPr>
          <w:rFonts w:ascii="Myriad-Roman" w:eastAsia="Calibri" w:hAnsi="Myriad-Roman" w:cs="Calibri"/>
          <w:sz w:val="18"/>
          <w:szCs w:val="18"/>
          <w:lang w:eastAsia="en-US"/>
          <w:specVanish/>
        </w:rPr>
        <w:t xml:space="preserve"> os entendido</w:t>
      </w:r>
      <w:r w:rsidR="00E61F85">
        <w:rPr>
          <w:rFonts w:ascii="Myriad-Roman" w:eastAsia="Calibri" w:hAnsi="Myriad-Roman" w:cs="Calibri"/>
          <w:sz w:val="18"/>
          <w:szCs w:val="18"/>
          <w:lang w:eastAsia="en-US"/>
        </w:rPr>
        <w:t>s</w:t>
      </w:r>
      <w:r w:rsidR="00FD52A4" w:rsidRPr="00FD52A4">
        <w:rPr>
          <w:rFonts w:ascii="Myriad-Roman" w:eastAsia="Calibri" w:hAnsi="Myriad-Roman" w:cs="Calibri"/>
          <w:sz w:val="18"/>
          <w:szCs w:val="18"/>
          <w:lang w:eastAsia="en-US"/>
          <w:specVanish/>
        </w:rPr>
        <w:t xml:space="preserve"> por mais relevantes e que figurarão no relatório anual de </w:t>
      </w:r>
      <w:r w:rsidR="009C5719" w:rsidRPr="00FD52A4">
        <w:rPr>
          <w:rFonts w:ascii="Myriad-Roman" w:eastAsia="Calibri" w:hAnsi="Myriad-Roman" w:cs="Calibri"/>
          <w:sz w:val="18"/>
          <w:szCs w:val="18"/>
          <w:lang w:eastAsia="en-US"/>
          <w:specVanish/>
        </w:rPr>
        <w:t>monitorização</w:t>
      </w:r>
      <w:r w:rsidR="00FD52A4" w:rsidRPr="00FD52A4">
        <w:rPr>
          <w:rFonts w:ascii="Myriad-Roman" w:eastAsia="Calibri" w:hAnsi="Myriad-Roman" w:cs="Calibri"/>
          <w:sz w:val="18"/>
          <w:szCs w:val="18"/>
          <w:lang w:eastAsia="en-US"/>
          <w:specVanish/>
        </w:rPr>
        <w:t xml:space="preserve"> do PGRCIC</w:t>
      </w:r>
      <w:r w:rsidR="00D4420F">
        <w:rPr>
          <w:rFonts w:ascii="Myriad-Roman" w:eastAsia="Calibri" w:hAnsi="Myriad-Roman" w:cs="Calibri"/>
          <w:sz w:val="18"/>
          <w:szCs w:val="18"/>
          <w:lang w:eastAsia="en-US"/>
        </w:rPr>
        <w:t xml:space="preserve">, tendo em vista a avaliação do </w:t>
      </w:r>
      <w:r w:rsidR="009C5719">
        <w:rPr>
          <w:rFonts w:ascii="Myriad-Roman" w:eastAsia="Calibri" w:hAnsi="Myriad-Roman" w:cs="Calibri"/>
          <w:sz w:val="18"/>
          <w:szCs w:val="18"/>
          <w:lang w:eastAsia="en-US"/>
        </w:rPr>
        <w:t>desempenho</w:t>
      </w:r>
      <w:r w:rsidR="00D4420F">
        <w:rPr>
          <w:rFonts w:ascii="Myriad-Roman" w:eastAsia="Calibri" w:hAnsi="Myriad-Roman" w:cs="Calibri"/>
          <w:sz w:val="18"/>
          <w:szCs w:val="18"/>
          <w:lang w:eastAsia="en-US"/>
        </w:rPr>
        <w:t xml:space="preserve"> desta atividade e proposta de implementação de novas ações de melhoria.</w:t>
      </w:r>
    </w:p>
    <w:p w:rsidR="00AF4650" w:rsidRPr="00D4420F" w:rsidRDefault="00D4420F" w:rsidP="00AF4650">
      <w:pPr>
        <w:ind w:left="-567" w:right="-359"/>
        <w:rPr>
          <w:rFonts w:ascii="Myriad-Roman" w:eastAsia="Calibri" w:hAnsi="Myriad-Roman" w:cs="Calibri"/>
          <w:sz w:val="18"/>
          <w:szCs w:val="18"/>
          <w:lang w:eastAsia="en-US"/>
          <w:specVanish/>
        </w:rPr>
      </w:pPr>
      <w:r w:rsidRPr="00D4420F">
        <w:rPr>
          <w:rFonts w:ascii="Myriad-Roman" w:eastAsia="Calibri" w:hAnsi="Myriad-Roman" w:cs="Calibri"/>
          <w:sz w:val="18"/>
          <w:szCs w:val="18"/>
          <w:lang w:eastAsia="en-US"/>
          <w:specVanish/>
        </w:rPr>
        <w:lastRenderedPageBreak/>
        <w:t xml:space="preserve">Quadro n.º </w:t>
      </w:r>
      <w:r w:rsidR="00E97CD2">
        <w:rPr>
          <w:rFonts w:ascii="Myriad-Roman" w:eastAsia="Calibri" w:hAnsi="Myriad-Roman" w:cs="Calibri"/>
          <w:sz w:val="18"/>
          <w:szCs w:val="18"/>
          <w:lang w:eastAsia="en-US"/>
        </w:rPr>
        <w:t>3 -</w:t>
      </w:r>
      <w:r w:rsidRPr="00D4420F">
        <w:rPr>
          <w:rFonts w:ascii="Myriad-Roman" w:eastAsia="Calibri" w:hAnsi="Myriad-Roman" w:cs="Calibri"/>
          <w:sz w:val="18"/>
          <w:szCs w:val="18"/>
          <w:lang w:eastAsia="en-US"/>
          <w:specVanish/>
        </w:rPr>
        <w:t xml:space="preserve"> </w:t>
      </w:r>
      <w:proofErr w:type="spellStart"/>
      <w:r w:rsidRPr="00460187">
        <w:rPr>
          <w:rFonts w:ascii="Myriad-Roman" w:eastAsia="Calibri" w:hAnsi="Myriad-Roman" w:cs="Calibri"/>
          <w:i/>
          <w:sz w:val="18"/>
          <w:szCs w:val="18"/>
          <w:lang w:eastAsia="en-US"/>
          <w:specVanish/>
        </w:rPr>
        <w:t>Key</w:t>
      </w:r>
      <w:proofErr w:type="spellEnd"/>
      <w:r w:rsidRPr="00460187">
        <w:rPr>
          <w:rFonts w:ascii="Myriad-Roman" w:eastAsia="Calibri" w:hAnsi="Myriad-Roman" w:cs="Calibri"/>
          <w:i/>
          <w:sz w:val="18"/>
          <w:szCs w:val="18"/>
          <w:lang w:eastAsia="en-US"/>
          <w:specVanish/>
        </w:rPr>
        <w:t xml:space="preserve"> Performance </w:t>
      </w:r>
      <w:proofErr w:type="spellStart"/>
      <w:r w:rsidRPr="00460187">
        <w:rPr>
          <w:rFonts w:ascii="Myriad-Roman" w:eastAsia="Calibri" w:hAnsi="Myriad-Roman" w:cs="Calibri"/>
          <w:i/>
          <w:sz w:val="18"/>
          <w:szCs w:val="18"/>
          <w:lang w:eastAsia="en-US"/>
          <w:specVanish/>
        </w:rPr>
        <w:t>Indicators</w:t>
      </w:r>
      <w:proofErr w:type="spellEnd"/>
      <w:r w:rsidRPr="00D4420F">
        <w:rPr>
          <w:rFonts w:ascii="Myriad-Roman" w:eastAsia="Calibri" w:hAnsi="Myriad-Roman" w:cs="Calibri"/>
          <w:sz w:val="18"/>
          <w:szCs w:val="18"/>
          <w:lang w:eastAsia="en-US"/>
          <w:specVanish/>
        </w:rPr>
        <w:t xml:space="preserve"> na Atividade da Gestão do Risco</w:t>
      </w:r>
      <w:r w:rsidR="00FD1EEB">
        <w:rPr>
          <w:rFonts w:ascii="Myriad-Roman" w:eastAsia="Calibri" w:hAnsi="Myriad-Roman" w:cs="Calibri"/>
          <w:sz w:val="18"/>
          <w:szCs w:val="18"/>
          <w:lang w:eastAsia="en-US"/>
        </w:rPr>
        <w:t xml:space="preserve"> da SGPR</w:t>
      </w:r>
    </w:p>
    <w:p w:rsidR="00D4420F" w:rsidRDefault="00D4420F" w:rsidP="00AF4650">
      <w:pPr>
        <w:ind w:left="-567" w:right="-359"/>
        <w:rPr>
          <w:rFonts w:ascii="Myriad-Roman" w:hAnsi="Myriad-Roman" w:cs="Myriad-Roman"/>
          <w:sz w:val="18"/>
          <w:szCs w:val="18"/>
        </w:rPr>
      </w:pPr>
    </w:p>
    <w:p w:rsidR="00D4420F" w:rsidRPr="00781478" w:rsidRDefault="00D4420F" w:rsidP="00AF4650">
      <w:pPr>
        <w:ind w:left="-567" w:right="-359"/>
        <w:rPr>
          <w:rFonts w:ascii="Myriad-Roman" w:hAnsi="Myriad-Roman" w:cs="Myriad-Roman"/>
          <w:sz w:val="18"/>
          <w:szCs w:val="18"/>
          <w:specVanish/>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4678"/>
        <w:gridCol w:w="5528"/>
      </w:tblGrid>
      <w:tr w:rsidR="00AF4650" w:rsidRPr="00781478" w:rsidTr="00FD1EEB">
        <w:tc>
          <w:tcPr>
            <w:tcW w:w="4678" w:type="dxa"/>
            <w:shd w:val="clear" w:color="auto" w:fill="auto"/>
            <w:vAlign w:val="center"/>
          </w:tcPr>
          <w:p w:rsidR="00AF4650" w:rsidRPr="00781478" w:rsidRDefault="00AF4650" w:rsidP="00F66B00">
            <w:pPr>
              <w:spacing w:before="20" w:after="20"/>
              <w:ind w:left="-567" w:right="-75" w:firstLine="567"/>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SISTEMA DE CONTROLO DE RISCOS (SCIRG)</w:t>
            </w:r>
          </w:p>
        </w:tc>
        <w:tc>
          <w:tcPr>
            <w:tcW w:w="5528" w:type="dxa"/>
            <w:shd w:val="clear" w:color="auto" w:fill="auto"/>
            <w:vAlign w:val="center"/>
          </w:tcPr>
          <w:p w:rsidR="00AF4650" w:rsidRPr="00781478" w:rsidRDefault="00AF4650" w:rsidP="00F66B00">
            <w:pPr>
              <w:spacing w:before="20" w:after="20"/>
              <w:ind w:left="62" w:hanging="62"/>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SISTEMA DE CONTROLO INTERNO (SCI)</w:t>
            </w:r>
          </w:p>
        </w:tc>
      </w:tr>
      <w:tr w:rsidR="00AF4650" w:rsidRPr="00781478" w:rsidTr="00FD1EEB">
        <w:tc>
          <w:tcPr>
            <w:tcW w:w="467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specVanish/>
              </w:rPr>
            </w:pPr>
            <w:r>
              <w:rPr>
                <w:rFonts w:ascii="Myriad-Roman" w:eastAsia="Calibri" w:hAnsi="Myriad-Roman" w:cs="Calibri"/>
                <w:sz w:val="18"/>
                <w:szCs w:val="18"/>
                <w:lang w:eastAsia="en-US"/>
              </w:rPr>
              <w:t xml:space="preserve">N.º de Medidas de Reforço do SCIRG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c>
          <w:tcPr>
            <w:tcW w:w="552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specVanish/>
              </w:rPr>
            </w:pPr>
            <w:r>
              <w:rPr>
                <w:rFonts w:ascii="Myriad-Roman" w:eastAsia="Calibri" w:hAnsi="Myriad-Roman" w:cs="Calibri"/>
                <w:sz w:val="18"/>
                <w:szCs w:val="18"/>
                <w:lang w:eastAsia="en-US"/>
              </w:rPr>
              <w:t xml:space="preserve">N.º de Medidas de Reforço do SCI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r>
      <w:tr w:rsidR="00AF4650" w:rsidRPr="00781478" w:rsidTr="00FD1EEB">
        <w:tc>
          <w:tcPr>
            <w:tcW w:w="467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 xml:space="preserve">no n </w:t>
            </w:r>
          </w:p>
        </w:tc>
        <w:tc>
          <w:tcPr>
            <w:tcW w:w="552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 xml:space="preserve">no n </w:t>
            </w:r>
          </w:p>
        </w:tc>
      </w:tr>
      <w:tr w:rsidR="00AF4650" w:rsidRPr="00781478" w:rsidTr="00FD1EEB">
        <w:tc>
          <w:tcPr>
            <w:tcW w:w="467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Parcialmente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c>
          <w:tcPr>
            <w:tcW w:w="552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Parcialmente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r>
      <w:tr w:rsidR="00AF4650" w:rsidRPr="00781478" w:rsidTr="00FD1EEB">
        <w:tc>
          <w:tcPr>
            <w:tcW w:w="467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Não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c>
          <w:tcPr>
            <w:tcW w:w="5528" w:type="dxa"/>
            <w:shd w:val="clear" w:color="auto" w:fill="auto"/>
            <w:vAlign w:val="center"/>
          </w:tcPr>
          <w:p w:rsidR="00AF4650" w:rsidRPr="00781478" w:rsidRDefault="00AF4650"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Não Executadas no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w:t>
            </w:r>
          </w:p>
        </w:tc>
      </w:tr>
      <w:tr w:rsidR="00AF4650" w:rsidRPr="00781478" w:rsidTr="00FD1EEB">
        <w:tc>
          <w:tcPr>
            <w:tcW w:w="4678" w:type="dxa"/>
            <w:shd w:val="clear" w:color="auto" w:fill="auto"/>
            <w:vAlign w:val="center"/>
          </w:tcPr>
          <w:p w:rsidR="00AF4650" w:rsidRPr="00781478" w:rsidRDefault="00AF4650"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Ações Não Aplicáveis</w:t>
            </w:r>
          </w:p>
        </w:tc>
        <w:tc>
          <w:tcPr>
            <w:tcW w:w="5528" w:type="dxa"/>
            <w:shd w:val="clear" w:color="auto" w:fill="auto"/>
            <w:vAlign w:val="center"/>
          </w:tcPr>
          <w:p w:rsidR="00AF4650" w:rsidRPr="00781478" w:rsidRDefault="00AF4650"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Ações Não Aplicáveis</w:t>
            </w:r>
          </w:p>
        </w:tc>
      </w:tr>
      <w:tr w:rsidR="00D4420F" w:rsidRPr="00781478" w:rsidTr="00FD1EEB">
        <w:tc>
          <w:tcPr>
            <w:tcW w:w="4678" w:type="dxa"/>
            <w:shd w:val="clear" w:color="auto" w:fill="auto"/>
            <w:vAlign w:val="center"/>
          </w:tcPr>
          <w:p w:rsidR="00D4420F"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Graus de Execução do SCIRG</w:t>
            </w:r>
          </w:p>
        </w:tc>
        <w:tc>
          <w:tcPr>
            <w:tcW w:w="5528" w:type="dxa"/>
            <w:shd w:val="clear" w:color="auto" w:fill="auto"/>
            <w:vAlign w:val="center"/>
          </w:tcPr>
          <w:p w:rsidR="00D4420F"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Graus de Execução do SCI</w:t>
            </w:r>
          </w:p>
        </w:tc>
      </w:tr>
      <w:tr w:rsidR="00D4420F" w:rsidRPr="00781478" w:rsidTr="00FD1EEB">
        <w:tc>
          <w:tcPr>
            <w:tcW w:w="467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Ações de Formação na Área do Risco</w:t>
            </w:r>
          </w:p>
        </w:tc>
        <w:tc>
          <w:tcPr>
            <w:tcW w:w="552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Ações de Formação na Área do Controlo Interno</w:t>
            </w:r>
          </w:p>
        </w:tc>
      </w:tr>
      <w:tr w:rsidR="00D4420F" w:rsidRPr="00781478" w:rsidTr="00FD1EEB">
        <w:tc>
          <w:tcPr>
            <w:tcW w:w="467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Participantes em Formação na Área do Risco</w:t>
            </w:r>
          </w:p>
        </w:tc>
        <w:tc>
          <w:tcPr>
            <w:tcW w:w="552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N.º de Participantes em Formação na Área do Controlo Interno</w:t>
            </w:r>
          </w:p>
        </w:tc>
      </w:tr>
      <w:tr w:rsidR="00D4420F" w:rsidRPr="00781478" w:rsidTr="00FD1EEB">
        <w:tc>
          <w:tcPr>
            <w:tcW w:w="467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Resultados da Avaliação do Risco por Funções</w:t>
            </w:r>
          </w:p>
        </w:tc>
        <w:tc>
          <w:tcPr>
            <w:tcW w:w="5528" w:type="dxa"/>
            <w:shd w:val="clear" w:color="auto" w:fill="auto"/>
            <w:vAlign w:val="center"/>
          </w:tcPr>
          <w:p w:rsidR="00D4420F" w:rsidRPr="00781478" w:rsidRDefault="00D4420F" w:rsidP="00F66B00">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Resultados da Avaliação do Controlo Interno por Funções</w:t>
            </w:r>
          </w:p>
        </w:tc>
      </w:tr>
      <w:tr w:rsidR="00D4420F" w:rsidRPr="00781478" w:rsidTr="00FD1EEB">
        <w:tc>
          <w:tcPr>
            <w:tcW w:w="4678" w:type="dxa"/>
            <w:shd w:val="clear" w:color="auto" w:fill="auto"/>
            <w:vAlign w:val="center"/>
          </w:tcPr>
          <w:p w:rsidR="00D4420F" w:rsidRPr="00781478" w:rsidRDefault="00D4420F"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de Melhoria no SCIRG para </w:t>
            </w:r>
            <w:r w:rsidR="006601EB">
              <w:rPr>
                <w:rFonts w:ascii="Myriad-Roman" w:eastAsia="Calibri" w:hAnsi="Myriad-Roman" w:cs="Calibri"/>
                <w:sz w:val="18"/>
                <w:szCs w:val="18"/>
                <w:lang w:eastAsia="en-US"/>
              </w:rPr>
              <w:t>o A</w:t>
            </w:r>
            <w:r>
              <w:rPr>
                <w:rFonts w:ascii="Myriad-Roman" w:eastAsia="Calibri" w:hAnsi="Myriad-Roman" w:cs="Calibri"/>
                <w:sz w:val="18"/>
                <w:szCs w:val="18"/>
                <w:lang w:eastAsia="en-US"/>
              </w:rPr>
              <w:t>no n+1</w:t>
            </w:r>
          </w:p>
        </w:tc>
        <w:tc>
          <w:tcPr>
            <w:tcW w:w="5528" w:type="dxa"/>
            <w:shd w:val="clear" w:color="auto" w:fill="auto"/>
            <w:vAlign w:val="center"/>
          </w:tcPr>
          <w:p w:rsidR="00D4420F" w:rsidRPr="00781478" w:rsidRDefault="00D4420F" w:rsidP="006601EB">
            <w:pPr>
              <w:spacing w:before="20" w:after="20"/>
              <w:ind w:left="-567" w:right="-75" w:firstLine="567"/>
              <w:rPr>
                <w:rFonts w:ascii="Myriad-Roman" w:eastAsia="Calibri" w:hAnsi="Myriad-Roman" w:cs="Calibri"/>
                <w:sz w:val="18"/>
                <w:szCs w:val="18"/>
                <w:lang w:eastAsia="en-US"/>
              </w:rPr>
            </w:pPr>
            <w:r>
              <w:rPr>
                <w:rFonts w:ascii="Myriad-Roman" w:eastAsia="Calibri" w:hAnsi="Myriad-Roman" w:cs="Calibri"/>
                <w:sz w:val="18"/>
                <w:szCs w:val="18"/>
                <w:lang w:eastAsia="en-US"/>
              </w:rPr>
              <w:t xml:space="preserve">N.º de Ações de Melhoria no SCI para </w:t>
            </w:r>
            <w:r w:rsidR="006601EB">
              <w:rPr>
                <w:rFonts w:ascii="Myriad-Roman" w:eastAsia="Calibri" w:hAnsi="Myriad-Roman" w:cs="Calibri"/>
                <w:sz w:val="18"/>
                <w:szCs w:val="18"/>
                <w:lang w:eastAsia="en-US"/>
              </w:rPr>
              <w:t>A</w:t>
            </w:r>
            <w:r>
              <w:rPr>
                <w:rFonts w:ascii="Myriad-Roman" w:eastAsia="Calibri" w:hAnsi="Myriad-Roman" w:cs="Calibri"/>
                <w:sz w:val="18"/>
                <w:szCs w:val="18"/>
                <w:lang w:eastAsia="en-US"/>
              </w:rPr>
              <w:t>no n+1</w:t>
            </w:r>
          </w:p>
        </w:tc>
      </w:tr>
    </w:tbl>
    <w:p w:rsidR="00334E7C" w:rsidRPr="00561735" w:rsidRDefault="00334E7C" w:rsidP="009B30CB">
      <w:pPr>
        <w:pStyle w:val="textoparagrafo"/>
        <w:tabs>
          <w:tab w:val="clear" w:pos="10206"/>
          <w:tab w:val="left" w:pos="10348"/>
        </w:tabs>
        <w:ind w:left="-567" w:right="0"/>
        <w:rPr>
          <w:b/>
          <w:sz w:val="40"/>
          <w:szCs w:val="40"/>
        </w:rPr>
      </w:pPr>
    </w:p>
    <w:p w:rsidR="00781478" w:rsidRPr="00B96EC4" w:rsidRDefault="00351C94" w:rsidP="009B30CB">
      <w:pPr>
        <w:pStyle w:val="textoparagrafo"/>
        <w:tabs>
          <w:tab w:val="clear" w:pos="10206"/>
          <w:tab w:val="left" w:pos="10348"/>
        </w:tabs>
        <w:ind w:left="-567" w:right="0"/>
        <w:rPr>
          <w:b/>
          <w:sz w:val="24"/>
          <w:szCs w:val="24"/>
        </w:rPr>
      </w:pPr>
      <w:r>
        <w:rPr>
          <w:b/>
          <w:sz w:val="24"/>
          <w:szCs w:val="24"/>
        </w:rPr>
        <w:t>3.10</w:t>
      </w:r>
      <w:r w:rsidR="00EE2A93">
        <w:rPr>
          <w:b/>
          <w:sz w:val="24"/>
          <w:szCs w:val="24"/>
        </w:rPr>
        <w:t xml:space="preserve"> </w:t>
      </w:r>
      <w:r w:rsidR="00781478">
        <w:rPr>
          <w:b/>
          <w:sz w:val="24"/>
          <w:szCs w:val="24"/>
        </w:rPr>
        <w:t>Auditoria Interna</w:t>
      </w:r>
    </w:p>
    <w:p w:rsidR="00781478" w:rsidRPr="00F66B00" w:rsidRDefault="00781478" w:rsidP="00781478">
      <w:pPr>
        <w:autoSpaceDE w:val="0"/>
        <w:autoSpaceDN w:val="0"/>
        <w:adjustRightInd w:val="0"/>
        <w:ind w:left="-284" w:right="-359"/>
        <w:jc w:val="both"/>
        <w:rPr>
          <w:rFonts w:ascii="Browallia New" w:hAnsi="Browallia New" w:cs="Browallia New"/>
          <w:color w:val="FF0000"/>
          <w:sz w:val="40"/>
          <w:szCs w:val="40"/>
        </w:rPr>
      </w:pPr>
    </w:p>
    <w:p w:rsidR="00130278" w:rsidRPr="000846F3" w:rsidRDefault="00130278" w:rsidP="00651422">
      <w:pPr>
        <w:ind w:left="-567" w:right="-75"/>
        <w:jc w:val="both"/>
        <w:rPr>
          <w:rFonts w:ascii="Myriad-Roman" w:eastAsia="Calibri" w:hAnsi="Myriad-Roman" w:cs="Calibri"/>
          <w:sz w:val="18"/>
          <w:szCs w:val="18"/>
          <w:lang w:eastAsia="en-US"/>
          <w:specVanish/>
        </w:rPr>
      </w:pPr>
      <w:r w:rsidRPr="000846F3">
        <w:rPr>
          <w:rFonts w:ascii="Myriad-Roman" w:eastAsia="Calibri" w:hAnsi="Myriad-Roman" w:cs="Calibri"/>
          <w:sz w:val="18"/>
          <w:szCs w:val="18"/>
          <w:lang w:eastAsia="en-US"/>
          <w:specVanish/>
        </w:rPr>
        <w:t xml:space="preserve">Sempre que justificável são </w:t>
      </w:r>
      <w:r w:rsidR="00651422" w:rsidRPr="000846F3">
        <w:rPr>
          <w:rFonts w:ascii="Myriad-Roman" w:eastAsia="Calibri" w:hAnsi="Myriad-Roman" w:cs="Calibri"/>
          <w:sz w:val="18"/>
          <w:szCs w:val="18"/>
          <w:lang w:eastAsia="en-US"/>
          <w:specVanish/>
        </w:rPr>
        <w:t>desenvolv</w:t>
      </w:r>
      <w:r w:rsidRPr="000846F3">
        <w:rPr>
          <w:rFonts w:ascii="Myriad-Roman" w:eastAsia="Calibri" w:hAnsi="Myriad-Roman" w:cs="Calibri"/>
          <w:sz w:val="18"/>
          <w:szCs w:val="18"/>
          <w:lang w:eastAsia="en-US"/>
          <w:specVanish/>
        </w:rPr>
        <w:t>idas a nível da SGPR ações de a</w:t>
      </w:r>
      <w:r w:rsidR="00651422" w:rsidRPr="000846F3">
        <w:rPr>
          <w:rFonts w:ascii="Myriad-Roman" w:eastAsia="Calibri" w:hAnsi="Myriad-Roman" w:cs="Calibri"/>
          <w:sz w:val="18"/>
          <w:szCs w:val="18"/>
          <w:lang w:eastAsia="en-US"/>
          <w:specVanish/>
        </w:rPr>
        <w:t xml:space="preserve">uditoria </w:t>
      </w:r>
      <w:r w:rsidRPr="000846F3">
        <w:rPr>
          <w:rFonts w:ascii="Myriad-Roman" w:eastAsia="Calibri" w:hAnsi="Myriad-Roman" w:cs="Calibri"/>
          <w:sz w:val="18"/>
          <w:szCs w:val="18"/>
          <w:lang w:eastAsia="en-US"/>
          <w:specVanish/>
        </w:rPr>
        <w:t>i</w:t>
      </w:r>
      <w:r w:rsidR="00651422" w:rsidRPr="000846F3">
        <w:rPr>
          <w:rFonts w:ascii="Myriad-Roman" w:eastAsia="Calibri" w:hAnsi="Myriad-Roman" w:cs="Calibri"/>
          <w:sz w:val="18"/>
          <w:szCs w:val="18"/>
          <w:lang w:eastAsia="en-US"/>
          <w:specVanish/>
        </w:rPr>
        <w:t>nterna</w:t>
      </w:r>
      <w:r w:rsidRPr="000846F3">
        <w:rPr>
          <w:rFonts w:ascii="Myriad-Roman" w:eastAsia="Calibri" w:hAnsi="Myriad-Roman" w:cs="Calibri"/>
          <w:sz w:val="18"/>
          <w:szCs w:val="18"/>
          <w:lang w:eastAsia="en-US"/>
          <w:specVanish/>
        </w:rPr>
        <w:t xml:space="preserve"> no sentido de identificar e avaliar a eficácia e a eficiência da gestão </w:t>
      </w:r>
      <w:r w:rsidR="00E61F85">
        <w:rPr>
          <w:rFonts w:ascii="Myriad-Roman" w:eastAsia="Calibri" w:hAnsi="Myriad-Roman" w:cs="Calibri"/>
          <w:sz w:val="18"/>
          <w:szCs w:val="18"/>
          <w:lang w:eastAsia="en-US"/>
        </w:rPr>
        <w:t xml:space="preserve">nas diversas áreas funcionais </w:t>
      </w:r>
      <w:r w:rsidRPr="000846F3">
        <w:rPr>
          <w:rFonts w:ascii="Myriad-Roman" w:eastAsia="Calibri" w:hAnsi="Myriad-Roman" w:cs="Calibri"/>
          <w:sz w:val="18"/>
          <w:szCs w:val="18"/>
          <w:lang w:eastAsia="en-US"/>
          <w:specVanish/>
        </w:rPr>
        <w:t xml:space="preserve">e </w:t>
      </w:r>
      <w:r w:rsidR="006601EB">
        <w:rPr>
          <w:rFonts w:ascii="Myriad-Roman" w:eastAsia="Calibri" w:hAnsi="Myriad-Roman" w:cs="Calibri"/>
          <w:sz w:val="18"/>
          <w:szCs w:val="18"/>
          <w:lang w:eastAsia="en-US"/>
        </w:rPr>
        <w:t>d</w:t>
      </w:r>
      <w:r w:rsidRPr="000846F3">
        <w:rPr>
          <w:rFonts w:ascii="Myriad-Roman" w:eastAsia="Calibri" w:hAnsi="Myriad-Roman" w:cs="Calibri"/>
          <w:sz w:val="18"/>
          <w:szCs w:val="18"/>
          <w:lang w:eastAsia="en-US"/>
          <w:specVanish/>
        </w:rPr>
        <w:t>o controlo dos riscos e dos sistemas de informação</w:t>
      </w:r>
      <w:r w:rsidR="00E61F85">
        <w:rPr>
          <w:rFonts w:ascii="Myriad-Roman" w:eastAsia="Calibri" w:hAnsi="Myriad-Roman" w:cs="Calibri"/>
          <w:sz w:val="18"/>
          <w:szCs w:val="18"/>
          <w:lang w:eastAsia="en-US"/>
        </w:rPr>
        <w:t>,</w:t>
      </w:r>
      <w:r w:rsidRPr="000846F3">
        <w:rPr>
          <w:rFonts w:ascii="Myriad-Roman" w:eastAsia="Calibri" w:hAnsi="Myriad-Roman" w:cs="Calibri"/>
          <w:sz w:val="18"/>
          <w:szCs w:val="18"/>
          <w:lang w:eastAsia="en-US"/>
          <w:specVanish/>
        </w:rPr>
        <w:t xml:space="preserve"> bem como dos riscos de não conformidade com a legislação e políticas e procedimentos no âmbito do controlo interno.</w:t>
      </w:r>
    </w:p>
    <w:p w:rsidR="00651422" w:rsidRPr="000846F3" w:rsidRDefault="00651422" w:rsidP="00781478">
      <w:pPr>
        <w:ind w:left="-567" w:right="-75"/>
        <w:jc w:val="both"/>
        <w:rPr>
          <w:rFonts w:ascii="Myriad-Roman" w:eastAsia="Calibri" w:hAnsi="Myriad-Roman" w:cs="Calibri"/>
          <w:sz w:val="18"/>
          <w:szCs w:val="18"/>
          <w:lang w:eastAsia="en-US"/>
          <w:specVanish/>
        </w:rPr>
      </w:pPr>
    </w:p>
    <w:p w:rsidR="000846F3" w:rsidRPr="000846F3" w:rsidRDefault="008C0D4E" w:rsidP="000846F3">
      <w:pPr>
        <w:ind w:left="-567" w:right="-75"/>
        <w:jc w:val="both"/>
        <w:rPr>
          <w:rFonts w:ascii="Myriad-Roman" w:eastAsia="Calibri" w:hAnsi="Myriad-Roman" w:cs="Calibri"/>
          <w:sz w:val="18"/>
          <w:szCs w:val="18"/>
          <w:lang w:eastAsia="en-US"/>
          <w:specVanish/>
        </w:rPr>
      </w:pPr>
      <w:r>
        <w:rPr>
          <w:rFonts w:ascii="Myriad-Roman" w:eastAsia="Calibri" w:hAnsi="Myriad-Roman" w:cs="Calibri"/>
          <w:sz w:val="18"/>
          <w:szCs w:val="18"/>
          <w:lang w:eastAsia="en-US"/>
        </w:rPr>
        <w:t>Em matéria de</w:t>
      </w:r>
      <w:r w:rsidR="000846F3" w:rsidRPr="000846F3">
        <w:rPr>
          <w:rFonts w:ascii="Myriad-Roman" w:eastAsia="Calibri" w:hAnsi="Myriad-Roman" w:cs="Calibri"/>
          <w:sz w:val="18"/>
          <w:szCs w:val="18"/>
          <w:lang w:eastAsia="en-US"/>
          <w:specVanish/>
        </w:rPr>
        <w:t xml:space="preserve"> auditoria interna importa implementar ações de supervisão dos controlos e dos processos, analisar e recomendar melhorias do sistema (ao nível dos processos e da informação, por amostragem), acompanhar e avaliar o risco associado às várias atividades, processos e operações.</w:t>
      </w:r>
    </w:p>
    <w:p w:rsidR="000846F3" w:rsidRPr="000846F3" w:rsidRDefault="000846F3" w:rsidP="000846F3">
      <w:pPr>
        <w:ind w:left="-567" w:right="-75"/>
        <w:jc w:val="both"/>
        <w:rPr>
          <w:rFonts w:ascii="Myriad-Roman" w:eastAsia="Calibri" w:hAnsi="Myriad-Roman" w:cs="Calibri"/>
          <w:sz w:val="18"/>
          <w:szCs w:val="18"/>
          <w:lang w:eastAsia="en-US"/>
          <w:specVanish/>
        </w:rPr>
      </w:pPr>
    </w:p>
    <w:p w:rsidR="00781478" w:rsidRPr="000846F3" w:rsidRDefault="00781478" w:rsidP="00781478">
      <w:pPr>
        <w:ind w:left="-567" w:right="-75"/>
        <w:jc w:val="both"/>
        <w:rPr>
          <w:rFonts w:ascii="Myriad-Roman" w:eastAsia="Calibri" w:hAnsi="Myriad-Roman" w:cs="Calibri"/>
          <w:sz w:val="18"/>
          <w:szCs w:val="18"/>
          <w:lang w:eastAsia="en-US"/>
          <w:specVanish/>
        </w:rPr>
      </w:pPr>
      <w:r w:rsidRPr="000846F3">
        <w:rPr>
          <w:rFonts w:ascii="Myriad-Roman" w:eastAsia="Calibri" w:hAnsi="Myriad-Roman" w:cs="Calibri"/>
          <w:sz w:val="18"/>
          <w:szCs w:val="18"/>
          <w:lang w:eastAsia="en-US"/>
          <w:specVanish/>
        </w:rPr>
        <w:t xml:space="preserve">As verificações de auditoria interna devem contemplar os principais meios identificados pela Instituição para prevenção da corrupção e </w:t>
      </w:r>
      <w:r w:rsidR="00A42801" w:rsidRPr="000846F3">
        <w:rPr>
          <w:rFonts w:ascii="Myriad-Roman" w:eastAsia="Calibri" w:hAnsi="Myriad-Roman" w:cs="Calibri"/>
          <w:sz w:val="18"/>
          <w:szCs w:val="18"/>
          <w:lang w:eastAsia="en-US"/>
          <w:specVanish/>
        </w:rPr>
        <w:t>infrações</w:t>
      </w:r>
      <w:r w:rsidRPr="000846F3">
        <w:rPr>
          <w:rFonts w:ascii="Myriad-Roman" w:eastAsia="Calibri" w:hAnsi="Myriad-Roman" w:cs="Calibri"/>
          <w:sz w:val="18"/>
          <w:szCs w:val="18"/>
          <w:lang w:eastAsia="en-US"/>
          <w:specVanish/>
        </w:rPr>
        <w:t xml:space="preserve"> conexas e a revisão periódica dos riscos de gestão constantes do presente Plano de Riscos, recolh</w:t>
      </w:r>
      <w:r w:rsidR="00E61F85">
        <w:rPr>
          <w:rFonts w:ascii="Myriad-Roman" w:eastAsia="Calibri" w:hAnsi="Myriad-Roman" w:cs="Calibri"/>
          <w:sz w:val="18"/>
          <w:szCs w:val="18"/>
          <w:lang w:eastAsia="en-US"/>
        </w:rPr>
        <w:t>endo</w:t>
      </w:r>
      <w:r w:rsidRPr="000846F3">
        <w:rPr>
          <w:rFonts w:ascii="Myriad-Roman" w:eastAsia="Calibri" w:hAnsi="Myriad-Roman" w:cs="Calibri"/>
          <w:sz w:val="18"/>
          <w:szCs w:val="18"/>
          <w:lang w:eastAsia="en-US"/>
          <w:specVanish/>
        </w:rPr>
        <w:t xml:space="preserve"> informação a fim de identificar padrões e tendências.</w:t>
      </w:r>
    </w:p>
    <w:p w:rsidR="00781478" w:rsidRPr="000846F3" w:rsidRDefault="00781478" w:rsidP="00130278">
      <w:pPr>
        <w:ind w:left="-567" w:right="-75"/>
        <w:jc w:val="both"/>
        <w:rPr>
          <w:rFonts w:ascii="Myriad-Roman" w:eastAsia="Calibri" w:hAnsi="Myriad-Roman" w:cs="Calibri"/>
          <w:sz w:val="18"/>
          <w:szCs w:val="18"/>
          <w:lang w:eastAsia="en-US"/>
          <w:specVanish/>
        </w:rPr>
      </w:pPr>
    </w:p>
    <w:p w:rsidR="00781478" w:rsidRPr="000846F3" w:rsidRDefault="00781478" w:rsidP="00781478">
      <w:pPr>
        <w:ind w:left="-567" w:right="-75"/>
        <w:jc w:val="both"/>
        <w:rPr>
          <w:rFonts w:ascii="Myriad-Roman" w:eastAsia="Calibri" w:hAnsi="Myriad-Roman" w:cs="Calibri"/>
          <w:sz w:val="18"/>
          <w:szCs w:val="18"/>
          <w:lang w:eastAsia="en-US"/>
          <w:specVanish/>
        </w:rPr>
      </w:pPr>
      <w:r w:rsidRPr="000846F3">
        <w:rPr>
          <w:rFonts w:ascii="Myriad-Roman" w:eastAsia="Calibri" w:hAnsi="Myriad-Roman" w:cs="Calibri"/>
          <w:sz w:val="18"/>
          <w:szCs w:val="18"/>
          <w:lang w:eastAsia="en-US"/>
          <w:specVanish/>
        </w:rPr>
        <w:t>Os auditores devem propor a avaliação de medidas corretivas ou de melhoria nas áreas auditadas através de recomendações e propostas, tendo em conta os princípios de utilidade e de custo</w:t>
      </w:r>
      <w:r w:rsidR="008C0D4E">
        <w:rPr>
          <w:rFonts w:ascii="Myriad-Roman" w:eastAsia="Calibri" w:hAnsi="Myriad-Roman" w:cs="Calibri"/>
          <w:sz w:val="18"/>
          <w:szCs w:val="18"/>
          <w:lang w:eastAsia="en-US"/>
        </w:rPr>
        <w:t>-</w:t>
      </w:r>
      <w:r w:rsidRPr="000846F3">
        <w:rPr>
          <w:rFonts w:ascii="Myriad-Roman" w:eastAsia="Calibri" w:hAnsi="Myriad-Roman" w:cs="Calibri"/>
          <w:sz w:val="18"/>
          <w:szCs w:val="18"/>
          <w:lang w:eastAsia="en-US"/>
          <w:specVanish/>
        </w:rPr>
        <w:t>benef</w:t>
      </w:r>
      <w:r w:rsidR="008C0D4E">
        <w:rPr>
          <w:rFonts w:ascii="Myriad-Roman" w:eastAsia="Calibri" w:hAnsi="Myriad-Roman" w:cs="Calibri"/>
          <w:sz w:val="18"/>
          <w:szCs w:val="18"/>
          <w:lang w:eastAsia="en-US"/>
        </w:rPr>
        <w:t>í</w:t>
      </w:r>
      <w:r w:rsidRPr="000846F3">
        <w:rPr>
          <w:rFonts w:ascii="Myriad-Roman" w:eastAsia="Calibri" w:hAnsi="Myriad-Roman" w:cs="Calibri"/>
          <w:sz w:val="18"/>
          <w:szCs w:val="18"/>
          <w:lang w:eastAsia="en-US"/>
          <w:specVanish/>
        </w:rPr>
        <w:t>cio para a SGPR.</w:t>
      </w:r>
    </w:p>
    <w:p w:rsidR="00781478" w:rsidRPr="000846F3" w:rsidRDefault="00781478" w:rsidP="00781478">
      <w:pPr>
        <w:ind w:left="-567" w:right="-75"/>
        <w:jc w:val="both"/>
        <w:rPr>
          <w:rFonts w:ascii="Myriad-Roman" w:eastAsia="Calibri" w:hAnsi="Myriad-Roman" w:cs="Calibri"/>
          <w:sz w:val="18"/>
          <w:szCs w:val="18"/>
          <w:lang w:eastAsia="en-US"/>
          <w:specVanish/>
        </w:rPr>
      </w:pPr>
    </w:p>
    <w:p w:rsidR="002F6F25" w:rsidRDefault="000846F3" w:rsidP="002F6F25">
      <w:pPr>
        <w:ind w:left="-567" w:right="-75"/>
        <w:jc w:val="both"/>
        <w:rPr>
          <w:rFonts w:ascii="Myriad-Roman" w:eastAsia="Calibri" w:hAnsi="Myriad-Roman" w:cs="Calibri"/>
          <w:sz w:val="18"/>
          <w:szCs w:val="18"/>
          <w:lang w:eastAsia="en-US"/>
        </w:rPr>
      </w:pPr>
      <w:r w:rsidRPr="000846F3">
        <w:rPr>
          <w:rFonts w:ascii="Myriad-Roman" w:eastAsia="Calibri" w:hAnsi="Myriad-Roman" w:cs="Calibri"/>
          <w:sz w:val="18"/>
          <w:szCs w:val="18"/>
          <w:lang w:eastAsia="en-US"/>
          <w:specVanish/>
        </w:rPr>
        <w:t xml:space="preserve">Deve ser efetuada </w:t>
      </w:r>
      <w:r w:rsidR="002F6F25" w:rsidRPr="000846F3">
        <w:rPr>
          <w:rFonts w:ascii="Myriad-Roman" w:eastAsia="Calibri" w:hAnsi="Myriad-Roman" w:cs="Calibri"/>
          <w:sz w:val="18"/>
          <w:szCs w:val="18"/>
          <w:lang w:eastAsia="en-US"/>
          <w:specVanish/>
        </w:rPr>
        <w:t xml:space="preserve">análise periódica neste âmbito, por parte de todas as áreas, no sentido de aferir da adequação e aplicabilidade das medidas de prevenção da corrupção adotadas. </w:t>
      </w:r>
      <w:r w:rsidRPr="000846F3">
        <w:rPr>
          <w:rFonts w:ascii="Myriad-Roman" w:eastAsia="Calibri" w:hAnsi="Myriad-Roman" w:cs="Calibri"/>
          <w:sz w:val="18"/>
          <w:szCs w:val="18"/>
          <w:lang w:eastAsia="en-US"/>
          <w:specVanish/>
        </w:rPr>
        <w:t xml:space="preserve">Assim, cada </w:t>
      </w:r>
      <w:r w:rsidR="003B6291">
        <w:rPr>
          <w:rFonts w:ascii="Myriad-Roman" w:eastAsia="Calibri" w:hAnsi="Myriad-Roman" w:cs="Calibri"/>
          <w:sz w:val="18"/>
          <w:szCs w:val="18"/>
          <w:lang w:eastAsia="en-US"/>
        </w:rPr>
        <w:t>unidade orgânica</w:t>
      </w:r>
      <w:r w:rsidR="002F6F25" w:rsidRPr="000846F3">
        <w:rPr>
          <w:rFonts w:ascii="Myriad-Roman" w:eastAsia="Calibri" w:hAnsi="Myriad-Roman" w:cs="Calibri"/>
          <w:sz w:val="18"/>
          <w:szCs w:val="18"/>
          <w:lang w:eastAsia="en-US"/>
          <w:specVanish/>
        </w:rPr>
        <w:t xml:space="preserve"> deverá proceder à atualização das atividades, riscos e</w:t>
      </w:r>
      <w:r w:rsidR="008C0D4E">
        <w:rPr>
          <w:rFonts w:ascii="Myriad-Roman" w:eastAsia="Calibri" w:hAnsi="Myriad-Roman" w:cs="Calibri"/>
          <w:sz w:val="18"/>
          <w:szCs w:val="18"/>
          <w:lang w:eastAsia="en-US"/>
        </w:rPr>
        <w:t>/</w:t>
      </w:r>
      <w:r w:rsidR="002F6F25" w:rsidRPr="000846F3">
        <w:rPr>
          <w:rFonts w:ascii="Myriad-Roman" w:eastAsia="Calibri" w:hAnsi="Myriad-Roman" w:cs="Calibri"/>
          <w:sz w:val="18"/>
          <w:szCs w:val="18"/>
          <w:lang w:eastAsia="en-US"/>
          <w:specVanish/>
        </w:rPr>
        <w:t>ou medidas de prevenção aplicáveis, reportando se foram ou não identificadas novas atividades, novos riscos e</w:t>
      </w:r>
      <w:r w:rsidR="008C0D4E">
        <w:rPr>
          <w:rFonts w:ascii="Myriad-Roman" w:eastAsia="Calibri" w:hAnsi="Myriad-Roman" w:cs="Calibri"/>
          <w:sz w:val="18"/>
          <w:szCs w:val="18"/>
          <w:lang w:eastAsia="en-US"/>
        </w:rPr>
        <w:t>/</w:t>
      </w:r>
      <w:r w:rsidR="002F6F25" w:rsidRPr="000846F3">
        <w:rPr>
          <w:rFonts w:ascii="Myriad-Roman" w:eastAsia="Calibri" w:hAnsi="Myriad-Roman" w:cs="Calibri"/>
          <w:sz w:val="18"/>
          <w:szCs w:val="18"/>
          <w:lang w:eastAsia="en-US"/>
          <w:specVanish/>
        </w:rPr>
        <w:t xml:space="preserve">ou novas medidas de prevenção ou mitigação. Deverá ainda reportar sobre a avaliação da efetividade, utilidade e eficácia das medidas adotadas, explicitando se as medidas de prevenção se encontram efetivamente em vigor, se são adequadas face às atividades desenvolvidas e riscos inerentes, podendo ser, a título exemplificativo, referido como foram implementadas as medidas mais importantes. </w:t>
      </w:r>
    </w:p>
    <w:p w:rsidR="00334E7C" w:rsidRPr="00F66B00" w:rsidRDefault="00334E7C" w:rsidP="002F6F25">
      <w:pPr>
        <w:ind w:left="-567" w:right="-75"/>
        <w:jc w:val="both"/>
        <w:rPr>
          <w:rFonts w:ascii="Myriad-Roman" w:eastAsia="Calibri" w:hAnsi="Myriad-Roman" w:cs="Calibri"/>
          <w:color w:val="FF0000"/>
          <w:sz w:val="40"/>
          <w:szCs w:val="40"/>
          <w:lang w:eastAsia="en-US"/>
          <w:specVanish/>
        </w:rPr>
      </w:pPr>
    </w:p>
    <w:p w:rsidR="00781478" w:rsidRPr="00B96EC4" w:rsidRDefault="00781478" w:rsidP="00351C94">
      <w:pPr>
        <w:pStyle w:val="textoparagrafo"/>
        <w:numPr>
          <w:ilvl w:val="1"/>
          <w:numId w:val="31"/>
        </w:numPr>
        <w:tabs>
          <w:tab w:val="clear" w:pos="10206"/>
          <w:tab w:val="left" w:pos="10348"/>
        </w:tabs>
        <w:ind w:right="0"/>
        <w:rPr>
          <w:b/>
          <w:sz w:val="24"/>
          <w:szCs w:val="24"/>
        </w:rPr>
      </w:pPr>
      <w:r>
        <w:rPr>
          <w:b/>
          <w:sz w:val="24"/>
          <w:szCs w:val="24"/>
        </w:rPr>
        <w:t>Auditoria Externa</w:t>
      </w:r>
    </w:p>
    <w:p w:rsidR="00781478" w:rsidRPr="00F66B00" w:rsidRDefault="00781478" w:rsidP="00781478">
      <w:pPr>
        <w:autoSpaceDE w:val="0"/>
        <w:autoSpaceDN w:val="0"/>
        <w:adjustRightInd w:val="0"/>
        <w:rPr>
          <w:color w:val="000000"/>
          <w:sz w:val="40"/>
          <w:szCs w:val="40"/>
          <w:lang w:eastAsia="en-US"/>
        </w:rPr>
      </w:pPr>
    </w:p>
    <w:p w:rsidR="00781478" w:rsidRPr="00061FAD" w:rsidRDefault="00781478" w:rsidP="000B5E13">
      <w:pPr>
        <w:ind w:left="-567" w:right="-75"/>
        <w:jc w:val="both"/>
        <w:rPr>
          <w:rFonts w:ascii="Myriad-Roman" w:hAnsi="Myriad-Roman" w:cs="Myriad-Roman"/>
          <w:sz w:val="18"/>
          <w:szCs w:val="18"/>
        </w:rPr>
      </w:pPr>
      <w:r w:rsidRPr="00D61313">
        <w:rPr>
          <w:rFonts w:ascii="Myriad-Roman" w:hAnsi="Myriad-Roman" w:cs="Myriad-Roman"/>
          <w:sz w:val="18"/>
          <w:szCs w:val="18"/>
          <w:specVanish/>
        </w:rPr>
        <w:t xml:space="preserve">O Tribunal de Contas realizou no decurso </w:t>
      </w:r>
      <w:r w:rsidR="00E61F85">
        <w:rPr>
          <w:rFonts w:ascii="Myriad-Roman" w:hAnsi="Myriad-Roman" w:cs="Myriad-Roman"/>
          <w:sz w:val="18"/>
          <w:szCs w:val="18"/>
        </w:rPr>
        <w:t>de 2015</w:t>
      </w:r>
      <w:r>
        <w:rPr>
          <w:rFonts w:ascii="Myriad-Roman" w:hAnsi="Myriad-Roman" w:cs="Myriad-Roman"/>
          <w:sz w:val="18"/>
          <w:szCs w:val="18"/>
        </w:rPr>
        <w:t xml:space="preserve"> </w:t>
      </w:r>
      <w:r w:rsidRPr="00D61313">
        <w:rPr>
          <w:rFonts w:ascii="Myriad-Roman" w:hAnsi="Myriad-Roman" w:cs="Myriad-Roman"/>
          <w:sz w:val="18"/>
          <w:szCs w:val="18"/>
          <w:specVanish/>
        </w:rPr>
        <w:t>uma</w:t>
      </w:r>
      <w:r w:rsidRPr="00061FAD">
        <w:rPr>
          <w:rFonts w:ascii="Myriad-Roman" w:hAnsi="Myriad-Roman" w:cs="Myriad-Roman"/>
          <w:sz w:val="18"/>
          <w:szCs w:val="18"/>
        </w:rPr>
        <w:t xml:space="preserve"> auditoria financeira à Presidência da República </w:t>
      </w:r>
      <w:r w:rsidRPr="00D61313">
        <w:rPr>
          <w:rFonts w:ascii="Myriad-Roman" w:hAnsi="Myriad-Roman" w:cs="Myriad-Roman"/>
          <w:sz w:val="18"/>
          <w:szCs w:val="18"/>
          <w:specVanish/>
        </w:rPr>
        <w:t>com</w:t>
      </w:r>
      <w:r w:rsidRPr="00061FAD">
        <w:rPr>
          <w:rFonts w:ascii="Myriad-Roman" w:hAnsi="Myriad-Roman" w:cs="Myriad-Roman"/>
          <w:sz w:val="18"/>
          <w:szCs w:val="18"/>
        </w:rPr>
        <w:t xml:space="preserve"> vista </w:t>
      </w:r>
      <w:r w:rsidR="006601EB">
        <w:rPr>
          <w:rFonts w:ascii="Myriad-Roman" w:hAnsi="Myriad-Roman" w:cs="Myriad-Roman"/>
          <w:sz w:val="18"/>
          <w:szCs w:val="18"/>
        </w:rPr>
        <w:t xml:space="preserve">a </w:t>
      </w:r>
      <w:r w:rsidRPr="00061FAD">
        <w:rPr>
          <w:rFonts w:ascii="Myriad-Roman" w:hAnsi="Myriad-Roman" w:cs="Myriad-Roman"/>
          <w:sz w:val="18"/>
          <w:szCs w:val="18"/>
        </w:rPr>
        <w:t xml:space="preserve">examinar a conta de gerência de 2014, verificar a contabilização das receitas e das despesas, bem como a regularidade e legalidade das operações subjacentes. </w:t>
      </w:r>
    </w:p>
    <w:p w:rsidR="00781478" w:rsidRPr="00061FAD" w:rsidRDefault="00781478" w:rsidP="000B5E13">
      <w:pPr>
        <w:ind w:left="-567" w:right="-75"/>
        <w:jc w:val="both"/>
        <w:rPr>
          <w:rFonts w:ascii="Myriad-Roman" w:hAnsi="Myriad-Roman" w:cs="Myriad-Roman"/>
          <w:sz w:val="18"/>
          <w:szCs w:val="18"/>
        </w:rPr>
      </w:pPr>
    </w:p>
    <w:p w:rsidR="00781478" w:rsidRPr="00D61313" w:rsidRDefault="00781478" w:rsidP="000B5E13">
      <w:pPr>
        <w:ind w:left="-567" w:right="-75"/>
        <w:jc w:val="both"/>
        <w:rPr>
          <w:rFonts w:ascii="Myriad-Roman" w:hAnsi="Myriad-Roman" w:cs="Myriad-Roman"/>
          <w:sz w:val="18"/>
          <w:szCs w:val="18"/>
          <w:specVanish/>
        </w:rPr>
      </w:pPr>
      <w:r w:rsidRPr="00D61313">
        <w:rPr>
          <w:rFonts w:ascii="Myriad-Roman" w:hAnsi="Myriad-Roman" w:cs="Myriad-Roman"/>
          <w:sz w:val="18"/>
          <w:szCs w:val="18"/>
          <w:specVanish/>
        </w:rPr>
        <w:t>Neste âmbito o T</w:t>
      </w:r>
      <w:r>
        <w:rPr>
          <w:rFonts w:ascii="Myriad-Roman" w:hAnsi="Myriad-Roman" w:cs="Myriad-Roman"/>
          <w:sz w:val="18"/>
          <w:szCs w:val="18"/>
        </w:rPr>
        <w:t>ribunal de Contas</w:t>
      </w:r>
      <w:r w:rsidRPr="00D61313">
        <w:rPr>
          <w:rFonts w:ascii="Myriad-Roman" w:hAnsi="Myriad-Roman" w:cs="Myriad-Roman"/>
          <w:sz w:val="18"/>
          <w:szCs w:val="18"/>
          <w:specVanish/>
        </w:rPr>
        <w:t xml:space="preserve"> avaliou o sistema de controlo interno da </w:t>
      </w:r>
      <w:proofErr w:type="spellStart"/>
      <w:r w:rsidRPr="00D61313">
        <w:rPr>
          <w:rFonts w:ascii="Myriad-Roman" w:hAnsi="Myriad-Roman" w:cs="Myriad-Roman"/>
          <w:sz w:val="18"/>
          <w:szCs w:val="18"/>
          <w:specVanish/>
        </w:rPr>
        <w:t>S</w:t>
      </w:r>
      <w:r>
        <w:rPr>
          <w:rFonts w:ascii="Myriad-Roman" w:hAnsi="Myriad-Roman" w:cs="Myriad-Roman"/>
          <w:sz w:val="18"/>
          <w:szCs w:val="18"/>
        </w:rPr>
        <w:t>ecretaria-Geral</w:t>
      </w:r>
      <w:proofErr w:type="spellEnd"/>
      <w:r>
        <w:rPr>
          <w:rFonts w:ascii="Myriad-Roman" w:hAnsi="Myriad-Roman" w:cs="Myriad-Roman"/>
          <w:sz w:val="18"/>
          <w:szCs w:val="18"/>
        </w:rPr>
        <w:t xml:space="preserve"> </w:t>
      </w:r>
      <w:r w:rsidRPr="00D61313">
        <w:rPr>
          <w:rFonts w:ascii="Myriad-Roman" w:hAnsi="Myriad-Roman" w:cs="Myriad-Roman"/>
          <w:sz w:val="18"/>
          <w:szCs w:val="18"/>
          <w:specVanish/>
        </w:rPr>
        <w:t xml:space="preserve">e bem assim, o sistema de prevenção de riscos de gestão, tendo </w:t>
      </w:r>
      <w:r>
        <w:rPr>
          <w:rFonts w:ascii="Myriad-Roman" w:hAnsi="Myriad-Roman" w:cs="Myriad-Roman"/>
          <w:sz w:val="18"/>
          <w:szCs w:val="18"/>
        </w:rPr>
        <w:t xml:space="preserve">analisado o </w:t>
      </w:r>
      <w:r w:rsidRPr="00061FAD">
        <w:rPr>
          <w:rFonts w:ascii="Myriad-Roman" w:hAnsi="Myriad-Roman" w:cs="Myriad-Roman"/>
          <w:sz w:val="18"/>
          <w:szCs w:val="18"/>
        </w:rPr>
        <w:t>P</w:t>
      </w:r>
      <w:r>
        <w:rPr>
          <w:rFonts w:ascii="Myriad-Roman" w:hAnsi="Myriad-Roman" w:cs="Myriad-Roman"/>
          <w:sz w:val="18"/>
          <w:szCs w:val="18"/>
        </w:rPr>
        <w:t xml:space="preserve">lano de Riscos e os </w:t>
      </w:r>
      <w:r w:rsidRPr="00D61313">
        <w:rPr>
          <w:rFonts w:ascii="Myriad-Roman" w:hAnsi="Myriad-Roman" w:cs="Myriad-Roman"/>
          <w:sz w:val="18"/>
          <w:szCs w:val="18"/>
          <w:specVanish/>
        </w:rPr>
        <w:t xml:space="preserve">correspondentes </w:t>
      </w:r>
      <w:r>
        <w:rPr>
          <w:rFonts w:ascii="Myriad-Roman" w:hAnsi="Myriad-Roman" w:cs="Myriad-Roman"/>
          <w:sz w:val="18"/>
          <w:szCs w:val="18"/>
        </w:rPr>
        <w:t>r</w:t>
      </w:r>
      <w:r w:rsidRPr="00D61313">
        <w:rPr>
          <w:rFonts w:ascii="Myriad-Roman" w:hAnsi="Myriad-Roman" w:cs="Myriad-Roman"/>
          <w:sz w:val="18"/>
          <w:szCs w:val="18"/>
          <w:specVanish/>
        </w:rPr>
        <w:t>elatórios anuais de monitorização.</w:t>
      </w:r>
    </w:p>
    <w:p w:rsidR="00781478" w:rsidRPr="00D61313" w:rsidRDefault="00781478" w:rsidP="000B5E13">
      <w:pPr>
        <w:ind w:left="-567" w:right="-75"/>
        <w:jc w:val="both"/>
        <w:rPr>
          <w:rFonts w:ascii="Myriad-Roman" w:hAnsi="Myriad-Roman" w:cs="Myriad-Roman"/>
          <w:sz w:val="18"/>
          <w:szCs w:val="18"/>
          <w:specVanish/>
        </w:rPr>
      </w:pPr>
    </w:p>
    <w:p w:rsidR="00781478" w:rsidRPr="00D61313" w:rsidRDefault="00781478" w:rsidP="000B5E13">
      <w:pPr>
        <w:ind w:left="-567" w:right="-75"/>
        <w:jc w:val="both"/>
        <w:rPr>
          <w:rFonts w:ascii="Myriad-Roman" w:hAnsi="Myriad-Roman" w:cs="Myriad-Roman"/>
          <w:sz w:val="18"/>
          <w:szCs w:val="18"/>
          <w:specVanish/>
        </w:rPr>
      </w:pPr>
      <w:r>
        <w:rPr>
          <w:rFonts w:ascii="Myriad-Roman" w:hAnsi="Myriad-Roman" w:cs="Myriad-Roman"/>
          <w:sz w:val="18"/>
          <w:szCs w:val="18"/>
        </w:rPr>
        <w:t xml:space="preserve">Indicam-se seguidamente </w:t>
      </w:r>
      <w:r w:rsidRPr="00D61313">
        <w:rPr>
          <w:rFonts w:ascii="Myriad-Roman" w:hAnsi="Myriad-Roman" w:cs="Myriad-Roman"/>
          <w:sz w:val="18"/>
          <w:szCs w:val="18"/>
          <w:specVanish/>
        </w:rPr>
        <w:t xml:space="preserve">as </w:t>
      </w:r>
      <w:r>
        <w:rPr>
          <w:rFonts w:ascii="Myriad-Roman" w:hAnsi="Myriad-Roman" w:cs="Myriad-Roman"/>
          <w:sz w:val="18"/>
          <w:szCs w:val="18"/>
        </w:rPr>
        <w:t>c</w:t>
      </w:r>
      <w:r w:rsidRPr="00D61313">
        <w:rPr>
          <w:rFonts w:ascii="Myriad-Roman" w:hAnsi="Myriad-Roman" w:cs="Myriad-Roman"/>
          <w:sz w:val="18"/>
          <w:szCs w:val="18"/>
          <w:specVanish/>
        </w:rPr>
        <w:t xml:space="preserve">onclusões exaradas pelo </w:t>
      </w:r>
      <w:r>
        <w:rPr>
          <w:rFonts w:ascii="Myriad-Roman" w:hAnsi="Myriad-Roman" w:cs="Myriad-Roman"/>
          <w:sz w:val="18"/>
          <w:szCs w:val="18"/>
        </w:rPr>
        <w:t>Tribunal de Contas</w:t>
      </w:r>
      <w:r w:rsidRPr="00D61313">
        <w:rPr>
          <w:rFonts w:ascii="Myriad-Roman" w:hAnsi="Myriad-Roman" w:cs="Myriad-Roman"/>
          <w:sz w:val="18"/>
          <w:szCs w:val="18"/>
          <w:specVanish/>
        </w:rPr>
        <w:t xml:space="preserve"> no correspondente Relatório n.º 23/2015 </w:t>
      </w:r>
      <w:r>
        <w:rPr>
          <w:rFonts w:ascii="Myriad-Roman" w:hAnsi="Myriad-Roman" w:cs="Myriad-Roman"/>
          <w:sz w:val="18"/>
          <w:szCs w:val="18"/>
        </w:rPr>
        <w:t>-</w:t>
      </w:r>
      <w:r w:rsidRPr="00D61313">
        <w:rPr>
          <w:rFonts w:ascii="Myriad-Roman" w:hAnsi="Myriad-Roman" w:cs="Myriad-Roman"/>
          <w:sz w:val="18"/>
          <w:szCs w:val="18"/>
          <w:specVanish/>
        </w:rPr>
        <w:t xml:space="preserve"> 2ª S</w:t>
      </w:r>
      <w:r>
        <w:rPr>
          <w:rFonts w:ascii="Myriad-Roman" w:hAnsi="Myriad-Roman" w:cs="Myriad-Roman"/>
          <w:sz w:val="18"/>
          <w:szCs w:val="18"/>
        </w:rPr>
        <w:t xml:space="preserve">, publicitado no respetivo </w:t>
      </w:r>
      <w:proofErr w:type="gramStart"/>
      <w:r w:rsidRPr="00D61313">
        <w:rPr>
          <w:rFonts w:ascii="Myriad-Roman" w:hAnsi="Myriad-Roman" w:cs="Myriad-Roman"/>
          <w:i/>
          <w:sz w:val="18"/>
          <w:szCs w:val="18"/>
        </w:rPr>
        <w:t>site</w:t>
      </w:r>
      <w:proofErr w:type="gramEnd"/>
      <w:r>
        <w:rPr>
          <w:rFonts w:ascii="Myriad-Roman" w:hAnsi="Myriad-Roman" w:cs="Myriad-Roman"/>
          <w:sz w:val="18"/>
          <w:szCs w:val="18"/>
        </w:rPr>
        <w:t xml:space="preserve"> oficial:</w:t>
      </w:r>
      <w:r w:rsidRPr="00D61313">
        <w:rPr>
          <w:rFonts w:ascii="Myriad-Roman" w:hAnsi="Myriad-Roman" w:cs="Myriad-Roman"/>
          <w:sz w:val="18"/>
          <w:szCs w:val="18"/>
          <w:specVanish/>
        </w:rPr>
        <w:t xml:space="preserve"> </w:t>
      </w:r>
    </w:p>
    <w:p w:rsidR="00781478" w:rsidRPr="00561735" w:rsidRDefault="00781478" w:rsidP="00781478">
      <w:pPr>
        <w:autoSpaceDE w:val="0"/>
        <w:autoSpaceDN w:val="0"/>
        <w:adjustRightInd w:val="0"/>
        <w:rPr>
          <w:color w:val="000000"/>
          <w:sz w:val="36"/>
          <w:szCs w:val="36"/>
          <w:lang w:eastAsia="en-US"/>
        </w:rPr>
      </w:pPr>
    </w:p>
    <w:p w:rsidR="00F15D53" w:rsidRDefault="00F15D53" w:rsidP="00781478">
      <w:pPr>
        <w:autoSpaceDE w:val="0"/>
        <w:autoSpaceDN w:val="0"/>
        <w:adjustRightInd w:val="0"/>
        <w:ind w:hanging="567"/>
        <w:rPr>
          <w:rFonts w:ascii="Myriad-Roman" w:hAnsi="Myriad-Roman" w:cs="Myriad-Roman"/>
        </w:rPr>
      </w:pPr>
    </w:p>
    <w:p w:rsidR="00F15D53" w:rsidRDefault="00F15D53" w:rsidP="00781478">
      <w:pPr>
        <w:autoSpaceDE w:val="0"/>
        <w:autoSpaceDN w:val="0"/>
        <w:adjustRightInd w:val="0"/>
        <w:ind w:hanging="567"/>
        <w:rPr>
          <w:rFonts w:ascii="Myriad-Roman" w:hAnsi="Myriad-Roman" w:cs="Myriad-Roman"/>
        </w:rPr>
      </w:pPr>
    </w:p>
    <w:p w:rsidR="00F15D53" w:rsidRDefault="00F15D53" w:rsidP="00781478">
      <w:pPr>
        <w:autoSpaceDE w:val="0"/>
        <w:autoSpaceDN w:val="0"/>
        <w:adjustRightInd w:val="0"/>
        <w:ind w:hanging="567"/>
        <w:rPr>
          <w:rFonts w:ascii="Myriad-Roman" w:hAnsi="Myriad-Roman" w:cs="Myriad-Roman"/>
        </w:rPr>
      </w:pPr>
    </w:p>
    <w:p w:rsidR="00781478" w:rsidRPr="009700D5" w:rsidRDefault="00781478" w:rsidP="00781478">
      <w:pPr>
        <w:autoSpaceDE w:val="0"/>
        <w:autoSpaceDN w:val="0"/>
        <w:adjustRightInd w:val="0"/>
        <w:ind w:hanging="567"/>
        <w:rPr>
          <w:rFonts w:ascii="Myriad-Roman" w:hAnsi="Myriad-Roman" w:cs="Myriad-Roman"/>
          <w:specVanish/>
        </w:rPr>
      </w:pPr>
      <w:r w:rsidRPr="009700D5">
        <w:rPr>
          <w:rFonts w:ascii="Myriad-Roman" w:hAnsi="Myriad-Roman" w:cs="Myriad-Roman"/>
          <w:specVanish/>
        </w:rPr>
        <w:lastRenderedPageBreak/>
        <w:t>CONCLUSÕES (síntese):</w:t>
      </w:r>
    </w:p>
    <w:p w:rsidR="00781478" w:rsidRPr="00F66B00" w:rsidRDefault="00781478" w:rsidP="00781478">
      <w:pPr>
        <w:autoSpaceDE w:val="0"/>
        <w:autoSpaceDN w:val="0"/>
        <w:adjustRightInd w:val="0"/>
        <w:rPr>
          <w:color w:val="000000"/>
          <w:sz w:val="32"/>
          <w:szCs w:val="32"/>
          <w:lang w:eastAsia="en-US"/>
        </w:rPr>
      </w:pPr>
    </w:p>
    <w:p w:rsidR="00781478" w:rsidRPr="00D61313" w:rsidRDefault="00781478" w:rsidP="00781478">
      <w:pPr>
        <w:ind w:left="-567" w:right="-359"/>
        <w:jc w:val="both"/>
        <w:rPr>
          <w:rFonts w:ascii="Myriad-Roman" w:hAnsi="Myriad-Roman" w:cs="Myriad-Roman"/>
          <w:sz w:val="18"/>
          <w:szCs w:val="18"/>
          <w:u w:val="single"/>
        </w:rPr>
      </w:pPr>
      <w:r w:rsidRPr="00D444F8">
        <w:rPr>
          <w:rFonts w:ascii="Myriad-Roman" w:hAnsi="Myriad-Roman" w:cs="Myriad-Roman"/>
          <w:sz w:val="18"/>
          <w:szCs w:val="18"/>
          <w:u w:val="single"/>
        </w:rPr>
        <w:t xml:space="preserve">Sistema de controlo </w:t>
      </w:r>
      <w:proofErr w:type="gramStart"/>
      <w:r w:rsidRPr="00D444F8">
        <w:rPr>
          <w:rFonts w:ascii="Myriad-Roman" w:hAnsi="Myriad-Roman" w:cs="Myriad-Roman"/>
          <w:sz w:val="18"/>
          <w:szCs w:val="18"/>
          <w:u w:val="single"/>
        </w:rPr>
        <w:t>interno</w:t>
      </w:r>
      <w:proofErr w:type="gramEnd"/>
      <w:r w:rsidRPr="00D444F8">
        <w:rPr>
          <w:rFonts w:ascii="Myriad-Roman" w:hAnsi="Myriad-Roman" w:cs="Myriad-Roman"/>
          <w:sz w:val="18"/>
          <w:szCs w:val="18"/>
          <w:u w:val="single"/>
        </w:rPr>
        <w:t xml:space="preserve"> </w:t>
      </w:r>
    </w:p>
    <w:p w:rsidR="00781478" w:rsidRPr="00D56C8C" w:rsidRDefault="00781478" w:rsidP="00D56C8C">
      <w:pPr>
        <w:pStyle w:val="PargrafodaLista"/>
        <w:numPr>
          <w:ilvl w:val="0"/>
          <w:numId w:val="25"/>
        </w:numPr>
        <w:ind w:right="-75"/>
        <w:jc w:val="both"/>
        <w:rPr>
          <w:rFonts w:ascii="Myriad-Roman" w:eastAsia="Calibri" w:hAnsi="Myriad-Roman" w:cs="Calibri"/>
          <w:sz w:val="18"/>
          <w:szCs w:val="18"/>
          <w:lang w:eastAsia="en-US"/>
          <w:specVanish/>
        </w:rPr>
      </w:pPr>
      <w:r w:rsidRPr="00D56C8C">
        <w:rPr>
          <w:rFonts w:ascii="Myriad-Roman" w:eastAsia="Calibri" w:hAnsi="Myriad-Roman" w:cs="Calibri"/>
          <w:sz w:val="18"/>
          <w:szCs w:val="18"/>
          <w:lang w:eastAsia="en-US"/>
          <w:specVanish/>
        </w:rPr>
        <w:t xml:space="preserve">(…) No cômputo global o sistema de controlo interno apresenta um «Bom» grau de eficácia na prevenção e deteção de erros e irregularidades, conforme comprovam as situações antes elencadas e as medidas adotadas; </w:t>
      </w:r>
    </w:p>
    <w:p w:rsidR="00781478" w:rsidRPr="00D56C8C" w:rsidRDefault="00781478" w:rsidP="00D56C8C">
      <w:pPr>
        <w:pStyle w:val="PargrafodaLista"/>
        <w:ind w:left="153" w:right="-75"/>
        <w:jc w:val="both"/>
        <w:rPr>
          <w:rFonts w:ascii="Myriad-Roman" w:eastAsia="Calibri" w:hAnsi="Myriad-Roman" w:cs="Calibri"/>
          <w:sz w:val="18"/>
          <w:szCs w:val="18"/>
          <w:lang w:eastAsia="en-US"/>
          <w:specVanish/>
        </w:rPr>
      </w:pPr>
      <w:r w:rsidRPr="00D56C8C">
        <w:rPr>
          <w:rFonts w:ascii="Myriad-Roman" w:eastAsia="Calibri" w:hAnsi="Myriad-Roman" w:cs="Calibri"/>
          <w:sz w:val="18"/>
          <w:szCs w:val="18"/>
          <w:lang w:eastAsia="en-US"/>
          <w:specVanish/>
        </w:rPr>
        <w:t>(escala do Tribunal de Contas: deficiente, regular e bom)</w:t>
      </w:r>
      <w:r w:rsidR="008C0D4E" w:rsidRPr="00D56C8C">
        <w:rPr>
          <w:rFonts w:ascii="Myriad-Roman" w:eastAsia="Calibri" w:hAnsi="Myriad-Roman" w:cs="Calibri"/>
          <w:sz w:val="18"/>
          <w:szCs w:val="18"/>
          <w:lang w:eastAsia="en-US"/>
          <w:specVanish/>
        </w:rPr>
        <w:t>;</w:t>
      </w:r>
    </w:p>
    <w:p w:rsidR="008C0D4E" w:rsidRPr="00D56C8C" w:rsidRDefault="008C0D4E" w:rsidP="00D56C8C">
      <w:pPr>
        <w:pStyle w:val="PargrafodaLista"/>
        <w:ind w:left="153" w:right="-75"/>
        <w:jc w:val="both"/>
        <w:rPr>
          <w:rFonts w:ascii="Myriad-Roman" w:eastAsia="Calibri" w:hAnsi="Myriad-Roman" w:cs="Calibri"/>
          <w:sz w:val="18"/>
          <w:szCs w:val="18"/>
          <w:lang w:eastAsia="en-US"/>
          <w:specVanish/>
        </w:rPr>
      </w:pPr>
    </w:p>
    <w:p w:rsidR="00781478" w:rsidRPr="00D56C8C" w:rsidRDefault="00781478" w:rsidP="00D56C8C">
      <w:pPr>
        <w:pStyle w:val="PargrafodaLista"/>
        <w:numPr>
          <w:ilvl w:val="0"/>
          <w:numId w:val="25"/>
        </w:numPr>
        <w:ind w:right="-75"/>
        <w:jc w:val="both"/>
        <w:rPr>
          <w:rFonts w:ascii="Myriad-Roman" w:eastAsia="Calibri" w:hAnsi="Myriad-Roman" w:cs="Calibri"/>
          <w:sz w:val="18"/>
          <w:szCs w:val="18"/>
          <w:lang w:eastAsia="en-US"/>
          <w:specVanish/>
        </w:rPr>
      </w:pPr>
      <w:r w:rsidRPr="00D56C8C">
        <w:rPr>
          <w:rFonts w:ascii="Myriad-Roman" w:eastAsia="Calibri" w:hAnsi="Myriad-Roman" w:cs="Calibri"/>
          <w:sz w:val="18"/>
          <w:szCs w:val="18"/>
          <w:lang w:eastAsia="en-US"/>
          <w:specVanish/>
        </w:rPr>
        <w:t>Conforme ponto 10 - página 46 do Relatório do Tribunal de Contas, pode ler-se: Em consequência, atendendo também à natureza da entidade, ao tipo e montante das transações em exame e ao facto de a gestão administrativa se encontrar informatizada, considerou o Tribunal de Contas que o risco inerente e o risco de controlo eram reduzido e médio (escala de: «baixo», «médio» e «alto»), respetivamente e fixou-se o limiar de materialidade em 1% do valor, pressuposto dentro do intervalo aconselhado no MAP-</w:t>
      </w:r>
      <w:proofErr w:type="spellStart"/>
      <w:r w:rsidRPr="00D56C8C">
        <w:rPr>
          <w:rFonts w:ascii="Myriad-Roman" w:eastAsia="Calibri" w:hAnsi="Myriad-Roman" w:cs="Calibri"/>
          <w:sz w:val="18"/>
          <w:szCs w:val="18"/>
          <w:lang w:eastAsia="en-US"/>
          <w:specVanish/>
        </w:rPr>
        <w:t>TdC</w:t>
      </w:r>
      <w:proofErr w:type="spellEnd"/>
      <w:r w:rsidRPr="00D56C8C">
        <w:rPr>
          <w:rFonts w:ascii="Myriad-Roman" w:eastAsia="Calibri" w:hAnsi="Myriad-Roman" w:cs="Calibri"/>
          <w:sz w:val="18"/>
          <w:szCs w:val="18"/>
          <w:lang w:eastAsia="en-US"/>
          <w:specVanish/>
        </w:rPr>
        <w:t xml:space="preserve">-II; </w:t>
      </w:r>
    </w:p>
    <w:p w:rsidR="00781478" w:rsidRPr="00D61313" w:rsidRDefault="00781478" w:rsidP="00781478">
      <w:pPr>
        <w:pStyle w:val="PargrafodaLista"/>
        <w:ind w:left="153" w:right="-359"/>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 xml:space="preserve">Foram elaborados o Plano e Relatório de Atividades, o Balanço Social, o </w:t>
      </w:r>
      <w:r>
        <w:rPr>
          <w:rFonts w:ascii="Myriad-Roman" w:hAnsi="Myriad-Roman" w:cs="Myriad-Roman"/>
          <w:sz w:val="18"/>
          <w:szCs w:val="18"/>
        </w:rPr>
        <w:t>Plano de Riscos</w:t>
      </w:r>
      <w:r w:rsidRPr="00D61313">
        <w:rPr>
          <w:rFonts w:ascii="Myriad-Roman" w:hAnsi="Myriad-Roman" w:cs="Myriad-Roman"/>
          <w:sz w:val="18"/>
          <w:szCs w:val="18"/>
        </w:rPr>
        <w:t>, o QUAR, o Relatório de Gestão, o Código de Ética e Código de Conduta; a aplicação do SIADAP reporta-se a 2009, tendo sido tomadas iniciativas com vista à sua regularização</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A P</w:t>
      </w:r>
      <w:r>
        <w:rPr>
          <w:rFonts w:ascii="Myriad-Roman" w:hAnsi="Myriad-Roman" w:cs="Myriad-Roman"/>
          <w:sz w:val="18"/>
          <w:szCs w:val="18"/>
        </w:rPr>
        <w:t>residência da República</w:t>
      </w:r>
      <w:r w:rsidRPr="00D61313">
        <w:rPr>
          <w:rFonts w:ascii="Myriad-Roman" w:hAnsi="Myriad-Roman" w:cs="Myriad-Roman"/>
          <w:sz w:val="18"/>
          <w:szCs w:val="18"/>
        </w:rPr>
        <w:t xml:space="preserve"> procedeu ao carregamento do SIOE, enviou à DGO a informação da execução orçamental e dispõe de diversos regulamentos operacionais, exceto para as receitas, existências e bens imóveis; entretanto, foi aprovado o </w:t>
      </w:r>
      <w:r w:rsidR="008405CD">
        <w:rPr>
          <w:rFonts w:ascii="Myriad-Roman" w:hAnsi="Myriad-Roman" w:cs="Myriad-Roman"/>
          <w:sz w:val="18"/>
          <w:szCs w:val="18"/>
        </w:rPr>
        <w:t xml:space="preserve">novo </w:t>
      </w:r>
      <w:r w:rsidRPr="00D61313">
        <w:rPr>
          <w:rFonts w:ascii="Myriad-Roman" w:hAnsi="Myriad-Roman" w:cs="Myriad-Roman"/>
          <w:sz w:val="18"/>
          <w:szCs w:val="18"/>
        </w:rPr>
        <w:t>Manual de Controlo Interno que se encontrava em elaboração</w:t>
      </w:r>
      <w:r w:rsidR="008405CD">
        <w:rPr>
          <w:rFonts w:ascii="Myriad-Roman" w:hAnsi="Myriad-Roman" w:cs="Myriad-Roman"/>
          <w:sz w:val="18"/>
          <w:szCs w:val="18"/>
        </w:rPr>
        <w:t xml:space="preserve"> </w:t>
      </w:r>
      <w:r w:rsidR="008405CD" w:rsidRPr="008405CD">
        <w:rPr>
          <w:rFonts w:ascii="Myriad-Roman" w:hAnsi="Myriad-Roman" w:cs="Myriad-Roman"/>
          <w:i/>
          <w:sz w:val="18"/>
          <w:szCs w:val="18"/>
        </w:rPr>
        <w:t>(aprovado pelo Conselho Administrativo da Presidência da República em setembro/2015)</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A P</w:t>
      </w:r>
      <w:r>
        <w:rPr>
          <w:rFonts w:ascii="Myriad-Roman" w:hAnsi="Myriad-Roman" w:cs="Myriad-Roman"/>
          <w:sz w:val="18"/>
          <w:szCs w:val="18"/>
        </w:rPr>
        <w:t>residência da República</w:t>
      </w:r>
      <w:r w:rsidRPr="00D61313">
        <w:rPr>
          <w:rFonts w:ascii="Myriad-Roman" w:hAnsi="Myriad-Roman" w:cs="Myriad-Roman"/>
          <w:sz w:val="18"/>
          <w:szCs w:val="18"/>
        </w:rPr>
        <w:t xml:space="preserve"> elaborou as Demonstrações Financeiras previstas no POCP, registou as operações no SIAG-AP e prestou contas ao </w:t>
      </w:r>
      <w:r>
        <w:rPr>
          <w:rFonts w:ascii="Myriad-Roman" w:hAnsi="Myriad-Roman" w:cs="Myriad-Roman"/>
          <w:sz w:val="18"/>
          <w:szCs w:val="18"/>
        </w:rPr>
        <w:t>Tribunal de Contas</w:t>
      </w:r>
      <w:r w:rsidRPr="00D61313">
        <w:rPr>
          <w:rFonts w:ascii="Myriad-Roman" w:hAnsi="Myriad-Roman" w:cs="Myriad-Roman"/>
          <w:sz w:val="18"/>
          <w:szCs w:val="18"/>
        </w:rPr>
        <w:t xml:space="preserve"> por via eletrónica. O exame das transações revelou conformidade com os princípios contabilísticos geralmente aceites e consistência dos registos e das Demonstrações Financeiras</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A P</w:t>
      </w:r>
      <w:r>
        <w:rPr>
          <w:rFonts w:ascii="Myriad-Roman" w:hAnsi="Myriad-Roman" w:cs="Myriad-Roman"/>
          <w:sz w:val="18"/>
          <w:szCs w:val="18"/>
        </w:rPr>
        <w:t>residência da República</w:t>
      </w:r>
      <w:r w:rsidRPr="00D61313">
        <w:rPr>
          <w:rFonts w:ascii="Myriad-Roman" w:hAnsi="Myriad-Roman" w:cs="Myriad-Roman"/>
          <w:sz w:val="18"/>
          <w:szCs w:val="18"/>
        </w:rPr>
        <w:t xml:space="preserve"> tinha contas na CGD, em conformidade literal com as disposições da sua legislação específica, que, na sua quase totalidade, foram encerradas e os saldos transferidos para o IGCP em cumprimento do Princípio de Unidade de Tesouraria</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Default="00781478" w:rsidP="000B5E13">
      <w:pPr>
        <w:pStyle w:val="PargrafodaLista"/>
        <w:numPr>
          <w:ilvl w:val="0"/>
          <w:numId w:val="37"/>
        </w:numPr>
        <w:ind w:right="-75"/>
        <w:jc w:val="both"/>
        <w:rPr>
          <w:rFonts w:ascii="Myriad-Roman" w:hAnsi="Myriad-Roman" w:cs="Myriad-Roman"/>
          <w:sz w:val="18"/>
          <w:szCs w:val="18"/>
        </w:rPr>
      </w:pPr>
      <w:r w:rsidRPr="001F10D5">
        <w:rPr>
          <w:rFonts w:ascii="Myriad-Roman" w:hAnsi="Myriad-Roman" w:cs="Myriad-Roman"/>
          <w:sz w:val="18"/>
          <w:szCs w:val="18"/>
        </w:rPr>
        <w:t>Na área de pessoal verificou-se que alguns processos individuais não estavam atualizados e adequadamente organizados, situação que está a ser corrigida, e que a realização de trabalho extraordinário e de trabalho suplementar na SGPR se encontrava justificada com as exigências de apoio permanente ao Presidente da República</w:t>
      </w:r>
      <w:r>
        <w:rPr>
          <w:rFonts w:ascii="Myriad-Roman" w:hAnsi="Myriad-Roman" w:cs="Myriad-Roman"/>
          <w:sz w:val="18"/>
          <w:szCs w:val="18"/>
        </w:rPr>
        <w:t>;</w:t>
      </w:r>
      <w:r w:rsidRPr="001F10D5">
        <w:rPr>
          <w:rFonts w:ascii="Myriad-Roman" w:hAnsi="Myriad-Roman" w:cs="Myriad-Roman"/>
          <w:sz w:val="18"/>
          <w:szCs w:val="18"/>
        </w:rPr>
        <w:t xml:space="preserve"> </w:t>
      </w:r>
    </w:p>
    <w:p w:rsidR="00781478" w:rsidRPr="001F10D5" w:rsidRDefault="00781478" w:rsidP="000B5E13">
      <w:pPr>
        <w:pStyle w:val="PargrafodaLista"/>
        <w:ind w:left="153"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Verificou-se que os sistemas de controlo da receita, das existências e do património eram adequados</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specVanish/>
        </w:rPr>
      </w:pPr>
      <w:r w:rsidRPr="00D61313">
        <w:rPr>
          <w:rFonts w:ascii="Myriad-Roman" w:hAnsi="Myriad-Roman" w:cs="Myriad-Roman"/>
          <w:sz w:val="18"/>
          <w:szCs w:val="18"/>
        </w:rPr>
        <w:t>Os dossiês dos processos de adjudicação, frequentemente por ajuste direto, por razões de segurança (que também justificaram a sua não publicitação), encontravam-se organizados de forma inadequada, embora os testes realizados evidenciassem a conformidade das autorizações e dos registos</w:t>
      </w:r>
      <w:r>
        <w:rPr>
          <w:rFonts w:ascii="Myriad-Roman" w:hAnsi="Myriad-Roman" w:cs="Myriad-Roman"/>
          <w:sz w:val="18"/>
          <w:szCs w:val="18"/>
        </w:rPr>
        <w:t>;</w:t>
      </w:r>
      <w:r w:rsidRPr="00D61313">
        <w:rPr>
          <w:rFonts w:ascii="Myriad-Roman" w:hAnsi="Myriad-Roman" w:cs="Myriad-Roman"/>
          <w:sz w:val="18"/>
          <w:szCs w:val="18"/>
        </w:rPr>
        <w:t xml:space="preserve"> </w:t>
      </w:r>
    </w:p>
    <w:p w:rsidR="00781478" w:rsidRPr="00D444F8" w:rsidRDefault="00781478" w:rsidP="000B5E13">
      <w:pPr>
        <w:ind w:left="-567" w:right="-75"/>
        <w:jc w:val="both"/>
        <w:rPr>
          <w:rFonts w:ascii="Myriad-Roman" w:hAnsi="Myriad-Roman" w:cs="Myriad-Roman"/>
          <w:sz w:val="18"/>
          <w:szCs w:val="18"/>
        </w:rPr>
      </w:pPr>
    </w:p>
    <w:p w:rsidR="00781478" w:rsidRPr="00D61313" w:rsidRDefault="00781478" w:rsidP="000B5E13">
      <w:pPr>
        <w:pStyle w:val="PargrafodaLista"/>
        <w:numPr>
          <w:ilvl w:val="0"/>
          <w:numId w:val="37"/>
        </w:numPr>
        <w:ind w:right="-75"/>
        <w:jc w:val="both"/>
        <w:rPr>
          <w:rFonts w:ascii="Myriad-Roman" w:hAnsi="Myriad-Roman" w:cs="Myriad-Roman"/>
          <w:sz w:val="18"/>
          <w:szCs w:val="18"/>
        </w:rPr>
      </w:pPr>
      <w:r w:rsidRPr="00D61313">
        <w:rPr>
          <w:rFonts w:ascii="Myriad-Roman" w:hAnsi="Myriad-Roman" w:cs="Myriad-Roman"/>
          <w:sz w:val="18"/>
          <w:szCs w:val="18"/>
        </w:rPr>
        <w:t xml:space="preserve">Verificou-se que a legislação e a regulamentação que disciplina a instalação, enquadramento institucional e orçamental, composição e funcionamento dos Gabinetes dos ex-Presidentes da República </w:t>
      </w:r>
      <w:r w:rsidR="00A42801" w:rsidRPr="00D61313">
        <w:rPr>
          <w:rFonts w:ascii="Myriad-Roman" w:hAnsi="Myriad-Roman" w:cs="Myriad-Roman"/>
          <w:sz w:val="18"/>
          <w:szCs w:val="18"/>
        </w:rPr>
        <w:t>são</w:t>
      </w:r>
      <w:r w:rsidRPr="00D61313">
        <w:rPr>
          <w:rFonts w:ascii="Myriad-Roman" w:hAnsi="Myriad-Roman" w:cs="Myriad-Roman"/>
          <w:sz w:val="18"/>
          <w:szCs w:val="18"/>
        </w:rPr>
        <w:t xml:space="preserve"> insuficiente sendo premente a sua densificação. </w:t>
      </w:r>
    </w:p>
    <w:p w:rsidR="00781478" w:rsidRPr="008405CD" w:rsidRDefault="00781478" w:rsidP="00781478">
      <w:pPr>
        <w:ind w:left="-567" w:right="-359"/>
        <w:jc w:val="both"/>
        <w:rPr>
          <w:rFonts w:ascii="Myriad-Roman" w:hAnsi="Myriad-Roman" w:cs="Myriad-Roman"/>
          <w:sz w:val="30"/>
          <w:szCs w:val="30"/>
        </w:rPr>
      </w:pPr>
    </w:p>
    <w:p w:rsidR="00781478" w:rsidRPr="00D61313" w:rsidRDefault="00781478" w:rsidP="00781478">
      <w:pPr>
        <w:ind w:left="-567" w:right="-359"/>
        <w:jc w:val="both"/>
        <w:rPr>
          <w:rFonts w:ascii="Myriad-Roman" w:hAnsi="Myriad-Roman" w:cs="Myriad-Roman"/>
          <w:sz w:val="18"/>
          <w:szCs w:val="18"/>
          <w:u w:val="single"/>
          <w:specVanish/>
        </w:rPr>
      </w:pPr>
      <w:r w:rsidRPr="00D444F8">
        <w:rPr>
          <w:rFonts w:ascii="Myriad-Roman" w:hAnsi="Myriad-Roman" w:cs="Myriad-Roman"/>
          <w:sz w:val="18"/>
          <w:szCs w:val="18"/>
          <w:u w:val="single"/>
        </w:rPr>
        <w:t xml:space="preserve">Legalidade e regularidade </w:t>
      </w:r>
    </w:p>
    <w:p w:rsidR="00781478" w:rsidRPr="00561735" w:rsidRDefault="00781478" w:rsidP="00781478">
      <w:pPr>
        <w:ind w:left="-567" w:right="-359"/>
        <w:jc w:val="both"/>
        <w:rPr>
          <w:rFonts w:ascii="Myriad-Roman" w:hAnsi="Myriad-Roman" w:cs="Myriad-Roman"/>
          <w:sz w:val="30"/>
          <w:szCs w:val="30"/>
        </w:rPr>
      </w:pPr>
    </w:p>
    <w:p w:rsidR="00781478" w:rsidRDefault="00781478" w:rsidP="000B5E13">
      <w:pPr>
        <w:ind w:left="-567" w:right="-75"/>
        <w:jc w:val="both"/>
        <w:rPr>
          <w:rFonts w:ascii="Myriad-Roman" w:hAnsi="Myriad-Roman" w:cs="Myriad-Roman"/>
          <w:sz w:val="18"/>
          <w:szCs w:val="18"/>
        </w:rPr>
      </w:pPr>
      <w:r w:rsidRPr="00D444F8">
        <w:rPr>
          <w:rFonts w:ascii="Myriad-Roman" w:hAnsi="Myriad-Roman" w:cs="Myriad-Roman"/>
          <w:sz w:val="18"/>
          <w:szCs w:val="18"/>
        </w:rPr>
        <w:t>As operações subjacentes de receita e despesa foram verificadas, numa base de amostragem, tendo-se constatado que, atento o enquadramento específico da P</w:t>
      </w:r>
      <w:r>
        <w:rPr>
          <w:rFonts w:ascii="Myriad-Roman" w:hAnsi="Myriad-Roman" w:cs="Myriad-Roman"/>
          <w:sz w:val="18"/>
          <w:szCs w:val="18"/>
        </w:rPr>
        <w:t>residência da República</w:t>
      </w:r>
      <w:r w:rsidRPr="00D444F8">
        <w:rPr>
          <w:rFonts w:ascii="Myriad-Roman" w:hAnsi="Myriad-Roman" w:cs="Myriad-Roman"/>
          <w:sz w:val="18"/>
          <w:szCs w:val="18"/>
        </w:rPr>
        <w:t xml:space="preserve">, foram cumpridas as formalidades legais. </w:t>
      </w:r>
    </w:p>
    <w:p w:rsidR="00561735" w:rsidRPr="00561735" w:rsidRDefault="00561735" w:rsidP="00561735">
      <w:pPr>
        <w:ind w:left="-567" w:right="-359"/>
        <w:jc w:val="both"/>
        <w:rPr>
          <w:rFonts w:ascii="Myriad-Roman" w:hAnsi="Myriad-Roman" w:cs="Myriad-Roman"/>
          <w:sz w:val="30"/>
          <w:szCs w:val="30"/>
        </w:rPr>
      </w:pPr>
    </w:p>
    <w:p w:rsidR="00781478" w:rsidRPr="00D61313" w:rsidRDefault="00781478" w:rsidP="000B5E13">
      <w:pPr>
        <w:ind w:left="-567" w:right="-75"/>
        <w:jc w:val="both"/>
        <w:rPr>
          <w:rFonts w:ascii="Myriad-Roman" w:hAnsi="Myriad-Roman" w:cs="Myriad-Roman"/>
          <w:sz w:val="18"/>
          <w:szCs w:val="18"/>
          <w:u w:val="single"/>
          <w:specVanish/>
        </w:rPr>
      </w:pPr>
      <w:r w:rsidRPr="00D444F8">
        <w:rPr>
          <w:rFonts w:ascii="Myriad-Roman" w:hAnsi="Myriad-Roman" w:cs="Myriad-Roman"/>
          <w:sz w:val="18"/>
          <w:szCs w:val="18"/>
          <w:u w:val="single"/>
        </w:rPr>
        <w:t xml:space="preserve">Juízo sobre a conta </w:t>
      </w:r>
    </w:p>
    <w:p w:rsidR="00137310" w:rsidRPr="00561735" w:rsidRDefault="00137310" w:rsidP="00561735">
      <w:pPr>
        <w:ind w:left="-567" w:right="-359"/>
        <w:jc w:val="both"/>
        <w:rPr>
          <w:rFonts w:ascii="Myriad-Roman" w:hAnsi="Myriad-Roman" w:cs="Myriad-Roman"/>
          <w:sz w:val="30"/>
          <w:szCs w:val="30"/>
        </w:rPr>
      </w:pPr>
    </w:p>
    <w:p w:rsidR="00781478" w:rsidRPr="00D444F8" w:rsidRDefault="00781478" w:rsidP="000B5E13">
      <w:pPr>
        <w:ind w:left="-567" w:right="-75"/>
        <w:jc w:val="both"/>
        <w:rPr>
          <w:rFonts w:ascii="Myriad-Roman" w:hAnsi="Myriad-Roman" w:cs="Myriad-Roman"/>
          <w:sz w:val="18"/>
          <w:szCs w:val="18"/>
        </w:rPr>
      </w:pPr>
      <w:r w:rsidRPr="00D444F8">
        <w:rPr>
          <w:rFonts w:ascii="Myriad-Roman" w:hAnsi="Myriad-Roman" w:cs="Myriad-Roman"/>
          <w:sz w:val="18"/>
          <w:szCs w:val="18"/>
        </w:rPr>
        <w:t>Sobre a apreciação final respeitante à fiabilidade dos documentos de prestação de contas de 2014, o T</w:t>
      </w:r>
      <w:r>
        <w:rPr>
          <w:rFonts w:ascii="Myriad-Roman" w:hAnsi="Myriad-Roman" w:cs="Myriad-Roman"/>
          <w:sz w:val="18"/>
          <w:szCs w:val="18"/>
        </w:rPr>
        <w:t>ribunal de Contas</w:t>
      </w:r>
      <w:r w:rsidRPr="00D444F8">
        <w:rPr>
          <w:rFonts w:ascii="Myriad-Roman" w:hAnsi="Myriad-Roman" w:cs="Myriad-Roman"/>
          <w:sz w:val="18"/>
          <w:szCs w:val="18"/>
        </w:rPr>
        <w:t xml:space="preserve"> formula um juízo </w:t>
      </w:r>
      <w:r w:rsidRPr="001F10D5">
        <w:rPr>
          <w:rFonts w:ascii="Myriad-Roman" w:hAnsi="Myriad-Roman" w:cs="Myriad-Roman"/>
          <w:sz w:val="18"/>
          <w:szCs w:val="18"/>
          <w:u w:val="single"/>
        </w:rPr>
        <w:t>favorável</w:t>
      </w:r>
      <w:r w:rsidRPr="00D444F8">
        <w:rPr>
          <w:rFonts w:ascii="Myriad-Roman" w:hAnsi="Myriad-Roman" w:cs="Myriad-Roman"/>
          <w:sz w:val="18"/>
          <w:szCs w:val="18"/>
        </w:rPr>
        <w:t xml:space="preserve">, no sentido que a esta expressão é atribuída, no domínio da auditoria financeira. </w:t>
      </w:r>
    </w:p>
    <w:p w:rsidR="00137310" w:rsidRDefault="00137310" w:rsidP="000B5E13">
      <w:pPr>
        <w:ind w:left="-567" w:right="-75"/>
        <w:jc w:val="both"/>
        <w:rPr>
          <w:rFonts w:ascii="Myriad-Roman" w:hAnsi="Myriad-Roman" w:cs="Myriad-Roman"/>
          <w:sz w:val="18"/>
          <w:szCs w:val="18"/>
        </w:rPr>
      </w:pPr>
    </w:p>
    <w:p w:rsidR="00781478" w:rsidRPr="00D61313" w:rsidRDefault="00781478" w:rsidP="000B5E13">
      <w:pPr>
        <w:ind w:left="-567" w:right="-75"/>
        <w:jc w:val="both"/>
        <w:rPr>
          <w:rFonts w:ascii="Myriad-Roman" w:hAnsi="Myriad-Roman" w:cs="Myriad-Roman"/>
          <w:sz w:val="18"/>
          <w:szCs w:val="18"/>
          <w:specVanish/>
        </w:rPr>
      </w:pPr>
      <w:r>
        <w:rPr>
          <w:rFonts w:ascii="Myriad-Roman" w:hAnsi="Myriad-Roman" w:cs="Myriad-Roman"/>
          <w:sz w:val="18"/>
          <w:szCs w:val="18"/>
        </w:rPr>
        <w:t xml:space="preserve">Devem ainda destacar-se as Recomendações do Tribunal de Contas no âmbito do mesmo Relatório e que são assumidas pela SGPR, conjuntamente com </w:t>
      </w:r>
      <w:proofErr w:type="gramStart"/>
      <w:r>
        <w:rPr>
          <w:rFonts w:ascii="Myriad-Roman" w:hAnsi="Myriad-Roman" w:cs="Myriad-Roman"/>
          <w:sz w:val="18"/>
          <w:szCs w:val="18"/>
        </w:rPr>
        <w:t>o aspetos</w:t>
      </w:r>
      <w:proofErr w:type="gramEnd"/>
      <w:r>
        <w:rPr>
          <w:rFonts w:ascii="Myriad-Roman" w:hAnsi="Myriad-Roman" w:cs="Myriad-Roman"/>
          <w:sz w:val="18"/>
          <w:szCs w:val="18"/>
        </w:rPr>
        <w:t xml:space="preserve"> identificados nas </w:t>
      </w:r>
      <w:r w:rsidRPr="00087BE6">
        <w:rPr>
          <w:rFonts w:ascii="Myriad-Roman" w:hAnsi="Myriad-Roman" w:cs="Myriad-Roman"/>
          <w:i/>
          <w:sz w:val="18"/>
          <w:szCs w:val="18"/>
        </w:rPr>
        <w:t>Conclusões</w:t>
      </w:r>
      <w:r>
        <w:rPr>
          <w:rFonts w:ascii="Myriad-Roman" w:hAnsi="Myriad-Roman" w:cs="Myriad-Roman"/>
          <w:i/>
          <w:sz w:val="18"/>
          <w:szCs w:val="18"/>
        </w:rPr>
        <w:t>,</w:t>
      </w:r>
      <w:r>
        <w:rPr>
          <w:rFonts w:ascii="Myriad-Roman" w:hAnsi="Myriad-Roman" w:cs="Myriad-Roman"/>
          <w:sz w:val="18"/>
          <w:szCs w:val="18"/>
        </w:rPr>
        <w:t xml:space="preserve"> para reforço dos procedimentos e boas práticas no âmbito do sistema de controlo interno e do sistema de prevenção de riscos de gestão: </w:t>
      </w:r>
    </w:p>
    <w:p w:rsidR="00781478" w:rsidRPr="00BF5989" w:rsidRDefault="00781478" w:rsidP="00561735">
      <w:pPr>
        <w:ind w:left="-567" w:right="-359"/>
        <w:jc w:val="both"/>
        <w:rPr>
          <w:rFonts w:ascii="Myriad-Roman" w:hAnsi="Myriad-Roman" w:cs="Myriad-Roman"/>
          <w:sz w:val="36"/>
          <w:szCs w:val="36"/>
        </w:rPr>
      </w:pPr>
    </w:p>
    <w:p w:rsidR="00F15D53" w:rsidRDefault="00F15D53" w:rsidP="00781478">
      <w:pPr>
        <w:autoSpaceDE w:val="0"/>
        <w:autoSpaceDN w:val="0"/>
        <w:adjustRightInd w:val="0"/>
        <w:ind w:hanging="567"/>
        <w:rPr>
          <w:rFonts w:ascii="Myriad-Roman" w:hAnsi="Myriad-Roman" w:cs="Myriad-Roman"/>
        </w:rPr>
      </w:pPr>
    </w:p>
    <w:p w:rsidR="00F15D53" w:rsidRDefault="00F15D53" w:rsidP="00781478">
      <w:pPr>
        <w:autoSpaceDE w:val="0"/>
        <w:autoSpaceDN w:val="0"/>
        <w:adjustRightInd w:val="0"/>
        <w:ind w:hanging="567"/>
        <w:rPr>
          <w:rFonts w:ascii="Myriad-Roman" w:hAnsi="Myriad-Roman" w:cs="Myriad-Roman"/>
        </w:rPr>
      </w:pPr>
    </w:p>
    <w:p w:rsidR="00781478" w:rsidRPr="009700D5" w:rsidRDefault="00781478" w:rsidP="00781478">
      <w:pPr>
        <w:autoSpaceDE w:val="0"/>
        <w:autoSpaceDN w:val="0"/>
        <w:adjustRightInd w:val="0"/>
        <w:ind w:hanging="567"/>
        <w:rPr>
          <w:rFonts w:ascii="Myriad-Roman" w:hAnsi="Myriad-Roman" w:cs="Myriad-Roman"/>
          <w:specVanish/>
        </w:rPr>
      </w:pPr>
      <w:r w:rsidRPr="009700D5">
        <w:rPr>
          <w:rFonts w:ascii="Myriad-Roman" w:hAnsi="Myriad-Roman" w:cs="Myriad-Roman"/>
          <w:specVanish/>
        </w:rPr>
        <w:lastRenderedPageBreak/>
        <w:t>RECOMENDAÇÕES (síntese)</w:t>
      </w:r>
    </w:p>
    <w:p w:rsidR="00781478" w:rsidRPr="00BF5989" w:rsidRDefault="00781478" w:rsidP="00561735">
      <w:pPr>
        <w:ind w:left="-567" w:right="-359"/>
        <w:jc w:val="both"/>
        <w:rPr>
          <w:rFonts w:ascii="Myriad-Roman" w:hAnsi="Myriad-Roman" w:cs="Myriad-Roman"/>
          <w:sz w:val="32"/>
          <w:szCs w:val="32"/>
          <w:specVanish/>
        </w:rPr>
      </w:pPr>
    </w:p>
    <w:p w:rsidR="00781478" w:rsidRDefault="00781478" w:rsidP="000B5E13">
      <w:pPr>
        <w:pStyle w:val="PargrafodaLista"/>
        <w:numPr>
          <w:ilvl w:val="0"/>
          <w:numId w:val="38"/>
        </w:numPr>
        <w:ind w:right="-75"/>
        <w:jc w:val="both"/>
        <w:rPr>
          <w:rFonts w:ascii="Myriad-Roman" w:hAnsi="Myriad-Roman" w:cs="Myriad-Roman"/>
          <w:sz w:val="18"/>
          <w:szCs w:val="18"/>
        </w:rPr>
      </w:pPr>
      <w:r w:rsidRPr="00087BE6">
        <w:rPr>
          <w:rFonts w:ascii="Myriad-Roman" w:hAnsi="Myriad-Roman" w:cs="Myriad-Roman"/>
          <w:sz w:val="18"/>
          <w:szCs w:val="18"/>
        </w:rPr>
        <w:t xml:space="preserve">O </w:t>
      </w:r>
      <w:r>
        <w:rPr>
          <w:rFonts w:ascii="Myriad-Roman" w:hAnsi="Myriad-Roman" w:cs="Myriad-Roman"/>
          <w:sz w:val="18"/>
          <w:szCs w:val="18"/>
        </w:rPr>
        <w:t>Tribunal de Contas</w:t>
      </w:r>
      <w:r w:rsidRPr="00087BE6">
        <w:rPr>
          <w:rFonts w:ascii="Myriad-Roman" w:hAnsi="Myriad-Roman" w:cs="Myriad-Roman"/>
          <w:sz w:val="18"/>
          <w:szCs w:val="18"/>
        </w:rPr>
        <w:t xml:space="preserve"> recomenda à </w:t>
      </w:r>
      <w:r w:rsidRPr="00D444F8">
        <w:rPr>
          <w:rFonts w:ascii="Myriad-Roman" w:hAnsi="Myriad-Roman" w:cs="Myriad-Roman"/>
          <w:sz w:val="18"/>
          <w:szCs w:val="18"/>
        </w:rPr>
        <w:t>P</w:t>
      </w:r>
      <w:r>
        <w:rPr>
          <w:rFonts w:ascii="Myriad-Roman" w:hAnsi="Myriad-Roman" w:cs="Myriad-Roman"/>
          <w:sz w:val="18"/>
          <w:szCs w:val="18"/>
        </w:rPr>
        <w:t>residência da República</w:t>
      </w:r>
      <w:r w:rsidRPr="00087BE6">
        <w:rPr>
          <w:rFonts w:ascii="Myriad-Roman" w:hAnsi="Myriad-Roman" w:cs="Myriad-Roman"/>
          <w:sz w:val="18"/>
          <w:szCs w:val="18"/>
        </w:rPr>
        <w:t xml:space="preserve"> que diligencie junto da A</w:t>
      </w:r>
      <w:r>
        <w:rPr>
          <w:rFonts w:ascii="Myriad-Roman" w:hAnsi="Myriad-Roman" w:cs="Myriad-Roman"/>
          <w:sz w:val="18"/>
          <w:szCs w:val="18"/>
        </w:rPr>
        <w:t>ssembleia da República</w:t>
      </w:r>
      <w:r w:rsidRPr="00087BE6">
        <w:rPr>
          <w:rFonts w:ascii="Myriad-Roman" w:hAnsi="Myriad-Roman" w:cs="Myriad-Roman"/>
          <w:sz w:val="18"/>
          <w:szCs w:val="18"/>
        </w:rPr>
        <w:t xml:space="preserve"> pela densificação da legislação que disciplina a instalação, enquadramento institucional e orçamental, composição e funcionamento dos Gabinetes dos ex-Presidentes da República. </w:t>
      </w:r>
    </w:p>
    <w:p w:rsidR="00781478" w:rsidRPr="00087BE6" w:rsidRDefault="00781478" w:rsidP="000B5E13">
      <w:pPr>
        <w:pStyle w:val="PargrafodaLista"/>
        <w:numPr>
          <w:ilvl w:val="0"/>
          <w:numId w:val="38"/>
        </w:numPr>
        <w:ind w:right="-75"/>
        <w:jc w:val="both"/>
        <w:rPr>
          <w:rFonts w:ascii="Myriad-Roman" w:hAnsi="Myriad-Roman" w:cs="Myriad-Roman"/>
          <w:sz w:val="18"/>
          <w:szCs w:val="18"/>
        </w:rPr>
      </w:pPr>
      <w:r w:rsidRPr="00087BE6">
        <w:rPr>
          <w:rFonts w:ascii="Myriad-Roman" w:hAnsi="Myriad-Roman" w:cs="Myriad-Roman"/>
          <w:sz w:val="18"/>
          <w:szCs w:val="18"/>
        </w:rPr>
        <w:t xml:space="preserve">O </w:t>
      </w:r>
      <w:r>
        <w:rPr>
          <w:rFonts w:ascii="Myriad-Roman" w:hAnsi="Myriad-Roman" w:cs="Myriad-Roman"/>
          <w:sz w:val="18"/>
          <w:szCs w:val="18"/>
        </w:rPr>
        <w:t>Tribunal de Contas</w:t>
      </w:r>
      <w:r w:rsidRPr="00087BE6">
        <w:rPr>
          <w:rFonts w:ascii="Myriad-Roman" w:hAnsi="Myriad-Roman" w:cs="Myriad-Roman"/>
          <w:sz w:val="18"/>
          <w:szCs w:val="18"/>
        </w:rPr>
        <w:t xml:space="preserve"> recomenda ao </w:t>
      </w:r>
      <w:r>
        <w:rPr>
          <w:rFonts w:ascii="Myriad-Roman" w:hAnsi="Myriad-Roman" w:cs="Myriad-Roman"/>
          <w:sz w:val="18"/>
          <w:szCs w:val="18"/>
        </w:rPr>
        <w:t xml:space="preserve">Conselho Administrativo </w:t>
      </w:r>
      <w:r w:rsidRPr="00087BE6">
        <w:rPr>
          <w:rFonts w:ascii="Myriad-Roman" w:hAnsi="Myriad-Roman" w:cs="Myriad-Roman"/>
          <w:sz w:val="18"/>
          <w:szCs w:val="18"/>
        </w:rPr>
        <w:t xml:space="preserve">da </w:t>
      </w:r>
      <w:r w:rsidRPr="00D444F8">
        <w:rPr>
          <w:rFonts w:ascii="Myriad-Roman" w:hAnsi="Myriad-Roman" w:cs="Myriad-Roman"/>
          <w:sz w:val="18"/>
          <w:szCs w:val="18"/>
        </w:rPr>
        <w:t>P</w:t>
      </w:r>
      <w:r>
        <w:rPr>
          <w:rFonts w:ascii="Myriad-Roman" w:hAnsi="Myriad-Roman" w:cs="Myriad-Roman"/>
          <w:sz w:val="18"/>
          <w:szCs w:val="18"/>
        </w:rPr>
        <w:t>residência da República</w:t>
      </w:r>
      <w:r w:rsidRPr="00087BE6">
        <w:rPr>
          <w:rFonts w:ascii="Myriad-Roman" w:hAnsi="Myriad-Roman" w:cs="Myriad-Roman"/>
          <w:sz w:val="18"/>
          <w:szCs w:val="18"/>
        </w:rPr>
        <w:t xml:space="preserve"> que prossiga a aplicação do SIADAP, a melhoria da organização dos processos nas áreas do pessoal e da contratação, e a regularização da afetação das casas de função. </w:t>
      </w:r>
    </w:p>
    <w:p w:rsidR="00781478" w:rsidRPr="00087BE6" w:rsidRDefault="00781478" w:rsidP="000B5E13">
      <w:pPr>
        <w:pStyle w:val="PargrafodaLista"/>
        <w:ind w:left="153" w:right="-75"/>
        <w:jc w:val="both"/>
        <w:rPr>
          <w:rFonts w:ascii="Myriad-Roman" w:hAnsi="Myriad-Roman" w:cs="Myriad-Roman"/>
          <w:sz w:val="18"/>
          <w:szCs w:val="18"/>
        </w:rPr>
      </w:pPr>
    </w:p>
    <w:p w:rsidR="00781478" w:rsidRPr="00087BE6" w:rsidRDefault="00781478" w:rsidP="000B5E13">
      <w:pPr>
        <w:pStyle w:val="PargrafodaLista"/>
        <w:numPr>
          <w:ilvl w:val="0"/>
          <w:numId w:val="38"/>
        </w:numPr>
        <w:ind w:right="-75"/>
        <w:jc w:val="both"/>
        <w:rPr>
          <w:rFonts w:ascii="Myriad-Roman" w:hAnsi="Myriad-Roman" w:cs="Myriad-Roman"/>
          <w:sz w:val="18"/>
          <w:szCs w:val="18"/>
        </w:rPr>
      </w:pPr>
      <w:r w:rsidRPr="00087BE6">
        <w:rPr>
          <w:rFonts w:ascii="Myriad-Roman" w:hAnsi="Myriad-Roman" w:cs="Myriad-Roman"/>
          <w:sz w:val="18"/>
          <w:szCs w:val="18"/>
        </w:rPr>
        <w:t xml:space="preserve">O </w:t>
      </w:r>
      <w:r>
        <w:rPr>
          <w:rFonts w:ascii="Myriad-Roman" w:hAnsi="Myriad-Roman" w:cs="Myriad-Roman"/>
          <w:sz w:val="18"/>
          <w:szCs w:val="18"/>
        </w:rPr>
        <w:t>Tribunal de Contas</w:t>
      </w:r>
      <w:r w:rsidRPr="00087BE6">
        <w:rPr>
          <w:rFonts w:ascii="Myriad-Roman" w:hAnsi="Myriad-Roman" w:cs="Myriad-Roman"/>
          <w:sz w:val="18"/>
          <w:szCs w:val="18"/>
        </w:rPr>
        <w:t xml:space="preserve"> recomenda à </w:t>
      </w:r>
      <w:r w:rsidRPr="00D444F8">
        <w:rPr>
          <w:rFonts w:ascii="Myriad-Roman" w:hAnsi="Myriad-Roman" w:cs="Myriad-Roman"/>
          <w:sz w:val="18"/>
          <w:szCs w:val="18"/>
        </w:rPr>
        <w:t>P</w:t>
      </w:r>
      <w:r>
        <w:rPr>
          <w:rFonts w:ascii="Myriad-Roman" w:hAnsi="Myriad-Roman" w:cs="Myriad-Roman"/>
          <w:sz w:val="18"/>
          <w:szCs w:val="18"/>
        </w:rPr>
        <w:t>residência da República</w:t>
      </w:r>
      <w:r w:rsidRPr="00087BE6">
        <w:rPr>
          <w:rFonts w:ascii="Myriad-Roman" w:hAnsi="Myriad-Roman" w:cs="Myriad-Roman"/>
          <w:sz w:val="18"/>
          <w:szCs w:val="18"/>
        </w:rPr>
        <w:t xml:space="preserve"> que siga o princípio-regra da publicitação dos dados dos contratos públicos, nos termos previstos no CCP, e só excecionalmente, ponderadas as dimensões da transparência e da segurança, restrinja a publicitação de elementos que comprometam os aspetos de segurança subjacentes à escolha do, também excecional, procedimento por ajuste direto. </w:t>
      </w:r>
    </w:p>
    <w:p w:rsidR="00781478" w:rsidRPr="00BF5989" w:rsidRDefault="00781478" w:rsidP="00781478">
      <w:pPr>
        <w:autoSpaceDE w:val="0"/>
        <w:autoSpaceDN w:val="0"/>
        <w:adjustRightInd w:val="0"/>
        <w:rPr>
          <w:sz w:val="46"/>
          <w:szCs w:val="46"/>
          <w:lang w:eastAsia="en-US"/>
        </w:rPr>
      </w:pPr>
    </w:p>
    <w:p w:rsidR="00781478" w:rsidRDefault="00781478" w:rsidP="000B5E13">
      <w:pPr>
        <w:ind w:left="-567" w:right="-75"/>
        <w:jc w:val="both"/>
        <w:rPr>
          <w:rFonts w:ascii="Myriad-Roman" w:hAnsi="Myriad-Roman" w:cs="Myriad-Roman"/>
          <w:sz w:val="18"/>
          <w:szCs w:val="18"/>
        </w:rPr>
      </w:pPr>
      <w:r w:rsidRPr="00656583">
        <w:rPr>
          <w:rFonts w:ascii="Myriad-Roman" w:hAnsi="Myriad-Roman" w:cs="Myriad-Roman"/>
          <w:sz w:val="18"/>
          <w:szCs w:val="18"/>
        </w:rPr>
        <w:t>De referir que a</w:t>
      </w:r>
      <w:r>
        <w:rPr>
          <w:rFonts w:ascii="Myriad-Roman" w:hAnsi="Myriad-Roman" w:cs="Myriad-Roman"/>
          <w:sz w:val="18"/>
          <w:szCs w:val="18"/>
        </w:rPr>
        <w:t>s matérias a que se reportam as</w:t>
      </w:r>
      <w:r w:rsidRPr="00656583">
        <w:rPr>
          <w:rFonts w:ascii="Myriad-Roman" w:hAnsi="Myriad-Roman" w:cs="Myriad-Roman"/>
          <w:sz w:val="18"/>
          <w:szCs w:val="18"/>
        </w:rPr>
        <w:t xml:space="preserve"> </w:t>
      </w:r>
      <w:r>
        <w:rPr>
          <w:rFonts w:ascii="Myriad-Roman" w:hAnsi="Myriad-Roman" w:cs="Myriad-Roman"/>
          <w:sz w:val="18"/>
          <w:szCs w:val="18"/>
        </w:rPr>
        <w:t>C</w:t>
      </w:r>
      <w:r w:rsidRPr="00656583">
        <w:rPr>
          <w:rFonts w:ascii="Myriad-Roman" w:hAnsi="Myriad-Roman" w:cs="Myriad-Roman"/>
          <w:sz w:val="18"/>
          <w:szCs w:val="18"/>
        </w:rPr>
        <w:t xml:space="preserve">onclusões e </w:t>
      </w:r>
      <w:r>
        <w:rPr>
          <w:rFonts w:ascii="Myriad-Roman" w:hAnsi="Myriad-Roman" w:cs="Myriad-Roman"/>
          <w:sz w:val="18"/>
          <w:szCs w:val="18"/>
        </w:rPr>
        <w:t>R</w:t>
      </w:r>
      <w:r w:rsidRPr="00656583">
        <w:rPr>
          <w:rFonts w:ascii="Myriad-Roman" w:hAnsi="Myriad-Roman" w:cs="Myriad-Roman"/>
          <w:sz w:val="18"/>
          <w:szCs w:val="18"/>
        </w:rPr>
        <w:t xml:space="preserve">ecomendações do </w:t>
      </w:r>
      <w:r>
        <w:rPr>
          <w:rFonts w:ascii="Myriad-Roman" w:hAnsi="Myriad-Roman" w:cs="Myriad-Roman"/>
          <w:sz w:val="18"/>
          <w:szCs w:val="18"/>
        </w:rPr>
        <w:t>Tribunal de Contas</w:t>
      </w:r>
      <w:r w:rsidRPr="00656583">
        <w:rPr>
          <w:rFonts w:ascii="Myriad-Roman" w:hAnsi="Myriad-Roman" w:cs="Myriad-Roman"/>
          <w:sz w:val="18"/>
          <w:szCs w:val="18"/>
        </w:rPr>
        <w:t xml:space="preserve"> estão vertidas nas </w:t>
      </w:r>
      <w:r>
        <w:rPr>
          <w:rFonts w:ascii="Myriad-Roman" w:hAnsi="Myriad-Roman" w:cs="Myriad-Roman"/>
          <w:sz w:val="18"/>
          <w:szCs w:val="18"/>
        </w:rPr>
        <w:t>m</w:t>
      </w:r>
      <w:r w:rsidRPr="00656583">
        <w:rPr>
          <w:rFonts w:ascii="Myriad-Roman" w:hAnsi="Myriad-Roman" w:cs="Myriad-Roman"/>
          <w:sz w:val="18"/>
          <w:szCs w:val="18"/>
        </w:rPr>
        <w:t xml:space="preserve">atrizes deste Plano patenteadas no Capítulo </w:t>
      </w:r>
      <w:r w:rsidR="008C0D4E">
        <w:rPr>
          <w:rFonts w:ascii="Myriad-Roman" w:hAnsi="Myriad-Roman" w:cs="Myriad-Roman"/>
          <w:sz w:val="18"/>
          <w:szCs w:val="18"/>
        </w:rPr>
        <w:t>5</w:t>
      </w:r>
      <w:r w:rsidRPr="00656583">
        <w:rPr>
          <w:rFonts w:ascii="Myriad-Roman" w:hAnsi="Myriad-Roman" w:cs="Myriad-Roman"/>
          <w:sz w:val="18"/>
          <w:szCs w:val="18"/>
        </w:rPr>
        <w:t>.</w:t>
      </w:r>
      <w:r w:rsidR="00BA167D">
        <w:rPr>
          <w:rFonts w:ascii="Myriad-Roman" w:hAnsi="Myriad-Roman" w:cs="Myriad-Roman"/>
          <w:sz w:val="18"/>
          <w:szCs w:val="18"/>
        </w:rPr>
        <w:t xml:space="preserve"> - Plano de Prevenção de Riscos por Áreas Funcionais</w:t>
      </w:r>
      <w:r w:rsidRPr="00656583">
        <w:rPr>
          <w:rFonts w:ascii="Myriad-Roman" w:hAnsi="Myriad-Roman" w:cs="Myriad-Roman"/>
          <w:sz w:val="18"/>
          <w:szCs w:val="18"/>
        </w:rPr>
        <w:t xml:space="preserve">, </w:t>
      </w:r>
      <w:r>
        <w:rPr>
          <w:rFonts w:ascii="Myriad-Roman" w:hAnsi="Myriad-Roman" w:cs="Myriad-Roman"/>
          <w:sz w:val="18"/>
          <w:szCs w:val="18"/>
        </w:rPr>
        <w:t>reforçando-se aí as</w:t>
      </w:r>
      <w:r w:rsidRPr="00656583">
        <w:rPr>
          <w:rFonts w:ascii="Myriad-Roman" w:hAnsi="Myriad-Roman" w:cs="Myriad-Roman"/>
          <w:sz w:val="18"/>
          <w:szCs w:val="18"/>
        </w:rPr>
        <w:t xml:space="preserve"> já previstas em </w:t>
      </w:r>
      <w:r>
        <w:rPr>
          <w:rFonts w:ascii="Myriad-Roman" w:hAnsi="Myriad-Roman" w:cs="Myriad-Roman"/>
          <w:sz w:val="18"/>
          <w:szCs w:val="18"/>
        </w:rPr>
        <w:t xml:space="preserve">edições </w:t>
      </w:r>
      <w:r w:rsidRPr="00656583">
        <w:rPr>
          <w:rFonts w:ascii="Myriad-Roman" w:hAnsi="Myriad-Roman" w:cs="Myriad-Roman"/>
          <w:sz w:val="18"/>
          <w:szCs w:val="18"/>
        </w:rPr>
        <w:t>anteriores</w:t>
      </w:r>
      <w:r>
        <w:rPr>
          <w:rFonts w:ascii="Myriad-Roman" w:hAnsi="Myriad-Roman" w:cs="Myriad-Roman"/>
          <w:sz w:val="18"/>
          <w:szCs w:val="18"/>
        </w:rPr>
        <w:t xml:space="preserve"> que se inserem</w:t>
      </w:r>
      <w:r w:rsidRPr="00656583">
        <w:rPr>
          <w:rFonts w:ascii="Myriad-Roman" w:hAnsi="Myriad-Roman" w:cs="Myriad-Roman"/>
          <w:sz w:val="18"/>
          <w:szCs w:val="18"/>
        </w:rPr>
        <w:t xml:space="preserve"> na programação </w:t>
      </w:r>
      <w:r>
        <w:rPr>
          <w:rFonts w:ascii="Myriad-Roman" w:hAnsi="Myriad-Roman" w:cs="Myriad-Roman"/>
          <w:sz w:val="18"/>
          <w:szCs w:val="18"/>
        </w:rPr>
        <w:t xml:space="preserve">de execução </w:t>
      </w:r>
      <w:r w:rsidRPr="00656583">
        <w:rPr>
          <w:rFonts w:ascii="Myriad-Roman" w:hAnsi="Myriad-Roman" w:cs="Myriad-Roman"/>
          <w:sz w:val="18"/>
          <w:szCs w:val="18"/>
        </w:rPr>
        <w:t xml:space="preserve">plurianual do </w:t>
      </w:r>
      <w:r w:rsidR="00BA167D">
        <w:rPr>
          <w:rFonts w:ascii="Myriad-Roman" w:hAnsi="Myriad-Roman" w:cs="Myriad-Roman"/>
          <w:sz w:val="18"/>
          <w:szCs w:val="18"/>
        </w:rPr>
        <w:t>PGRCIC</w:t>
      </w:r>
      <w:r>
        <w:rPr>
          <w:rFonts w:ascii="Myriad-Roman" w:hAnsi="Myriad-Roman" w:cs="Myriad-Roman"/>
          <w:sz w:val="18"/>
          <w:szCs w:val="18"/>
        </w:rPr>
        <w:t>.</w:t>
      </w:r>
    </w:p>
    <w:p w:rsidR="00781478" w:rsidRDefault="00781478" w:rsidP="000B5E13">
      <w:pPr>
        <w:ind w:left="-567" w:right="-75"/>
        <w:jc w:val="both"/>
        <w:rPr>
          <w:rFonts w:ascii="Myriad-Roman" w:hAnsi="Myriad-Roman" w:cs="Myriad-Roman"/>
          <w:sz w:val="18"/>
          <w:szCs w:val="18"/>
        </w:rPr>
      </w:pPr>
    </w:p>
    <w:p w:rsidR="005D1D3C" w:rsidRDefault="006D57D1" w:rsidP="000B5E13">
      <w:pPr>
        <w:ind w:left="-567" w:right="-75"/>
        <w:jc w:val="both"/>
        <w:rPr>
          <w:rFonts w:ascii="Myriad-Roman" w:hAnsi="Myriad-Roman" w:cs="Myriad-Roman"/>
          <w:sz w:val="18"/>
          <w:szCs w:val="18"/>
        </w:rPr>
      </w:pPr>
      <w:r>
        <w:rPr>
          <w:rFonts w:ascii="Myriad-Roman" w:hAnsi="Myriad-Roman" w:cs="Myriad-Roman"/>
          <w:sz w:val="18"/>
          <w:szCs w:val="18"/>
        </w:rPr>
        <w:t xml:space="preserve">São de </w:t>
      </w:r>
      <w:r w:rsidRPr="006D57D1">
        <w:rPr>
          <w:rFonts w:ascii="Myriad-Roman" w:hAnsi="Myriad-Roman" w:cs="Myriad-Roman"/>
          <w:sz w:val="18"/>
          <w:szCs w:val="18"/>
        </w:rPr>
        <w:t xml:space="preserve">salientar </w:t>
      </w:r>
      <w:r>
        <w:rPr>
          <w:rFonts w:ascii="Myriad-Roman" w:hAnsi="Myriad-Roman" w:cs="Myriad-Roman"/>
          <w:sz w:val="18"/>
          <w:szCs w:val="18"/>
        </w:rPr>
        <w:t xml:space="preserve">as </w:t>
      </w:r>
      <w:r w:rsidR="009C5719">
        <w:rPr>
          <w:rFonts w:ascii="Myriad-Roman" w:hAnsi="Myriad-Roman" w:cs="Myriad-Roman"/>
          <w:sz w:val="18"/>
          <w:szCs w:val="18"/>
        </w:rPr>
        <w:t>diligências</w:t>
      </w:r>
      <w:r>
        <w:rPr>
          <w:rFonts w:ascii="Myriad-Roman" w:hAnsi="Myriad-Roman" w:cs="Myriad-Roman"/>
          <w:sz w:val="18"/>
          <w:szCs w:val="18"/>
        </w:rPr>
        <w:t xml:space="preserve"> </w:t>
      </w:r>
      <w:r w:rsidR="008405CD">
        <w:rPr>
          <w:rFonts w:ascii="Myriad-Roman" w:hAnsi="Myriad-Roman" w:cs="Myriad-Roman"/>
          <w:sz w:val="18"/>
          <w:szCs w:val="18"/>
        </w:rPr>
        <w:t xml:space="preserve">entretanto </w:t>
      </w:r>
      <w:r>
        <w:rPr>
          <w:rFonts w:ascii="Myriad-Roman" w:hAnsi="Myriad-Roman" w:cs="Myriad-Roman"/>
          <w:sz w:val="18"/>
          <w:szCs w:val="18"/>
        </w:rPr>
        <w:t xml:space="preserve">promovidas pela SGPR que conduziram à </w:t>
      </w:r>
      <w:r w:rsidRPr="006D57D1">
        <w:rPr>
          <w:rFonts w:ascii="Myriad-Roman" w:hAnsi="Myriad-Roman" w:cs="Myriad-Roman"/>
          <w:sz w:val="18"/>
          <w:szCs w:val="18"/>
        </w:rPr>
        <w:t xml:space="preserve">publicação do </w:t>
      </w:r>
      <w:r w:rsidR="00EE7235" w:rsidRPr="006D57D1">
        <w:rPr>
          <w:rFonts w:ascii="Myriad-Roman" w:hAnsi="Myriad-Roman" w:cs="Myriad-Roman"/>
          <w:sz w:val="18"/>
          <w:szCs w:val="18"/>
        </w:rPr>
        <w:t>Decreto-Lei n.º 12/2016</w:t>
      </w:r>
      <w:r w:rsidRPr="006D57D1">
        <w:rPr>
          <w:rFonts w:ascii="Myriad-Roman" w:hAnsi="Myriad-Roman" w:cs="Myriad-Roman"/>
          <w:sz w:val="18"/>
          <w:szCs w:val="18"/>
        </w:rPr>
        <w:t>, d</w:t>
      </w:r>
      <w:r w:rsidR="00EE7235" w:rsidRPr="006D57D1">
        <w:rPr>
          <w:rFonts w:ascii="Myriad-Roman" w:hAnsi="Myriad-Roman" w:cs="Myriad-Roman"/>
          <w:sz w:val="18"/>
          <w:szCs w:val="18"/>
        </w:rPr>
        <w:t>e 9 de março</w:t>
      </w:r>
      <w:r w:rsidR="008C5A86">
        <w:rPr>
          <w:rFonts w:ascii="Myriad-Roman" w:hAnsi="Myriad-Roman" w:cs="Myriad-Roman"/>
          <w:sz w:val="18"/>
          <w:szCs w:val="18"/>
        </w:rPr>
        <w:t>,</w:t>
      </w:r>
      <w:r w:rsidR="00C12F98" w:rsidRPr="006D57D1">
        <w:rPr>
          <w:rFonts w:ascii="Myriad-Roman" w:hAnsi="Myriad-Roman" w:cs="Myriad-Roman"/>
          <w:sz w:val="18"/>
          <w:szCs w:val="18"/>
        </w:rPr>
        <w:t xml:space="preserve"> </w:t>
      </w:r>
      <w:r w:rsidR="005D1D3C">
        <w:rPr>
          <w:rFonts w:ascii="Myriad-Roman" w:hAnsi="Myriad-Roman" w:cs="Myriad-Roman"/>
          <w:sz w:val="18"/>
          <w:szCs w:val="18"/>
        </w:rPr>
        <w:t>estabelecendo o regime de suporte orçamental e administrativo aos gabinetes de trabalho dos ex-titulares do cargo de Presidente da República.</w:t>
      </w:r>
    </w:p>
    <w:p w:rsidR="00EE2A93" w:rsidRPr="00BF5989" w:rsidRDefault="00EE2A93" w:rsidP="00EE2A93">
      <w:pPr>
        <w:autoSpaceDE w:val="0"/>
        <w:autoSpaceDN w:val="0"/>
        <w:adjustRightInd w:val="0"/>
        <w:ind w:left="-284" w:right="-359"/>
        <w:jc w:val="both"/>
        <w:rPr>
          <w:rFonts w:ascii="Calibri" w:hAnsi="Calibri" w:cs="Calibri"/>
          <w:color w:val="7030A0"/>
          <w:sz w:val="42"/>
          <w:szCs w:val="42"/>
          <w:lang w:eastAsia="en-US"/>
        </w:rPr>
      </w:pPr>
    </w:p>
    <w:p w:rsidR="00EE2A93" w:rsidRPr="00B96EC4" w:rsidRDefault="00351C94" w:rsidP="00351C94">
      <w:pPr>
        <w:pStyle w:val="textoparagrafo"/>
        <w:tabs>
          <w:tab w:val="clear" w:pos="10206"/>
          <w:tab w:val="left" w:pos="10348"/>
        </w:tabs>
        <w:ind w:right="0" w:hanging="567"/>
        <w:rPr>
          <w:b/>
          <w:sz w:val="24"/>
          <w:szCs w:val="24"/>
        </w:rPr>
      </w:pPr>
      <w:r>
        <w:rPr>
          <w:b/>
          <w:sz w:val="24"/>
          <w:szCs w:val="24"/>
        </w:rPr>
        <w:t xml:space="preserve">3.12 </w:t>
      </w:r>
      <w:r w:rsidR="00EE2A93">
        <w:rPr>
          <w:b/>
          <w:sz w:val="24"/>
          <w:szCs w:val="24"/>
        </w:rPr>
        <w:t>Regime de Denúncia Obrigatória</w:t>
      </w:r>
    </w:p>
    <w:p w:rsidR="00196B27" w:rsidRPr="00BF5989" w:rsidRDefault="00196B27" w:rsidP="00BF5989">
      <w:pPr>
        <w:autoSpaceDE w:val="0"/>
        <w:autoSpaceDN w:val="0"/>
        <w:adjustRightInd w:val="0"/>
        <w:ind w:left="-284" w:right="-359"/>
        <w:jc w:val="both"/>
        <w:rPr>
          <w:rFonts w:ascii="Calibri" w:hAnsi="Calibri" w:cs="Calibri"/>
          <w:color w:val="7030A0"/>
          <w:sz w:val="42"/>
          <w:szCs w:val="42"/>
          <w:lang w:eastAsia="en-US"/>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Os dirigentes e trabalhadores devem conhecer as suas obrigações</w:t>
      </w:r>
      <w:r w:rsidR="008C0D4E" w:rsidRPr="00D56C8C">
        <w:rPr>
          <w:rFonts w:ascii="Myriad-Roman" w:hAnsi="Myriad-Roman" w:cs="Myriad-Roman"/>
          <w:sz w:val="18"/>
          <w:szCs w:val="18"/>
        </w:rPr>
        <w:t>,</w:t>
      </w:r>
      <w:r w:rsidRPr="00D56C8C">
        <w:rPr>
          <w:rFonts w:ascii="Myriad-Roman" w:hAnsi="Myriad-Roman" w:cs="Myriad-Roman"/>
          <w:sz w:val="18"/>
          <w:szCs w:val="18"/>
          <w:specVanish/>
        </w:rPr>
        <w:t xml:space="preserve"> nomeadamente no que se refere à obrigatoriedade de denúncia de práticas suscetíveis de enquadrar ilícitos </w:t>
      </w:r>
      <w:proofErr w:type="spellStart"/>
      <w:r w:rsidRPr="00D56C8C">
        <w:rPr>
          <w:rFonts w:ascii="Myriad-Roman" w:hAnsi="Myriad-Roman" w:cs="Myriad-Roman"/>
          <w:sz w:val="18"/>
          <w:szCs w:val="18"/>
          <w:specVanish/>
        </w:rPr>
        <w:t>conetados</w:t>
      </w:r>
      <w:proofErr w:type="spellEnd"/>
      <w:r w:rsidRPr="00D56C8C">
        <w:rPr>
          <w:rFonts w:ascii="Myriad-Roman" w:hAnsi="Myriad-Roman" w:cs="Myriad-Roman"/>
          <w:sz w:val="18"/>
          <w:szCs w:val="18"/>
          <w:specVanish/>
        </w:rPr>
        <w:t xml:space="preserve"> com a corrupção ou a elas conducentes.</w:t>
      </w:r>
    </w:p>
    <w:p w:rsidR="00B75132" w:rsidRPr="00D56C8C" w:rsidRDefault="00B75132" w:rsidP="000B5E13">
      <w:pPr>
        <w:ind w:left="-567" w:right="-75"/>
        <w:jc w:val="both"/>
        <w:rPr>
          <w:rFonts w:ascii="Myriad-Roman" w:hAnsi="Myriad-Roman" w:cs="Myriad-Roman"/>
          <w:sz w:val="18"/>
          <w:szCs w:val="18"/>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rPr>
        <w:t>Assim sendo, os mesmos estão sujeitos ao regime de denúncia obrigatória previsto no artigo 242º do Código do Processo Penal, conforme estabelecido na Lei n.º 48/2007, de 29 de agosto, quanto a crimes de que possam tomar conhecimento no exercício das sua</w:t>
      </w:r>
      <w:r w:rsidR="00BA167D" w:rsidRPr="00D56C8C">
        <w:rPr>
          <w:rFonts w:ascii="Myriad-Roman" w:hAnsi="Myriad-Roman" w:cs="Myriad-Roman"/>
          <w:sz w:val="18"/>
          <w:szCs w:val="18"/>
        </w:rPr>
        <w:t>s</w:t>
      </w:r>
      <w:r w:rsidRPr="00D56C8C">
        <w:rPr>
          <w:rFonts w:ascii="Myriad-Roman" w:hAnsi="Myriad-Roman" w:cs="Myriad-Roman"/>
          <w:sz w:val="18"/>
          <w:szCs w:val="18"/>
          <w:specVanish/>
        </w:rPr>
        <w:t xml:space="preserve"> funções e por causa deles ainda que os agentes do crime não sejam conhecidos. </w:t>
      </w:r>
    </w:p>
    <w:p w:rsidR="00B75132" w:rsidRPr="00D56C8C" w:rsidRDefault="00B75132" w:rsidP="000B5E13">
      <w:pPr>
        <w:ind w:left="-567" w:right="-75"/>
        <w:jc w:val="both"/>
        <w:rPr>
          <w:rFonts w:ascii="Myriad-Roman" w:hAnsi="Myriad-Roman" w:cs="Myriad-Roman"/>
          <w:sz w:val="18"/>
          <w:szCs w:val="18"/>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rPr>
        <w:t>Nestas condições, devem informar o superior hierárquico sempre que surjam riscos que importe prevenir, o qual se responsabiliza pelos atos que se revelem adequados a cada situação previstos na Lei junto das entidades competentes.</w:t>
      </w:r>
    </w:p>
    <w:p w:rsidR="00B75132" w:rsidRPr="00D56C8C" w:rsidRDefault="00B75132" w:rsidP="000B5E13">
      <w:pPr>
        <w:ind w:left="-567" w:right="-75"/>
        <w:jc w:val="both"/>
        <w:rPr>
          <w:rFonts w:ascii="Myriad-Roman" w:hAnsi="Myriad-Roman" w:cs="Myriad-Roman"/>
          <w:sz w:val="18"/>
          <w:szCs w:val="18"/>
          <w:specVanish/>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Caso a suspeição recaia sobre outro trabalhador ou colaborador externo a denúncia é obrigatoriamente reportada ao superior hierárquico daquele.</w:t>
      </w:r>
    </w:p>
    <w:p w:rsidR="00B75132" w:rsidRPr="00D56C8C" w:rsidRDefault="00B75132" w:rsidP="000B5E13">
      <w:pPr>
        <w:ind w:left="-567" w:right="-75"/>
        <w:jc w:val="both"/>
        <w:rPr>
          <w:rFonts w:ascii="Myriad-Roman" w:hAnsi="Myriad-Roman" w:cs="Myriad-Roman"/>
          <w:sz w:val="18"/>
          <w:szCs w:val="18"/>
          <w:specVanish/>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Paralelamente as reclamações e sugestões de cidadãos constituem oportunidades de deteção e atos específicos de corrupção ou conduta inadequada, de insuficiências no funcionamento dos </w:t>
      </w:r>
      <w:r w:rsidR="008C0D4E" w:rsidRPr="00D56C8C">
        <w:rPr>
          <w:rFonts w:ascii="Myriad-Roman" w:hAnsi="Myriad-Roman" w:cs="Myriad-Roman"/>
          <w:sz w:val="18"/>
          <w:szCs w:val="18"/>
        </w:rPr>
        <w:t>S</w:t>
      </w:r>
      <w:r w:rsidRPr="00D56C8C">
        <w:rPr>
          <w:rFonts w:ascii="Myriad-Roman" w:hAnsi="Myriad-Roman" w:cs="Myriad-Roman"/>
          <w:sz w:val="18"/>
          <w:szCs w:val="18"/>
          <w:specVanish/>
        </w:rPr>
        <w:t>erviços</w:t>
      </w:r>
      <w:r w:rsidR="005D1D3C">
        <w:rPr>
          <w:rFonts w:ascii="Myriad-Roman" w:hAnsi="Myriad-Roman" w:cs="Myriad-Roman"/>
          <w:sz w:val="18"/>
          <w:szCs w:val="18"/>
        </w:rPr>
        <w:t>;</w:t>
      </w:r>
      <w:r w:rsidRPr="00D56C8C">
        <w:rPr>
          <w:rFonts w:ascii="Myriad-Roman" w:hAnsi="Myriad-Roman" w:cs="Myriad-Roman"/>
          <w:sz w:val="18"/>
          <w:szCs w:val="18"/>
          <w:specVanish/>
        </w:rPr>
        <w:t xml:space="preserve"> assim devem ser reportadas as situações que se afastem dos padrões de referência.</w:t>
      </w:r>
    </w:p>
    <w:p w:rsidR="00B75132" w:rsidRPr="00D56C8C" w:rsidRDefault="00B75132" w:rsidP="000B5E13">
      <w:pPr>
        <w:ind w:left="-567" w:right="-75"/>
        <w:jc w:val="both"/>
        <w:rPr>
          <w:rFonts w:ascii="Myriad-Roman" w:hAnsi="Myriad-Roman" w:cs="Myriad-Roman"/>
          <w:sz w:val="18"/>
          <w:szCs w:val="18"/>
          <w:specVanish/>
        </w:rPr>
      </w:pPr>
    </w:p>
    <w:p w:rsidR="00B75132" w:rsidRPr="00D56C8C" w:rsidRDefault="00B75132"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A centralização da informação alegadamente relacionada com práticas irregulares tem o acrescido benefício de assegurar o efetivo cumprimento do dever de colaboração com o CPC previsto no artigo 9º da Lei n.º 54/2008, mediante o envio de cópias de participação ou den</w:t>
      </w:r>
      <w:r w:rsidR="008C0D4E" w:rsidRPr="00D56C8C">
        <w:rPr>
          <w:rFonts w:ascii="Myriad-Roman" w:hAnsi="Myriad-Roman" w:cs="Myriad-Roman"/>
          <w:sz w:val="18"/>
          <w:szCs w:val="18"/>
        </w:rPr>
        <w:t>ú</w:t>
      </w:r>
      <w:r w:rsidRPr="00D56C8C">
        <w:rPr>
          <w:rFonts w:ascii="Myriad-Roman" w:hAnsi="Myriad-Roman" w:cs="Myriad-Roman"/>
          <w:sz w:val="18"/>
          <w:szCs w:val="18"/>
          <w:specVanish/>
        </w:rPr>
        <w:t>ncia, decisões de arquivamento, de acusação, de pronúncia ou de não pron</w:t>
      </w:r>
      <w:r w:rsidR="008C0D4E" w:rsidRPr="00D56C8C">
        <w:rPr>
          <w:rFonts w:ascii="Myriad-Roman" w:hAnsi="Myriad-Roman" w:cs="Myriad-Roman"/>
          <w:sz w:val="18"/>
          <w:szCs w:val="18"/>
        </w:rPr>
        <w:t>ú</w:t>
      </w:r>
      <w:r w:rsidRPr="00D56C8C">
        <w:rPr>
          <w:rFonts w:ascii="Myriad-Roman" w:hAnsi="Myriad-Roman" w:cs="Myriad-Roman"/>
          <w:sz w:val="18"/>
          <w:szCs w:val="18"/>
          <w:specVanish/>
        </w:rPr>
        <w:t>ncia, sentenças absolutórias ou condenatórias respeitantes a factos de corrupção e outra criminalidade similar.</w:t>
      </w:r>
    </w:p>
    <w:p w:rsidR="00781478" w:rsidRPr="00BF5989" w:rsidRDefault="00781478" w:rsidP="00BF5989">
      <w:pPr>
        <w:autoSpaceDE w:val="0"/>
        <w:autoSpaceDN w:val="0"/>
        <w:adjustRightInd w:val="0"/>
        <w:ind w:left="-284" w:right="-359"/>
        <w:jc w:val="both"/>
        <w:rPr>
          <w:rFonts w:ascii="Calibri" w:hAnsi="Calibri" w:cs="Calibri"/>
          <w:color w:val="7030A0"/>
          <w:sz w:val="42"/>
          <w:szCs w:val="42"/>
          <w:lang w:eastAsia="en-US"/>
        </w:rPr>
      </w:pPr>
    </w:p>
    <w:p w:rsidR="000211DD" w:rsidRPr="00EC2F53" w:rsidRDefault="00351C94" w:rsidP="00351C94">
      <w:pPr>
        <w:pStyle w:val="textoparagrafo"/>
        <w:tabs>
          <w:tab w:val="clear" w:pos="10206"/>
          <w:tab w:val="left" w:pos="10348"/>
        </w:tabs>
        <w:ind w:left="-567" w:right="0"/>
        <w:rPr>
          <w:b/>
          <w:sz w:val="24"/>
          <w:szCs w:val="24"/>
        </w:rPr>
      </w:pPr>
      <w:r>
        <w:rPr>
          <w:b/>
          <w:sz w:val="24"/>
          <w:szCs w:val="24"/>
        </w:rPr>
        <w:t>3.13</w:t>
      </w:r>
      <w:r w:rsidR="008C0D4E">
        <w:rPr>
          <w:b/>
          <w:sz w:val="24"/>
          <w:szCs w:val="24"/>
        </w:rPr>
        <w:t xml:space="preserve"> </w:t>
      </w:r>
      <w:r w:rsidR="000211DD" w:rsidRPr="00EC2F53">
        <w:rPr>
          <w:b/>
          <w:sz w:val="24"/>
          <w:szCs w:val="24"/>
        </w:rPr>
        <w:t xml:space="preserve">Vertente Disciplinar </w:t>
      </w:r>
    </w:p>
    <w:p w:rsidR="00196B27" w:rsidRPr="00BF5989" w:rsidRDefault="00196B27" w:rsidP="00BF5989">
      <w:pPr>
        <w:autoSpaceDE w:val="0"/>
        <w:autoSpaceDN w:val="0"/>
        <w:adjustRightInd w:val="0"/>
        <w:ind w:left="-284" w:right="-359"/>
        <w:jc w:val="both"/>
        <w:rPr>
          <w:rFonts w:ascii="Calibri" w:hAnsi="Calibri" w:cs="Calibri"/>
          <w:color w:val="7030A0"/>
          <w:sz w:val="42"/>
          <w:szCs w:val="42"/>
          <w:lang w:eastAsia="en-US"/>
        </w:rPr>
      </w:pPr>
    </w:p>
    <w:p w:rsidR="000006C1" w:rsidRPr="00D56C8C" w:rsidRDefault="000006C1"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No exercício das suas funções, os trabalhadores da Administração Pública e demais agentes do Estado e outras entidades públicas estão exclusivamente ao serviço do interesse público, tal como é definido, nos termos da Lei, pelos órgãos competentes da Administração (</w:t>
      </w:r>
      <w:r w:rsidR="008C5A86">
        <w:rPr>
          <w:rFonts w:ascii="Myriad-Roman" w:hAnsi="Myriad-Roman" w:cs="Myriad-Roman"/>
          <w:sz w:val="18"/>
          <w:szCs w:val="18"/>
        </w:rPr>
        <w:t>a</w:t>
      </w:r>
      <w:r w:rsidRPr="00D56C8C">
        <w:rPr>
          <w:rFonts w:ascii="Myriad-Roman" w:hAnsi="Myriad-Roman" w:cs="Myriad-Roman"/>
          <w:sz w:val="18"/>
          <w:szCs w:val="18"/>
          <w:specVanish/>
        </w:rPr>
        <w:t>rtigo 269º da CRP - Regime da função pública)</w:t>
      </w:r>
      <w:r w:rsidR="00E27175">
        <w:rPr>
          <w:rFonts w:ascii="Myriad-Roman" w:hAnsi="Myriad-Roman" w:cs="Myriad-Roman"/>
          <w:sz w:val="18"/>
          <w:szCs w:val="18"/>
        </w:rPr>
        <w:t>.</w:t>
      </w:r>
    </w:p>
    <w:p w:rsidR="000006C1" w:rsidRPr="00D56C8C" w:rsidRDefault="000006C1" w:rsidP="000B5E13">
      <w:pPr>
        <w:ind w:left="-567" w:right="-75"/>
        <w:jc w:val="both"/>
        <w:rPr>
          <w:rFonts w:ascii="Myriad-Roman" w:hAnsi="Myriad-Roman" w:cs="Myriad-Roman"/>
          <w:sz w:val="18"/>
          <w:szCs w:val="18"/>
          <w:specVanish/>
        </w:rPr>
      </w:pPr>
    </w:p>
    <w:p w:rsidR="000006C1" w:rsidRPr="00D56C8C" w:rsidRDefault="000006C1"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As responsabilidades dos funcionários e agentes, de acordo com o artigo 271º da </w:t>
      </w:r>
      <w:r w:rsidR="008405CD">
        <w:rPr>
          <w:rFonts w:ascii="Myriad-Roman" w:hAnsi="Myriad-Roman" w:cs="Myriad-Roman"/>
          <w:sz w:val="18"/>
          <w:szCs w:val="18"/>
        </w:rPr>
        <w:t>CRP</w:t>
      </w:r>
      <w:r w:rsidRPr="00D56C8C">
        <w:rPr>
          <w:rFonts w:ascii="Myriad-Roman" w:hAnsi="Myriad-Roman" w:cs="Myriad-Roman"/>
          <w:sz w:val="18"/>
          <w:szCs w:val="18"/>
          <w:specVanish/>
        </w:rPr>
        <w:t xml:space="preserve"> </w:t>
      </w:r>
      <w:r w:rsidR="00BA167D" w:rsidRPr="00D56C8C">
        <w:rPr>
          <w:rFonts w:ascii="Myriad-Roman" w:hAnsi="Myriad-Roman" w:cs="Myriad-Roman"/>
          <w:sz w:val="18"/>
          <w:szCs w:val="18"/>
          <w:specVanish/>
        </w:rPr>
        <w:t>são seguidamente enumeradas:</w:t>
      </w:r>
    </w:p>
    <w:p w:rsidR="000006C1" w:rsidRPr="00D56C8C" w:rsidRDefault="000006C1" w:rsidP="000B5E13">
      <w:pPr>
        <w:ind w:left="-567" w:right="-75"/>
        <w:jc w:val="both"/>
        <w:rPr>
          <w:rFonts w:ascii="Myriad-Roman" w:hAnsi="Myriad-Roman" w:cs="Myriad-Roman"/>
          <w:sz w:val="18"/>
          <w:szCs w:val="18"/>
          <w:specVanish/>
        </w:rPr>
      </w:pPr>
    </w:p>
    <w:p w:rsidR="000006C1" w:rsidRPr="00D56C8C" w:rsidRDefault="000006C1" w:rsidP="000B5E13">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1. Os funcionários e agentes do Estado e das demais entidades públicas são responsáveis civil, criminal e disciplinarmente pelas ações ou omissões praticadas no exercício das suas funções e por causa desse exercício de que resulte violação dos direitos </w:t>
      </w:r>
      <w:r w:rsidRPr="00D56C8C">
        <w:rPr>
          <w:rFonts w:ascii="Myriad-Roman" w:hAnsi="Myriad-Roman" w:cs="Myriad-Roman"/>
          <w:sz w:val="18"/>
          <w:szCs w:val="18"/>
          <w:specVanish/>
        </w:rPr>
        <w:lastRenderedPageBreak/>
        <w:t xml:space="preserve">ou interesses legalmente protegidos dos cidadãos, não dependendo a ação ou procedimento, em qualquer fase, de autorização hierárquica. </w:t>
      </w:r>
    </w:p>
    <w:p w:rsidR="000006C1" w:rsidRPr="00D56C8C" w:rsidRDefault="000006C1" w:rsidP="000B5E13">
      <w:pPr>
        <w:ind w:left="-567" w:right="-75"/>
        <w:jc w:val="both"/>
        <w:rPr>
          <w:rFonts w:ascii="Myriad-Roman" w:hAnsi="Myriad-Roman" w:cs="Myriad-Roman"/>
          <w:sz w:val="18"/>
          <w:szCs w:val="18"/>
          <w:specVanish/>
        </w:rPr>
      </w:pPr>
    </w:p>
    <w:p w:rsidR="000006C1" w:rsidRDefault="000006C1" w:rsidP="000B5E13">
      <w:pPr>
        <w:ind w:left="-567" w:right="-75"/>
        <w:jc w:val="both"/>
        <w:rPr>
          <w:rFonts w:ascii="Myriad-Roman" w:hAnsi="Myriad-Roman" w:cs="Myriad-Roman"/>
          <w:sz w:val="18"/>
          <w:szCs w:val="18"/>
        </w:rPr>
      </w:pPr>
      <w:r w:rsidRPr="00D56C8C">
        <w:rPr>
          <w:rFonts w:ascii="Myriad-Roman" w:hAnsi="Myriad-Roman" w:cs="Myriad-Roman"/>
          <w:sz w:val="18"/>
          <w:szCs w:val="18"/>
          <w:specVanish/>
        </w:rPr>
        <w:t xml:space="preserve">2. É excluída a responsabilidade do funcionário ou agente que atue no cumprimento de ordens ou instruções emanadas de legítimo superior hierárquico e em matéria de serviço, se previamente delas tiver reclamado ou tiver exigido a sua transmissão ou confirmação por escrito. </w:t>
      </w:r>
    </w:p>
    <w:p w:rsidR="008405CD" w:rsidRPr="00D56C8C" w:rsidRDefault="008405CD" w:rsidP="000B5E13">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3. Cessa o dever de obediência sempre que o cumprimento das ordens ou instruções implique a prática de qualquer crime. </w:t>
      </w:r>
    </w:p>
    <w:p w:rsidR="00912153" w:rsidRPr="00D56C8C" w:rsidRDefault="00912153"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4. A </w:t>
      </w:r>
      <w:r w:rsidR="00912153" w:rsidRPr="00D56C8C">
        <w:rPr>
          <w:rFonts w:ascii="Myriad-Roman" w:hAnsi="Myriad-Roman" w:cs="Myriad-Roman"/>
          <w:sz w:val="18"/>
          <w:szCs w:val="18"/>
          <w:specVanish/>
        </w:rPr>
        <w:t>L</w:t>
      </w:r>
      <w:r w:rsidRPr="00D56C8C">
        <w:rPr>
          <w:rFonts w:ascii="Myriad-Roman" w:hAnsi="Myriad-Roman" w:cs="Myriad-Roman"/>
          <w:sz w:val="18"/>
          <w:szCs w:val="18"/>
          <w:specVanish/>
        </w:rPr>
        <w:t>ei regula os termos em que o Estado e as demais entidades públicas têm direito de regresso contra os titulares dos seus órgãos, funcionários e agentes.</w:t>
      </w:r>
    </w:p>
    <w:p w:rsidR="000006C1" w:rsidRDefault="000006C1" w:rsidP="005B2782">
      <w:pPr>
        <w:pStyle w:val="textoparagrafo"/>
        <w:tabs>
          <w:tab w:val="clear" w:pos="10206"/>
          <w:tab w:val="left" w:pos="10348"/>
        </w:tabs>
        <w:ind w:left="-567" w:right="-75"/>
        <w:rPr>
          <w:rFonts w:ascii="Arial" w:hAnsi="Arial" w:cs="Arial"/>
          <w:sz w:val="20"/>
          <w:szCs w:val="20"/>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Por sua vez a Lei n.º 35/2014 (Lei </w:t>
      </w:r>
      <w:r w:rsidR="00516293" w:rsidRPr="00D56C8C">
        <w:rPr>
          <w:rFonts w:ascii="Myriad-Roman" w:hAnsi="Myriad-Roman" w:cs="Myriad-Roman"/>
          <w:sz w:val="18"/>
          <w:szCs w:val="18"/>
          <w:specVanish/>
        </w:rPr>
        <w:t xml:space="preserve">Geral </w:t>
      </w:r>
      <w:r w:rsidRPr="00D56C8C">
        <w:rPr>
          <w:rFonts w:ascii="Myriad-Roman" w:hAnsi="Myriad-Roman" w:cs="Myriad-Roman"/>
          <w:sz w:val="18"/>
          <w:szCs w:val="18"/>
          <w:specVanish/>
        </w:rPr>
        <w:t xml:space="preserve">do Trabalho em Funções Públicas - LTFP), de 20 de junho, consagra no artigo 73º os deveres gerais dos trabalhadores, a saber, os deveres de prossecução do interesse público, de isenção, de imparcialidade, de informação, de zelo, de obediência, de lealdade, de correção, de assiduidade e pontualidade. </w:t>
      </w:r>
    </w:p>
    <w:p w:rsidR="000006C1" w:rsidRPr="000B1225" w:rsidRDefault="000006C1" w:rsidP="005B2782">
      <w:pPr>
        <w:pStyle w:val="textoparagrafo"/>
        <w:tabs>
          <w:tab w:val="clear" w:pos="10206"/>
          <w:tab w:val="left" w:pos="10348"/>
        </w:tabs>
        <w:ind w:left="-567" w:right="-75"/>
        <w:rPr>
          <w:rFonts w:ascii="Arial" w:hAnsi="Arial" w:cs="Arial"/>
          <w:sz w:val="20"/>
          <w:szCs w:val="20"/>
          <w:specVanish/>
        </w:rPr>
      </w:pPr>
    </w:p>
    <w:p w:rsidR="00AF40FE" w:rsidRDefault="000006C1" w:rsidP="005B2782">
      <w:pPr>
        <w:ind w:left="-567" w:right="-75"/>
        <w:jc w:val="both"/>
        <w:rPr>
          <w:rFonts w:ascii="Myriad-Roman" w:hAnsi="Myriad-Roman" w:cs="Myriad-Roman"/>
          <w:sz w:val="18"/>
          <w:szCs w:val="18"/>
        </w:rPr>
      </w:pPr>
      <w:r w:rsidRPr="00D56C8C">
        <w:rPr>
          <w:rFonts w:ascii="Myriad-Roman" w:hAnsi="Myriad-Roman" w:cs="Myriad-Roman"/>
          <w:sz w:val="18"/>
          <w:szCs w:val="18"/>
          <w:specVanish/>
        </w:rPr>
        <w:t xml:space="preserve">A estes deveres gerais, que consequentemente obrigam todos os trabalhadores, acrescem os deveres especiais aplicáveis a determinados grupos de trabalhadores, em razão da especificidade das suas funções. </w:t>
      </w:r>
    </w:p>
    <w:p w:rsidR="00AF40FE" w:rsidRDefault="00AF40FE" w:rsidP="005B2782">
      <w:pPr>
        <w:ind w:left="-567" w:right="-75"/>
        <w:jc w:val="both"/>
        <w:rPr>
          <w:rFonts w:ascii="Myriad-Roman" w:hAnsi="Myriad-Roman" w:cs="Myriad-Roman"/>
          <w:sz w:val="18"/>
          <w:szCs w:val="18"/>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 não cumprimento dos deveres gera a infração disciplinar definida no artigo 183º do mesmo diploma.</w:t>
      </w:r>
    </w:p>
    <w:p w:rsidR="000006C1" w:rsidRPr="00D56C8C" w:rsidRDefault="000006C1"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Em particular, os dirigentes</w:t>
      </w:r>
      <w:r w:rsidR="00912153" w:rsidRPr="00D56C8C">
        <w:rPr>
          <w:rFonts w:ascii="Myriad-Roman" w:hAnsi="Myriad-Roman" w:cs="Myriad-Roman"/>
          <w:sz w:val="18"/>
          <w:szCs w:val="18"/>
          <w:specVanish/>
        </w:rPr>
        <w:t xml:space="preserve">, coordenadores e </w:t>
      </w:r>
      <w:r w:rsidR="00802625" w:rsidRPr="00D56C8C">
        <w:rPr>
          <w:rFonts w:ascii="Myriad-Roman" w:hAnsi="Myriad-Roman" w:cs="Myriad-Roman"/>
          <w:sz w:val="18"/>
          <w:szCs w:val="18"/>
          <w:specVanish/>
        </w:rPr>
        <w:t>outros trabalhadores</w:t>
      </w:r>
      <w:r w:rsidRPr="00D56C8C">
        <w:rPr>
          <w:rFonts w:ascii="Myriad-Roman" w:hAnsi="Myriad-Roman" w:cs="Myriad-Roman"/>
          <w:sz w:val="18"/>
          <w:szCs w:val="18"/>
          <w:specVanish/>
        </w:rPr>
        <w:t xml:space="preserve"> </w:t>
      </w:r>
      <w:r w:rsidR="00912153" w:rsidRPr="00D56C8C">
        <w:rPr>
          <w:rFonts w:ascii="Myriad-Roman" w:hAnsi="Myriad-Roman" w:cs="Myriad-Roman"/>
          <w:sz w:val="18"/>
          <w:szCs w:val="18"/>
          <w:specVanish/>
        </w:rPr>
        <w:t xml:space="preserve">da SGPR </w:t>
      </w:r>
      <w:r w:rsidRPr="00D56C8C">
        <w:rPr>
          <w:rFonts w:ascii="Myriad-Roman" w:hAnsi="Myriad-Roman" w:cs="Myriad-Roman"/>
          <w:sz w:val="18"/>
          <w:szCs w:val="18"/>
          <w:specVanish/>
        </w:rPr>
        <w:t xml:space="preserve">devem atuar observando o sigilo da informação, nomeadamente não divulgando ou usando informações confidenciais obtidas no desempenho das suas funções ou em virtude desse desempenho, e agir sempre com isenção e de conformidade com a Lei. </w:t>
      </w:r>
    </w:p>
    <w:p w:rsidR="000006C1" w:rsidRPr="00D56C8C" w:rsidRDefault="000006C1"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Paralelamente a antes citada Lei n.º 58/2008 é aplicável a todos os trabalhadores que exercem funções públicas, independentemente da modalidade de constituição da relação jurídica de emprego público ao abrigo da qual exercem as respetivas funções (artigo 1º, n.º 1). No Capítulo V do mesmo diploma são referidos os factos a que são aplicáveis as penas </w:t>
      </w:r>
      <w:r w:rsidR="00516293" w:rsidRPr="00D56C8C">
        <w:rPr>
          <w:rFonts w:ascii="Myriad-Roman" w:hAnsi="Myriad-Roman" w:cs="Myriad-Roman"/>
          <w:sz w:val="18"/>
          <w:szCs w:val="18"/>
          <w:specVanish/>
        </w:rPr>
        <w:t xml:space="preserve">aí </w:t>
      </w:r>
      <w:r w:rsidRPr="00D56C8C">
        <w:rPr>
          <w:rFonts w:ascii="Myriad-Roman" w:hAnsi="Myriad-Roman" w:cs="Myriad-Roman"/>
          <w:sz w:val="18"/>
          <w:szCs w:val="18"/>
          <w:specVanish/>
        </w:rPr>
        <w:t xml:space="preserve">previstas. </w:t>
      </w:r>
    </w:p>
    <w:p w:rsidR="000006C1" w:rsidRPr="00D56C8C" w:rsidRDefault="000006C1"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Estas referências aos crimes cometidos no exercício de funções públicas são úteis por permitirem o conhecimento mais aprofundado e a tomada de consciência sobre a importância e as consequências da prática da corrupção e infrações conexas. </w:t>
      </w:r>
    </w:p>
    <w:p w:rsidR="000006C1" w:rsidRPr="00D56C8C" w:rsidRDefault="000006C1"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Destaca-se neste Plano a obrigatoriedade de os dirigentes e trabalhadores da </w:t>
      </w:r>
      <w:r w:rsidR="0030328F" w:rsidRPr="00D56C8C">
        <w:rPr>
          <w:rFonts w:ascii="Myriad-Roman" w:hAnsi="Myriad-Roman" w:cs="Myriad-Roman"/>
          <w:sz w:val="18"/>
          <w:szCs w:val="18"/>
          <w:specVanish/>
        </w:rPr>
        <w:t>SGPR</w:t>
      </w:r>
      <w:r w:rsidRPr="00D56C8C">
        <w:rPr>
          <w:rFonts w:ascii="Myriad-Roman" w:hAnsi="Myriad-Roman" w:cs="Myriad-Roman"/>
          <w:sz w:val="18"/>
          <w:szCs w:val="18"/>
          <w:specVanish/>
        </w:rPr>
        <w:t xml:space="preserve"> deverem recusar receber quaisquer benefícios contrários à Lei, para si ou para terceiros, que possam ser considerados ou interpretados como tentativa de influenciar uma decisão desta Instituição, devendo os mesmos ser rejeitados e a situação ser pronta e formalmente apresentada ao superior hierárquico. </w:t>
      </w:r>
    </w:p>
    <w:p w:rsidR="000006C1" w:rsidRPr="00D56C8C" w:rsidRDefault="000006C1" w:rsidP="005B2782">
      <w:pPr>
        <w:ind w:left="-567" w:right="-75"/>
        <w:jc w:val="both"/>
        <w:rPr>
          <w:rFonts w:ascii="Myriad-Roman" w:hAnsi="Myriad-Roman" w:cs="Myriad-Roman"/>
          <w:sz w:val="18"/>
          <w:szCs w:val="18"/>
          <w:specVanish/>
        </w:rPr>
      </w:pPr>
    </w:p>
    <w:p w:rsidR="000006C1" w:rsidRPr="00D56C8C" w:rsidRDefault="000006C1"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O combate à corrupção pode levar à instauração de processos de inquérito, procedimento disciplinar e a participação à Direção Central de Investigação da Corrupção e Criminalidade Económica e Financeira da Pol</w:t>
      </w:r>
      <w:r w:rsidR="008C0D4E" w:rsidRPr="00D56C8C">
        <w:rPr>
          <w:rFonts w:ascii="Myriad-Roman" w:hAnsi="Myriad-Roman" w:cs="Myriad-Roman"/>
          <w:sz w:val="18"/>
          <w:szCs w:val="18"/>
          <w:specVanish/>
        </w:rPr>
        <w:t>í</w:t>
      </w:r>
      <w:r w:rsidRPr="00D56C8C">
        <w:rPr>
          <w:rFonts w:ascii="Myriad-Roman" w:hAnsi="Myriad-Roman" w:cs="Myriad-Roman"/>
          <w:sz w:val="18"/>
          <w:szCs w:val="18"/>
          <w:specVanish/>
        </w:rPr>
        <w:t>cia Judiciária e ao Departamento Central de Investigação e Ação Penal da Procuradoria-Geral da República, de qualquer prática suspeita de configurar ato de corrupção ou outra infração penal.</w:t>
      </w:r>
    </w:p>
    <w:p w:rsidR="00EC2F53" w:rsidRPr="00AF40FE" w:rsidRDefault="00EC2F53" w:rsidP="005B2782">
      <w:pPr>
        <w:tabs>
          <w:tab w:val="left" w:pos="-142"/>
        </w:tabs>
        <w:ind w:left="-567" w:right="-75"/>
        <w:jc w:val="both"/>
        <w:rPr>
          <w:rFonts w:ascii="Myriad-Roman" w:hAnsi="Myriad-Roman" w:cs="Myriad-Roman"/>
          <w:sz w:val="46"/>
          <w:szCs w:val="46"/>
        </w:rPr>
      </w:pPr>
    </w:p>
    <w:p w:rsidR="00EC2F53" w:rsidRPr="00CC1B0F" w:rsidRDefault="00EC2F53" w:rsidP="00CC1B0F">
      <w:pPr>
        <w:pStyle w:val="textoparagrafo"/>
        <w:tabs>
          <w:tab w:val="clear" w:pos="10206"/>
          <w:tab w:val="left" w:pos="10348"/>
        </w:tabs>
        <w:ind w:left="-567" w:right="0"/>
        <w:rPr>
          <w:b/>
          <w:sz w:val="24"/>
          <w:szCs w:val="24"/>
        </w:rPr>
      </w:pPr>
      <w:r w:rsidRPr="00CC1B0F">
        <w:rPr>
          <w:b/>
          <w:sz w:val="24"/>
          <w:szCs w:val="24"/>
        </w:rPr>
        <w:t>3.1</w:t>
      </w:r>
      <w:r w:rsidR="00351C94" w:rsidRPr="00CC1B0F">
        <w:rPr>
          <w:b/>
          <w:sz w:val="24"/>
          <w:szCs w:val="24"/>
        </w:rPr>
        <w:t>4</w:t>
      </w:r>
      <w:r w:rsidRPr="00CC1B0F">
        <w:rPr>
          <w:b/>
          <w:sz w:val="24"/>
          <w:szCs w:val="24"/>
        </w:rPr>
        <w:t xml:space="preserve"> Controlo e Monitorização Periódica do Plano</w:t>
      </w:r>
    </w:p>
    <w:p w:rsidR="00EC2F53" w:rsidRPr="00AF40FE" w:rsidRDefault="00EC2F53" w:rsidP="008237FE">
      <w:pPr>
        <w:pStyle w:val="textoparagrafo"/>
        <w:tabs>
          <w:tab w:val="clear" w:pos="10206"/>
          <w:tab w:val="left" w:pos="10348"/>
        </w:tabs>
        <w:ind w:left="-567" w:right="-359"/>
        <w:rPr>
          <w:rFonts w:ascii="Arial" w:hAnsi="Arial" w:cs="Arial"/>
          <w:sz w:val="46"/>
          <w:szCs w:val="46"/>
        </w:rPr>
      </w:pPr>
    </w:p>
    <w:p w:rsidR="00EC2F53" w:rsidRDefault="00EC2F53" w:rsidP="00D56C8C">
      <w:pPr>
        <w:pStyle w:val="textoparagrafo"/>
        <w:numPr>
          <w:ilvl w:val="0"/>
          <w:numId w:val="29"/>
        </w:numPr>
        <w:tabs>
          <w:tab w:val="clear" w:pos="10206"/>
          <w:tab w:val="left" w:pos="10348"/>
        </w:tabs>
        <w:ind w:left="-284" w:right="-359" w:hanging="283"/>
        <w:rPr>
          <w:rFonts w:ascii="Arial" w:hAnsi="Arial" w:cs="Arial"/>
          <w:sz w:val="20"/>
          <w:szCs w:val="20"/>
        </w:rPr>
      </w:pPr>
      <w:r>
        <w:rPr>
          <w:rFonts w:ascii="Arial" w:hAnsi="Arial" w:cs="Arial"/>
          <w:sz w:val="20"/>
          <w:szCs w:val="20"/>
        </w:rPr>
        <w:t>Avaliação Setorial</w:t>
      </w:r>
    </w:p>
    <w:p w:rsidR="00EC2F53" w:rsidRPr="00AF40FE" w:rsidRDefault="00EC2F53" w:rsidP="008237FE">
      <w:pPr>
        <w:pStyle w:val="textoparagrafo"/>
        <w:tabs>
          <w:tab w:val="clear" w:pos="10206"/>
          <w:tab w:val="left" w:pos="10348"/>
        </w:tabs>
        <w:ind w:left="-567" w:right="-359"/>
        <w:rPr>
          <w:rFonts w:ascii="Arial" w:hAnsi="Arial" w:cs="Arial"/>
          <w:sz w:val="46"/>
          <w:szCs w:val="46"/>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O presente Plano institui-se como um instrumento de gestão dinâmico e flexível que deve ser acompanhado na sua execução com vista à aferição da efetividade, utilidade, eficácia e eventual correção das medidas propostas. </w:t>
      </w:r>
    </w:p>
    <w:p w:rsidR="008237FE" w:rsidRPr="00D56C8C" w:rsidRDefault="008237FE" w:rsidP="005B2782">
      <w:pPr>
        <w:ind w:left="-567" w:right="-75"/>
        <w:jc w:val="both"/>
        <w:rPr>
          <w:rFonts w:ascii="Myriad-Roman" w:hAnsi="Myriad-Roman" w:cs="Myriad-Roman"/>
          <w:sz w:val="18"/>
          <w:szCs w:val="18"/>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respetiva implementação contempla um rigoroso controlo de validação, no sentido de verificar a conformidade fatual entre as normas do Plano e a aplicação das mesmas. </w:t>
      </w:r>
    </w:p>
    <w:p w:rsidR="008237FE" w:rsidRDefault="008237FE" w:rsidP="005B2782">
      <w:pPr>
        <w:ind w:left="-567" w:right="-75"/>
        <w:jc w:val="both"/>
        <w:rPr>
          <w:rFonts w:ascii="Myriad-Roman" w:hAnsi="Myriad-Roman" w:cs="Myriad-Roman"/>
          <w:sz w:val="18"/>
          <w:szCs w:val="18"/>
        </w:rPr>
      </w:pPr>
    </w:p>
    <w:p w:rsidR="008C5A86" w:rsidRPr="00D56C8C" w:rsidRDefault="008C5A86"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São cometidas aos responsáveis de cada Serviço da SGPR, designadamente: </w:t>
      </w:r>
    </w:p>
    <w:p w:rsidR="008C5A86" w:rsidRPr="00D56C8C" w:rsidRDefault="008C5A86" w:rsidP="005B2782">
      <w:pPr>
        <w:ind w:left="-567" w:right="-75"/>
        <w:jc w:val="both"/>
        <w:rPr>
          <w:rFonts w:ascii="Myriad-Roman" w:hAnsi="Myriad-Roman" w:cs="Myriad-Roman"/>
          <w:sz w:val="18"/>
          <w:szCs w:val="18"/>
          <w:specVanish/>
        </w:rPr>
      </w:pPr>
    </w:p>
    <w:p w:rsidR="008C5A86" w:rsidRPr="00D56C8C" w:rsidRDefault="008C5A86"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A responsabilidade pela execução efetiva do Plano na área das respetivas atribuições e competências; </w:t>
      </w:r>
    </w:p>
    <w:p w:rsidR="008C5A86" w:rsidRPr="00D56C8C" w:rsidRDefault="008C5A86"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b) A iniciativa de apresentação de propostas de atualização das medidas identificadas no Plano; </w:t>
      </w:r>
    </w:p>
    <w:p w:rsidR="008C5A86" w:rsidRPr="00D56C8C" w:rsidRDefault="008C5A86"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c) O reporte anual de seguimento de execução ao superior hierárquico, que inclua a identificação de novos riscos de corrupção e infrações conexas, o elenco de medidas de mitigação e a descrição dos riscos eliminados ou cujo impacto foi reduzido e daqueles que se mantêm. </w:t>
      </w:r>
    </w:p>
    <w:p w:rsidR="008C5A86" w:rsidRPr="00D56C8C" w:rsidRDefault="008C5A86" w:rsidP="005B2782">
      <w:pPr>
        <w:ind w:left="-567" w:right="-75"/>
        <w:jc w:val="both"/>
        <w:rPr>
          <w:rFonts w:ascii="Myriad-Roman" w:hAnsi="Myriad-Roman" w:cs="Myriad-Roman"/>
          <w:sz w:val="18"/>
          <w:szCs w:val="18"/>
          <w:specVanish/>
        </w:rPr>
      </w:pPr>
    </w:p>
    <w:p w:rsidR="008237FE" w:rsidRDefault="008237FE" w:rsidP="005B2782">
      <w:pPr>
        <w:ind w:left="-567" w:right="-75"/>
        <w:jc w:val="both"/>
        <w:rPr>
          <w:rFonts w:ascii="Myriad-Roman" w:hAnsi="Myriad-Roman" w:cs="Myriad-Roman"/>
          <w:sz w:val="18"/>
          <w:szCs w:val="18"/>
          <w:specVanish/>
        </w:rPr>
      </w:pPr>
      <w:r w:rsidRPr="008237FE">
        <w:rPr>
          <w:rFonts w:ascii="Myriad-Roman" w:hAnsi="Myriad-Roman" w:cs="Myriad-Roman"/>
          <w:sz w:val="18"/>
          <w:szCs w:val="18"/>
          <w:specVanish/>
        </w:rPr>
        <w:lastRenderedPageBreak/>
        <w:t>O Secretário-Geral e Secretária-Geral Adjunta, com o apoio dos Serviços, procedem ao controlo periódico do Plano no sentido de verificarem o grau de cumprimento das medidas preventivas através de um conjunto de indicadores que permit</w:t>
      </w:r>
      <w:r w:rsidR="008405CD">
        <w:rPr>
          <w:rFonts w:ascii="Myriad-Roman" w:hAnsi="Myriad-Roman" w:cs="Myriad-Roman"/>
          <w:sz w:val="18"/>
          <w:szCs w:val="18"/>
        </w:rPr>
        <w:t>e</w:t>
      </w:r>
      <w:r w:rsidRPr="008237FE">
        <w:rPr>
          <w:rFonts w:ascii="Myriad-Roman" w:hAnsi="Myriad-Roman" w:cs="Myriad-Roman"/>
          <w:sz w:val="18"/>
          <w:szCs w:val="18"/>
          <w:specVanish/>
        </w:rPr>
        <w:t>m aferir o respetivo grau de execução.</w:t>
      </w:r>
    </w:p>
    <w:p w:rsidR="008C0D4E" w:rsidRPr="008237FE" w:rsidRDefault="008C0D4E" w:rsidP="005B2782">
      <w:pPr>
        <w:ind w:left="-567" w:right="-75"/>
        <w:jc w:val="both"/>
        <w:rPr>
          <w:rFonts w:ascii="Myriad-Roman" w:hAnsi="Myriad-Roman" w:cs="Myriad-Roman"/>
          <w:sz w:val="18"/>
          <w:szCs w:val="18"/>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O objetivo é estabelecer a forma como a </w:t>
      </w:r>
      <w:r w:rsidR="008C0D4E" w:rsidRPr="00D56C8C">
        <w:rPr>
          <w:rFonts w:ascii="Myriad-Roman" w:hAnsi="Myriad-Roman" w:cs="Myriad-Roman"/>
          <w:sz w:val="18"/>
          <w:szCs w:val="18"/>
          <w:specVanish/>
        </w:rPr>
        <w:t>SGPR</w:t>
      </w:r>
      <w:r w:rsidRPr="00D56C8C">
        <w:rPr>
          <w:rFonts w:ascii="Myriad-Roman" w:hAnsi="Myriad-Roman" w:cs="Myriad-Roman"/>
          <w:sz w:val="18"/>
          <w:szCs w:val="18"/>
          <w:specVanish/>
        </w:rPr>
        <w:t xml:space="preserve"> planifica, realiza e trata os resultados obtidos com a execução do Plano, como forma de avaliar a sua conformidade e o seu estado de implementação e manutenção.</w:t>
      </w: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Para o efeito devem ser criados métodos e definidos procedimentos, de forma a assegurar a eficácia e a eficiência das atividades, prevenindo a ocorrência de situações irregulares</w:t>
      </w:r>
      <w:r w:rsidR="008405CD">
        <w:rPr>
          <w:rFonts w:ascii="Myriad-Roman" w:hAnsi="Myriad-Roman" w:cs="Myriad-Roman"/>
          <w:sz w:val="18"/>
          <w:szCs w:val="18"/>
        </w:rPr>
        <w:t>.</w:t>
      </w:r>
      <w:r w:rsidRPr="00D56C8C">
        <w:rPr>
          <w:rFonts w:ascii="Myriad-Roman" w:hAnsi="Myriad-Roman" w:cs="Myriad-Roman"/>
          <w:sz w:val="18"/>
          <w:szCs w:val="18"/>
          <w:specVanish/>
        </w:rPr>
        <w:t xml:space="preserve"> </w:t>
      </w:r>
    </w:p>
    <w:p w:rsidR="008C5A86" w:rsidRPr="00BF5989" w:rsidRDefault="008C5A86" w:rsidP="005B2782">
      <w:pPr>
        <w:pStyle w:val="textoparagrafo"/>
        <w:tabs>
          <w:tab w:val="clear" w:pos="10206"/>
          <w:tab w:val="left" w:pos="10348"/>
        </w:tabs>
        <w:ind w:left="-284" w:right="-75"/>
        <w:rPr>
          <w:rFonts w:ascii="Arial" w:hAnsi="Arial" w:cs="Arial"/>
          <w:sz w:val="18"/>
          <w:szCs w:val="18"/>
        </w:rPr>
      </w:pPr>
    </w:p>
    <w:p w:rsidR="005B2782" w:rsidRDefault="005B2782" w:rsidP="005B2782">
      <w:pPr>
        <w:pStyle w:val="textoparagrafo"/>
        <w:tabs>
          <w:tab w:val="clear" w:pos="10206"/>
          <w:tab w:val="left" w:pos="10348"/>
        </w:tabs>
        <w:ind w:left="-284" w:right="-75"/>
        <w:rPr>
          <w:rFonts w:ascii="Arial" w:hAnsi="Arial" w:cs="Arial"/>
          <w:sz w:val="20"/>
          <w:szCs w:val="20"/>
          <w:specVanish/>
        </w:rPr>
      </w:pPr>
    </w:p>
    <w:p w:rsidR="00781478" w:rsidRPr="00D56C8C" w:rsidRDefault="00781478" w:rsidP="005B2782">
      <w:pPr>
        <w:pStyle w:val="textoparagrafo"/>
        <w:numPr>
          <w:ilvl w:val="0"/>
          <w:numId w:val="29"/>
        </w:numPr>
        <w:tabs>
          <w:tab w:val="clear" w:pos="10206"/>
          <w:tab w:val="left" w:pos="10348"/>
        </w:tabs>
        <w:ind w:left="-284" w:right="-75" w:hanging="283"/>
        <w:rPr>
          <w:rFonts w:ascii="Arial" w:hAnsi="Arial" w:cs="Arial"/>
          <w:sz w:val="20"/>
          <w:szCs w:val="20"/>
          <w:specVanish/>
        </w:rPr>
      </w:pPr>
      <w:r w:rsidRPr="00D56C8C">
        <w:rPr>
          <w:rFonts w:ascii="Arial" w:hAnsi="Arial" w:cs="Arial"/>
          <w:sz w:val="20"/>
          <w:szCs w:val="20"/>
        </w:rPr>
        <w:t xml:space="preserve">Atualização do Plano </w:t>
      </w:r>
    </w:p>
    <w:p w:rsidR="00EC2F53" w:rsidRPr="008B2450" w:rsidRDefault="00EC2F53" w:rsidP="005B2782">
      <w:pPr>
        <w:pStyle w:val="textoparagrafo"/>
        <w:tabs>
          <w:tab w:val="clear" w:pos="10206"/>
          <w:tab w:val="left" w:pos="10348"/>
        </w:tabs>
        <w:ind w:left="-567" w:right="-75"/>
        <w:rPr>
          <w:rFonts w:ascii="Arial" w:hAnsi="Arial" w:cs="Arial"/>
          <w:sz w:val="40"/>
          <w:szCs w:val="40"/>
        </w:rPr>
      </w:pP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 gestão implica não só o dever de cumprimento das ações previstas, em função das áreas de intervenção, mas igualmente, o dever de cooperação na melhoria do Plano em razão da experiência colhida no decurso da respetiva implementação.</w:t>
      </w: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Na medida das alterações do nível de risco, da estrutura orgânica ou em função de novos condicionalismos internos e externos, deve o PGRCIC ser alterado de molde a acolher e refletir os riscos específicos da atividade. </w:t>
      </w: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Acresce o apoio técnico de forma a assegurar a prossecução adequada e eficiente de uma pol</w:t>
      </w:r>
      <w:r w:rsidR="008C0D4E" w:rsidRPr="00D56C8C">
        <w:rPr>
          <w:rFonts w:ascii="Myriad-Roman" w:hAnsi="Myriad-Roman" w:cs="Myriad-Roman"/>
          <w:sz w:val="18"/>
          <w:szCs w:val="18"/>
          <w:specVanish/>
        </w:rPr>
        <w:t>í</w:t>
      </w:r>
      <w:r w:rsidRPr="00D56C8C">
        <w:rPr>
          <w:rFonts w:ascii="Myriad-Roman" w:hAnsi="Myriad-Roman" w:cs="Myriad-Roman"/>
          <w:sz w:val="18"/>
          <w:szCs w:val="18"/>
          <w:specVanish/>
        </w:rPr>
        <w:t xml:space="preserve">tica de prevenção da corrupção e infrações conexas no que respeita ao acompanhamento e execução integral do </w:t>
      </w:r>
      <w:r w:rsidR="008C0D4E" w:rsidRPr="00D56C8C">
        <w:rPr>
          <w:rFonts w:ascii="Myriad-Roman" w:hAnsi="Myriad-Roman" w:cs="Myriad-Roman"/>
          <w:sz w:val="18"/>
          <w:szCs w:val="18"/>
          <w:specVanish/>
        </w:rPr>
        <w:t>P</w:t>
      </w:r>
      <w:r w:rsidR="002B79B6" w:rsidRPr="00D56C8C">
        <w:rPr>
          <w:rFonts w:ascii="Myriad-Roman" w:hAnsi="Myriad-Roman" w:cs="Myriad-Roman"/>
          <w:sz w:val="18"/>
          <w:szCs w:val="18"/>
          <w:specVanish/>
        </w:rPr>
        <w:t>lano de Riscos</w:t>
      </w:r>
      <w:r w:rsidRPr="00D56C8C">
        <w:rPr>
          <w:rFonts w:ascii="Myriad-Roman" w:hAnsi="Myriad-Roman" w:cs="Myriad-Roman"/>
          <w:sz w:val="18"/>
          <w:szCs w:val="18"/>
          <w:specVanish/>
        </w:rPr>
        <w:t xml:space="preserve">, avaliar o sistema de controlo interno relacionado com a prevenção e dissuasão de práticas que sejam propiciadoras da ocorrência de situações de ilegalidade, fraude e erro, propor medidas adequadas a melhorar normas regulamentares e </w:t>
      </w:r>
      <w:proofErr w:type="spellStart"/>
      <w:r w:rsidRPr="00D56C8C">
        <w:rPr>
          <w:rFonts w:ascii="Myriad-Roman" w:hAnsi="Myriad-Roman" w:cs="Myriad-Roman"/>
          <w:sz w:val="18"/>
          <w:szCs w:val="18"/>
          <w:specVanish/>
        </w:rPr>
        <w:t>procedimentais</w:t>
      </w:r>
      <w:proofErr w:type="spellEnd"/>
      <w:r w:rsidRPr="00D56C8C">
        <w:rPr>
          <w:rFonts w:ascii="Myriad-Roman" w:hAnsi="Myriad-Roman" w:cs="Myriad-Roman"/>
          <w:sz w:val="18"/>
          <w:szCs w:val="18"/>
          <w:specVanish/>
        </w:rPr>
        <w:t>.</w:t>
      </w: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p>
    <w:p w:rsidR="008237FE" w:rsidRPr="00D56C8C" w:rsidRDefault="008237FE" w:rsidP="005B2782">
      <w:pPr>
        <w:pStyle w:val="textoparagrafo"/>
        <w:tabs>
          <w:tab w:val="clear" w:pos="10206"/>
          <w:tab w:val="left" w:pos="10348"/>
        </w:tabs>
        <w:ind w:left="-567" w:right="-75"/>
        <w:rPr>
          <w:rFonts w:ascii="Myriad-Roman" w:hAnsi="Myriad-Roman" w:cs="Myriad-Roman"/>
          <w:sz w:val="18"/>
          <w:szCs w:val="18"/>
          <w:specVanish/>
        </w:rPr>
      </w:pPr>
      <w:r w:rsidRPr="00D56C8C">
        <w:rPr>
          <w:rFonts w:ascii="Myriad-Roman" w:hAnsi="Myriad-Roman" w:cs="Myriad-Roman"/>
          <w:sz w:val="18"/>
          <w:szCs w:val="18"/>
          <w:specVanish/>
        </w:rPr>
        <w:t xml:space="preserve">Anualmente continuará a ser produzido o relatório de monitorização do </w:t>
      </w:r>
      <w:r w:rsidR="002B79B6" w:rsidRPr="00D56C8C">
        <w:rPr>
          <w:rFonts w:ascii="Myriad-Roman" w:hAnsi="Myriad-Roman" w:cs="Myriad-Roman"/>
          <w:sz w:val="18"/>
          <w:szCs w:val="18"/>
          <w:specVanish/>
        </w:rPr>
        <w:t>PGRCIC</w:t>
      </w:r>
      <w:r w:rsidRPr="00D56C8C">
        <w:rPr>
          <w:rFonts w:ascii="Myriad-Roman" w:hAnsi="Myriad-Roman" w:cs="Myriad-Roman"/>
          <w:sz w:val="18"/>
          <w:szCs w:val="18"/>
          <w:specVanish/>
        </w:rPr>
        <w:t xml:space="preserve"> previsto na Recomendação do CPC</w:t>
      </w:r>
      <w:r w:rsidR="008405CD">
        <w:rPr>
          <w:rFonts w:ascii="Myriad-Roman" w:hAnsi="Myriad-Roman" w:cs="Myriad-Roman"/>
          <w:sz w:val="18"/>
          <w:szCs w:val="18"/>
        </w:rPr>
        <w:t>,</w:t>
      </w:r>
      <w:r w:rsidRPr="00D56C8C">
        <w:rPr>
          <w:rFonts w:ascii="Myriad-Roman" w:hAnsi="Myriad-Roman" w:cs="Myriad-Roman"/>
          <w:sz w:val="18"/>
          <w:szCs w:val="18"/>
          <w:specVanish/>
        </w:rPr>
        <w:t xml:space="preserve"> de 1 de julho de 2009, no qual poderá ser recomendad</w:t>
      </w:r>
      <w:r w:rsidR="008C0D4E" w:rsidRPr="00D56C8C">
        <w:rPr>
          <w:rFonts w:ascii="Myriad-Roman" w:hAnsi="Myriad-Roman" w:cs="Myriad-Roman"/>
          <w:sz w:val="18"/>
          <w:szCs w:val="18"/>
          <w:specVanish/>
        </w:rPr>
        <w:t>o</w:t>
      </w:r>
      <w:r w:rsidRPr="00D56C8C">
        <w:rPr>
          <w:rFonts w:ascii="Myriad-Roman" w:hAnsi="Myriad-Roman" w:cs="Myriad-Roman"/>
          <w:sz w:val="18"/>
          <w:szCs w:val="18"/>
          <w:specVanish/>
        </w:rPr>
        <w:t xml:space="preserve"> o respetivo aperfeiçoamento e consequente revisão e atualização</w:t>
      </w:r>
      <w:r w:rsidR="002B79B6" w:rsidRPr="00D56C8C">
        <w:rPr>
          <w:rFonts w:ascii="Myriad-Roman" w:hAnsi="Myriad-Roman" w:cs="Myriad-Roman"/>
          <w:sz w:val="18"/>
          <w:szCs w:val="18"/>
          <w:specVanish/>
        </w:rPr>
        <w:t>,</w:t>
      </w:r>
      <w:r w:rsidRPr="00D56C8C">
        <w:rPr>
          <w:rFonts w:ascii="Myriad-Roman" w:hAnsi="Myriad-Roman" w:cs="Myriad-Roman"/>
          <w:sz w:val="18"/>
          <w:szCs w:val="18"/>
          <w:specVanish/>
        </w:rPr>
        <w:t xml:space="preserve"> </w:t>
      </w:r>
      <w:r w:rsidR="008C0D4E" w:rsidRPr="00D56C8C">
        <w:rPr>
          <w:rFonts w:ascii="Myriad-Roman" w:hAnsi="Myriad-Roman" w:cs="Myriad-Roman"/>
          <w:sz w:val="18"/>
          <w:szCs w:val="18"/>
          <w:specVanish/>
        </w:rPr>
        <w:t xml:space="preserve">promovendo as adaptações que se revelem necessárias, </w:t>
      </w:r>
      <w:r w:rsidRPr="00D56C8C">
        <w:rPr>
          <w:rFonts w:ascii="Myriad-Roman" w:hAnsi="Myriad-Roman" w:cs="Myriad-Roman"/>
          <w:sz w:val="18"/>
          <w:szCs w:val="18"/>
          <w:specVanish/>
        </w:rPr>
        <w:t>sempre que se identifiquem novos riscos ou se justifique a alteração das medidas que previnam a sua ocorrência</w:t>
      </w:r>
      <w:r w:rsidR="002B79B6" w:rsidRPr="00D56C8C">
        <w:rPr>
          <w:rFonts w:ascii="Myriad-Roman" w:hAnsi="Myriad-Roman" w:cs="Myriad-Roman"/>
          <w:sz w:val="18"/>
          <w:szCs w:val="18"/>
          <w:specVanish/>
        </w:rPr>
        <w:t>,</w:t>
      </w:r>
      <w:r w:rsidRPr="00D56C8C">
        <w:rPr>
          <w:rFonts w:ascii="Myriad-Roman" w:hAnsi="Myriad-Roman" w:cs="Myriad-Roman"/>
          <w:sz w:val="18"/>
          <w:szCs w:val="18"/>
          <w:specVanish/>
        </w:rPr>
        <w:t xml:space="preserve"> a executar pelos responsáveis envolvidos na </w:t>
      </w:r>
      <w:r w:rsidR="00802625" w:rsidRPr="00D56C8C">
        <w:rPr>
          <w:rFonts w:ascii="Myriad-Roman" w:hAnsi="Myriad-Roman" w:cs="Myriad-Roman"/>
          <w:sz w:val="18"/>
          <w:szCs w:val="18"/>
          <w:specVanish/>
        </w:rPr>
        <w:t>gestão, garantindo</w:t>
      </w:r>
      <w:r w:rsidRPr="00D56C8C">
        <w:rPr>
          <w:rFonts w:ascii="Myriad-Roman" w:hAnsi="Myriad-Roman" w:cs="Myriad-Roman"/>
          <w:sz w:val="18"/>
          <w:szCs w:val="18"/>
          <w:specVanish/>
        </w:rPr>
        <w:t xml:space="preserve"> os procedimentos de controlo a utilizar para atingir os objetivos definidos. </w:t>
      </w:r>
    </w:p>
    <w:p w:rsidR="004E7B34" w:rsidRPr="00AF40FE" w:rsidRDefault="004E7B34" w:rsidP="007F2633">
      <w:pPr>
        <w:ind w:left="-567" w:right="-359"/>
        <w:jc w:val="both"/>
        <w:rPr>
          <w:rFonts w:ascii="Myriad-Roman" w:hAnsi="Myriad-Roman" w:cs="Myriad-Roman"/>
          <w:sz w:val="50"/>
          <w:szCs w:val="50"/>
        </w:rPr>
      </w:pPr>
    </w:p>
    <w:p w:rsidR="00290EA1" w:rsidRPr="00290EA1" w:rsidRDefault="00781478" w:rsidP="00781478">
      <w:pPr>
        <w:pStyle w:val="textoparagrafo"/>
        <w:tabs>
          <w:tab w:val="clear" w:pos="10206"/>
          <w:tab w:val="left" w:pos="10348"/>
        </w:tabs>
        <w:ind w:left="-567" w:right="0"/>
        <w:rPr>
          <w:b/>
          <w:sz w:val="24"/>
          <w:szCs w:val="24"/>
        </w:rPr>
      </w:pPr>
      <w:r>
        <w:rPr>
          <w:b/>
          <w:sz w:val="24"/>
          <w:szCs w:val="24"/>
        </w:rPr>
        <w:t>3.</w:t>
      </w:r>
      <w:r w:rsidR="00EE2A93">
        <w:rPr>
          <w:b/>
          <w:sz w:val="24"/>
          <w:szCs w:val="24"/>
        </w:rPr>
        <w:t>1</w:t>
      </w:r>
      <w:r w:rsidR="00351C94">
        <w:rPr>
          <w:b/>
          <w:sz w:val="24"/>
          <w:szCs w:val="24"/>
        </w:rPr>
        <w:t>5</w:t>
      </w:r>
      <w:r w:rsidR="00EE2A93">
        <w:rPr>
          <w:b/>
          <w:sz w:val="24"/>
          <w:szCs w:val="24"/>
        </w:rPr>
        <w:t xml:space="preserve"> </w:t>
      </w:r>
      <w:r w:rsidR="00A42801" w:rsidRPr="00290EA1">
        <w:rPr>
          <w:b/>
          <w:sz w:val="24"/>
          <w:szCs w:val="24"/>
        </w:rPr>
        <w:t>Glossário</w:t>
      </w:r>
      <w:r w:rsidR="00290EA1" w:rsidRPr="00290EA1">
        <w:rPr>
          <w:b/>
          <w:sz w:val="24"/>
          <w:szCs w:val="24"/>
        </w:rPr>
        <w:t xml:space="preserve"> </w:t>
      </w:r>
    </w:p>
    <w:p w:rsidR="00290EA1" w:rsidRPr="00AF40FE" w:rsidRDefault="00290EA1" w:rsidP="00AF40FE">
      <w:pPr>
        <w:ind w:left="-567" w:right="-359"/>
        <w:jc w:val="both"/>
        <w:rPr>
          <w:rFonts w:ascii="Myriad-Roman" w:hAnsi="Myriad-Roman" w:cs="Myriad-Roman"/>
          <w:sz w:val="50"/>
          <w:szCs w:val="50"/>
        </w:rPr>
      </w:pPr>
    </w:p>
    <w:p w:rsidR="00290EA1" w:rsidRDefault="00290EA1" w:rsidP="005B2782">
      <w:pPr>
        <w:ind w:left="-567" w:right="-75"/>
        <w:jc w:val="both"/>
        <w:rPr>
          <w:rFonts w:ascii="Myriad-Roman" w:eastAsia="Calibri" w:hAnsi="Myriad-Roman" w:cs="Calibri"/>
          <w:sz w:val="18"/>
          <w:szCs w:val="18"/>
          <w:lang w:eastAsia="en-US"/>
        </w:rPr>
      </w:pPr>
      <w:r w:rsidRPr="00290EA1">
        <w:rPr>
          <w:rFonts w:ascii="Myriad-Roman" w:eastAsia="Calibri" w:hAnsi="Myriad-Roman" w:cs="Calibri"/>
          <w:sz w:val="18"/>
          <w:szCs w:val="18"/>
          <w:u w:val="single"/>
          <w:lang w:eastAsia="en-US"/>
          <w:specVanish/>
        </w:rPr>
        <w:t>Risco</w:t>
      </w:r>
      <w:r w:rsidR="008237FE" w:rsidRPr="00083762">
        <w:rPr>
          <w:rFonts w:ascii="Myriad-Roman" w:eastAsia="Calibri" w:hAnsi="Myriad-Roman" w:cs="Calibri"/>
          <w:sz w:val="18"/>
          <w:szCs w:val="18"/>
          <w:lang w:eastAsia="en-US"/>
        </w:rPr>
        <w:t>:</w:t>
      </w:r>
      <w:r w:rsidR="008237FE" w:rsidRPr="008405CD">
        <w:rPr>
          <w:rFonts w:ascii="Myriad-Roman" w:eastAsia="Calibri" w:hAnsi="Myriad-Roman" w:cs="Calibri"/>
          <w:sz w:val="18"/>
          <w:szCs w:val="18"/>
          <w:lang w:eastAsia="en-US"/>
        </w:rPr>
        <w:t xml:space="preserve"> A</w:t>
      </w:r>
      <w:r w:rsidRPr="008405CD">
        <w:rPr>
          <w:rFonts w:ascii="Myriad-Roman" w:eastAsia="Calibri" w:hAnsi="Myriad-Roman" w:cs="Calibri"/>
          <w:sz w:val="18"/>
          <w:szCs w:val="18"/>
          <w:lang w:eastAsia="en-US"/>
          <w:specVanish/>
        </w:rPr>
        <w:t>c</w:t>
      </w:r>
      <w:r w:rsidRPr="00CA228D">
        <w:rPr>
          <w:rFonts w:ascii="Myriad-Roman" w:eastAsia="Calibri" w:hAnsi="Myriad-Roman" w:cs="Calibri"/>
          <w:sz w:val="18"/>
          <w:szCs w:val="18"/>
          <w:lang w:eastAsia="en-US"/>
          <w:specVanish/>
        </w:rPr>
        <w:t>ontecimento, situaç</w:t>
      </w:r>
      <w:r w:rsidR="005C5BA1">
        <w:rPr>
          <w:rFonts w:ascii="Myriad-Roman" w:eastAsia="Calibri" w:hAnsi="Myriad-Roman" w:cs="Calibri"/>
          <w:sz w:val="18"/>
          <w:szCs w:val="18"/>
          <w:lang w:eastAsia="en-US"/>
        </w:rPr>
        <w:t>ão</w:t>
      </w:r>
      <w:r w:rsidRPr="00CA228D">
        <w:rPr>
          <w:rFonts w:ascii="Myriad-Roman" w:eastAsia="Calibri" w:hAnsi="Myriad-Roman" w:cs="Calibri"/>
          <w:sz w:val="18"/>
          <w:szCs w:val="18"/>
          <w:lang w:eastAsia="en-US"/>
          <w:specVanish/>
        </w:rPr>
        <w:t xml:space="preserve"> ou </w:t>
      </w:r>
      <w:r w:rsidR="00A42801" w:rsidRPr="00CA228D">
        <w:rPr>
          <w:rFonts w:ascii="Myriad-Roman" w:eastAsia="Calibri" w:hAnsi="Myriad-Roman" w:cs="Calibri"/>
          <w:sz w:val="18"/>
          <w:szCs w:val="18"/>
          <w:lang w:eastAsia="en-US"/>
          <w:specVanish/>
        </w:rPr>
        <w:t>circunstância</w:t>
      </w:r>
      <w:r w:rsidRPr="00CA228D">
        <w:rPr>
          <w:rFonts w:ascii="Myriad-Roman" w:eastAsia="Calibri" w:hAnsi="Myriad-Roman" w:cs="Calibri"/>
          <w:sz w:val="18"/>
          <w:szCs w:val="18"/>
          <w:lang w:eastAsia="en-US"/>
          <w:specVanish/>
        </w:rPr>
        <w:t xml:space="preserve"> suscetível de gerar corrupção ou infração conexa, co</w:t>
      </w:r>
      <w:r>
        <w:rPr>
          <w:rFonts w:ascii="Myriad-Roman" w:eastAsia="Calibri" w:hAnsi="Myriad-Roman" w:cs="Calibri"/>
          <w:sz w:val="18"/>
          <w:szCs w:val="18"/>
          <w:lang w:eastAsia="en-US"/>
        </w:rPr>
        <w:t xml:space="preserve">nforme </w:t>
      </w:r>
      <w:r w:rsidRPr="00CA228D">
        <w:rPr>
          <w:rFonts w:ascii="Myriad-Roman" w:eastAsia="Calibri" w:hAnsi="Myriad-Roman" w:cs="Calibri"/>
          <w:sz w:val="18"/>
          <w:szCs w:val="18"/>
          <w:lang w:eastAsia="en-US"/>
          <w:specVanish/>
        </w:rPr>
        <w:t xml:space="preserve">deliberação do </w:t>
      </w:r>
      <w:r>
        <w:rPr>
          <w:rFonts w:ascii="Myriad-Roman" w:eastAsia="Calibri" w:hAnsi="Myriad-Roman" w:cs="Calibri"/>
          <w:sz w:val="18"/>
          <w:szCs w:val="18"/>
          <w:lang w:eastAsia="en-US"/>
        </w:rPr>
        <w:t>CPC</w:t>
      </w:r>
      <w:r w:rsidR="008405CD">
        <w:rPr>
          <w:rFonts w:ascii="Myriad-Roman" w:eastAsia="Calibri" w:hAnsi="Myriad-Roman" w:cs="Calibri"/>
          <w:sz w:val="18"/>
          <w:szCs w:val="18"/>
          <w:lang w:eastAsia="en-US"/>
        </w:rPr>
        <w:t>,</w:t>
      </w:r>
      <w:r w:rsidRPr="00CA228D">
        <w:rPr>
          <w:rFonts w:ascii="Myriad-Roman" w:eastAsia="Calibri" w:hAnsi="Myriad-Roman" w:cs="Calibri"/>
          <w:sz w:val="18"/>
          <w:szCs w:val="18"/>
          <w:lang w:eastAsia="en-US"/>
          <w:specVanish/>
        </w:rPr>
        <w:t xml:space="preserve"> de 4/3/2009.</w:t>
      </w:r>
    </w:p>
    <w:p w:rsidR="00FC6BBF" w:rsidRDefault="00FC6BBF" w:rsidP="005B2782">
      <w:pPr>
        <w:ind w:left="-567" w:right="-75"/>
        <w:jc w:val="both"/>
        <w:rPr>
          <w:rFonts w:ascii="Myriad-Roman" w:eastAsia="Calibri" w:hAnsi="Myriad-Roman" w:cs="Calibri"/>
          <w:sz w:val="18"/>
          <w:szCs w:val="18"/>
          <w:lang w:eastAsia="en-US"/>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Risco Global</w:t>
      </w:r>
      <w:r w:rsidRPr="00FB0545">
        <w:rPr>
          <w:rFonts w:ascii="Myriad-Roman" w:eastAsia="Calibri" w:hAnsi="Myriad-Roman" w:cs="Calibri"/>
          <w:sz w:val="18"/>
          <w:szCs w:val="18"/>
          <w:lang w:eastAsia="en-US"/>
        </w:rPr>
        <w:t xml:space="preserve">: Risco resultante da avaliação da combinação dos riscos </w:t>
      </w:r>
      <w:proofErr w:type="gramStart"/>
      <w:r w:rsidRPr="00FB0545">
        <w:rPr>
          <w:rFonts w:ascii="Myriad-Roman" w:eastAsia="Calibri" w:hAnsi="Myriad-Roman" w:cs="Calibri"/>
          <w:sz w:val="18"/>
          <w:szCs w:val="18"/>
          <w:lang w:eastAsia="en-US"/>
        </w:rPr>
        <w:t>individuais e o respetivo impacto</w:t>
      </w:r>
      <w:proofErr w:type="gramEnd"/>
      <w:r w:rsidRPr="00FB0545">
        <w:rPr>
          <w:rFonts w:ascii="Myriad-Roman" w:eastAsia="Calibri" w:hAnsi="Myriad-Roman" w:cs="Calibri"/>
          <w:sz w:val="18"/>
          <w:szCs w:val="18"/>
          <w:lang w:eastAsia="en-US"/>
        </w:rPr>
        <w:t xml:space="preserve"> no contexto de um Serviço, atividade ou projeto.</w:t>
      </w:r>
    </w:p>
    <w:p w:rsidR="001E1DEB" w:rsidRDefault="001E1DEB" w:rsidP="005B2782">
      <w:pPr>
        <w:ind w:left="-567" w:right="-75"/>
        <w:jc w:val="both"/>
        <w:rPr>
          <w:rFonts w:ascii="Myriad-Roman" w:eastAsia="Calibri" w:hAnsi="Myriad-Roman" w:cs="Calibri"/>
          <w:sz w:val="18"/>
          <w:szCs w:val="18"/>
          <w:lang w:eastAsia="en-US"/>
        </w:rPr>
      </w:pPr>
    </w:p>
    <w:p w:rsidR="005C5BA1" w:rsidRPr="00FB0545" w:rsidRDefault="005C5BA1"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Aceitação do Risco</w:t>
      </w:r>
      <w:r w:rsidRPr="00FB0545">
        <w:rPr>
          <w:rFonts w:ascii="Myriad-Roman" w:eastAsia="Calibri" w:hAnsi="Myriad-Roman" w:cs="Calibri"/>
          <w:sz w:val="18"/>
          <w:szCs w:val="18"/>
          <w:lang w:eastAsia="en-US"/>
        </w:rPr>
        <w:t xml:space="preserve">: Decisão que deve acarretar as consequências no caso de o cenário de risco se materializar, significando que apesar de o risco não ser eliminado a sua existência e magnitude são conhecidas, toleradas e esperadas sem medidas específicas de mitigação. </w:t>
      </w:r>
    </w:p>
    <w:p w:rsidR="00290EA1" w:rsidRPr="007E1492" w:rsidRDefault="00290EA1" w:rsidP="005B2782">
      <w:pPr>
        <w:ind w:left="-567" w:right="-75"/>
        <w:jc w:val="both"/>
        <w:rPr>
          <w:rFonts w:ascii="Myriad-Roman" w:eastAsia="Calibri" w:hAnsi="Myriad-Roman" w:cs="Calibri"/>
          <w:sz w:val="18"/>
          <w:szCs w:val="18"/>
          <w:lang w:eastAsia="en-US"/>
          <w:specVanish/>
        </w:rPr>
      </w:pPr>
    </w:p>
    <w:p w:rsidR="00290EA1" w:rsidRPr="007E1492" w:rsidRDefault="00290EA1" w:rsidP="005B2782">
      <w:pPr>
        <w:ind w:left="-567" w:right="-75"/>
        <w:jc w:val="both"/>
        <w:rPr>
          <w:rFonts w:ascii="Myriad-Roman" w:eastAsia="Calibri" w:hAnsi="Myriad-Roman" w:cs="Calibri"/>
          <w:sz w:val="18"/>
          <w:szCs w:val="18"/>
          <w:lang w:eastAsia="en-US"/>
          <w:specVanish/>
        </w:rPr>
      </w:pPr>
      <w:r w:rsidRPr="00290EA1">
        <w:rPr>
          <w:rFonts w:ascii="Myriad-Roman" w:eastAsia="Calibri" w:hAnsi="Myriad-Roman" w:cs="Calibri"/>
          <w:sz w:val="18"/>
          <w:szCs w:val="18"/>
          <w:u w:val="single"/>
          <w:lang w:eastAsia="en-US"/>
          <w:specVanish/>
        </w:rPr>
        <w:t xml:space="preserve">Comunicação do </w:t>
      </w:r>
      <w:r w:rsidR="008405CD">
        <w:rPr>
          <w:rFonts w:ascii="Myriad-Roman" w:eastAsia="Calibri" w:hAnsi="Myriad-Roman" w:cs="Calibri"/>
          <w:sz w:val="18"/>
          <w:szCs w:val="18"/>
          <w:u w:val="single"/>
          <w:lang w:eastAsia="en-US"/>
        </w:rPr>
        <w:t>R</w:t>
      </w:r>
      <w:r w:rsidR="00A42801" w:rsidRPr="00290EA1">
        <w:rPr>
          <w:rFonts w:ascii="Myriad-Roman" w:eastAsia="Calibri" w:hAnsi="Myriad-Roman" w:cs="Calibri"/>
          <w:sz w:val="18"/>
          <w:szCs w:val="18"/>
          <w:u w:val="single"/>
          <w:lang w:eastAsia="en-US"/>
          <w:specVanish/>
        </w:rPr>
        <w:t>isco</w:t>
      </w:r>
      <w:r w:rsidR="00A42801">
        <w:rPr>
          <w:rFonts w:ascii="Myriad-Roman" w:eastAsia="Calibri" w:hAnsi="Myriad-Roman" w:cs="Calibri"/>
          <w:sz w:val="18"/>
          <w:szCs w:val="18"/>
          <w:lang w:eastAsia="en-US"/>
        </w:rPr>
        <w:t>:</w:t>
      </w:r>
      <w:r w:rsidR="00A42801" w:rsidRPr="007E1492">
        <w:rPr>
          <w:rFonts w:ascii="Myriad-Roman" w:eastAsia="Calibri" w:hAnsi="Myriad-Roman" w:cs="Calibri"/>
          <w:sz w:val="18"/>
          <w:szCs w:val="18"/>
          <w:lang w:eastAsia="en-US"/>
          <w:specVanish/>
        </w:rPr>
        <w:t xml:space="preserve"> Toda</w:t>
      </w:r>
      <w:r w:rsidRPr="007E1492">
        <w:rPr>
          <w:rFonts w:ascii="Myriad-Roman" w:eastAsia="Calibri" w:hAnsi="Myriad-Roman" w:cs="Calibri"/>
          <w:sz w:val="18"/>
          <w:szCs w:val="18"/>
          <w:lang w:eastAsia="en-US"/>
          <w:specVanish/>
        </w:rPr>
        <w:t xml:space="preserve"> a informação e dados </w:t>
      </w:r>
      <w:r w:rsidR="00A42801" w:rsidRPr="007E1492">
        <w:rPr>
          <w:rFonts w:ascii="Myriad-Roman" w:eastAsia="Calibri" w:hAnsi="Myriad-Roman" w:cs="Calibri"/>
          <w:sz w:val="18"/>
          <w:szCs w:val="18"/>
          <w:lang w:eastAsia="en-US"/>
          <w:specVanish/>
        </w:rPr>
        <w:t>necessários</w:t>
      </w:r>
      <w:r w:rsidRPr="007E1492">
        <w:rPr>
          <w:rFonts w:ascii="Myriad-Roman" w:eastAsia="Calibri" w:hAnsi="Myriad-Roman" w:cs="Calibri"/>
          <w:sz w:val="18"/>
          <w:szCs w:val="18"/>
          <w:lang w:eastAsia="en-US"/>
          <w:specVanish/>
        </w:rPr>
        <w:t xml:space="preserve"> para a gestão do risco dirigida a quem tem poder de decisão</w:t>
      </w:r>
      <w:r w:rsidR="005C5BA1">
        <w:rPr>
          <w:rFonts w:ascii="Myriad-Roman" w:eastAsia="Calibri" w:hAnsi="Myriad-Roman" w:cs="Calibri"/>
          <w:sz w:val="18"/>
          <w:szCs w:val="18"/>
          <w:lang w:eastAsia="en-US"/>
        </w:rPr>
        <w:t xml:space="preserve"> ou a outros agentes relevantes.</w:t>
      </w:r>
    </w:p>
    <w:p w:rsidR="00290EA1" w:rsidRPr="007E1492" w:rsidRDefault="00290EA1" w:rsidP="005B2782">
      <w:pPr>
        <w:ind w:left="-567" w:right="-75"/>
        <w:jc w:val="both"/>
        <w:rPr>
          <w:rFonts w:ascii="Myriad-Roman" w:eastAsia="Calibri" w:hAnsi="Myriad-Roman" w:cs="Calibri"/>
          <w:sz w:val="18"/>
          <w:szCs w:val="18"/>
          <w:lang w:eastAsia="en-US"/>
          <w:specVanish/>
        </w:rPr>
      </w:pPr>
    </w:p>
    <w:p w:rsidR="00290EA1" w:rsidRDefault="00290EA1" w:rsidP="005B2782">
      <w:pPr>
        <w:ind w:left="-567" w:right="-75"/>
        <w:jc w:val="both"/>
        <w:rPr>
          <w:rFonts w:ascii="Myriad-Roman" w:eastAsia="Calibri" w:hAnsi="Myriad-Roman" w:cs="Calibri"/>
          <w:sz w:val="18"/>
          <w:szCs w:val="18"/>
          <w:lang w:eastAsia="en-US"/>
        </w:rPr>
      </w:pPr>
      <w:r w:rsidRPr="00290EA1">
        <w:rPr>
          <w:rFonts w:ascii="Myriad-Roman" w:eastAsia="Calibri" w:hAnsi="Myriad-Roman" w:cs="Calibri"/>
          <w:sz w:val="18"/>
          <w:szCs w:val="18"/>
          <w:u w:val="single"/>
          <w:lang w:eastAsia="en-US"/>
          <w:specVanish/>
        </w:rPr>
        <w:t xml:space="preserve">Categoria do </w:t>
      </w:r>
      <w:r w:rsidR="008405CD">
        <w:rPr>
          <w:rFonts w:ascii="Myriad-Roman" w:eastAsia="Calibri" w:hAnsi="Myriad-Roman" w:cs="Calibri"/>
          <w:sz w:val="18"/>
          <w:szCs w:val="18"/>
          <w:u w:val="single"/>
          <w:lang w:eastAsia="en-US"/>
        </w:rPr>
        <w:t>R</w:t>
      </w:r>
      <w:r w:rsidRPr="00290EA1">
        <w:rPr>
          <w:rFonts w:ascii="Myriad-Roman" w:eastAsia="Calibri" w:hAnsi="Myriad-Roman" w:cs="Calibri"/>
          <w:sz w:val="18"/>
          <w:szCs w:val="18"/>
          <w:u w:val="single"/>
          <w:lang w:eastAsia="en-US"/>
          <w:specVanish/>
        </w:rPr>
        <w:t>isco</w:t>
      </w:r>
      <w:r>
        <w:rPr>
          <w:rFonts w:ascii="Myriad-Roman" w:eastAsia="Calibri" w:hAnsi="Myriad-Roman" w:cs="Calibri"/>
          <w:sz w:val="18"/>
          <w:szCs w:val="18"/>
          <w:lang w:eastAsia="en-US"/>
        </w:rPr>
        <w:t xml:space="preserve">: </w:t>
      </w:r>
      <w:r w:rsidRPr="007E1492">
        <w:rPr>
          <w:rFonts w:ascii="Myriad-Roman" w:eastAsia="Calibri" w:hAnsi="Myriad-Roman" w:cs="Calibri"/>
          <w:sz w:val="18"/>
          <w:szCs w:val="18"/>
          <w:lang w:eastAsia="en-US"/>
          <w:specVanish/>
        </w:rPr>
        <w:t xml:space="preserve">Pontuação utilizada para classificar </w:t>
      </w:r>
      <w:r w:rsidR="001E1DEB">
        <w:rPr>
          <w:rFonts w:ascii="Myriad-Roman" w:eastAsia="Calibri" w:hAnsi="Myriad-Roman" w:cs="Calibri"/>
          <w:sz w:val="18"/>
          <w:szCs w:val="18"/>
          <w:lang w:eastAsia="en-US"/>
        </w:rPr>
        <w:t>a magnitude d</w:t>
      </w:r>
      <w:r w:rsidRPr="007E1492">
        <w:rPr>
          <w:rFonts w:ascii="Myriad-Roman" w:eastAsia="Calibri" w:hAnsi="Myriad-Roman" w:cs="Calibri"/>
          <w:sz w:val="18"/>
          <w:szCs w:val="18"/>
          <w:lang w:eastAsia="en-US"/>
          <w:specVanish/>
        </w:rPr>
        <w:t xml:space="preserve">o risco que é uma combinação das pontuações dadas á probabilidade da </w:t>
      </w:r>
      <w:r w:rsidR="00A42801" w:rsidRPr="007E1492">
        <w:rPr>
          <w:rFonts w:ascii="Myriad-Roman" w:eastAsia="Calibri" w:hAnsi="Myriad-Roman" w:cs="Calibri"/>
          <w:sz w:val="18"/>
          <w:szCs w:val="18"/>
          <w:lang w:eastAsia="en-US"/>
          <w:specVanish/>
        </w:rPr>
        <w:t>ocorrência</w:t>
      </w:r>
      <w:r w:rsidRPr="007E1492">
        <w:rPr>
          <w:rFonts w:ascii="Myriad-Roman" w:eastAsia="Calibri" w:hAnsi="Myriad-Roman" w:cs="Calibri"/>
          <w:sz w:val="18"/>
          <w:szCs w:val="18"/>
          <w:lang w:eastAsia="en-US"/>
          <w:specVanish/>
        </w:rPr>
        <w:t xml:space="preserve"> e à gravidade da </w:t>
      </w:r>
      <w:r w:rsidR="00A419FB">
        <w:rPr>
          <w:rFonts w:ascii="Myriad-Roman" w:eastAsia="Calibri" w:hAnsi="Myriad-Roman" w:cs="Calibri"/>
          <w:sz w:val="18"/>
          <w:szCs w:val="18"/>
          <w:lang w:eastAsia="en-US"/>
        </w:rPr>
        <w:t>consequência</w:t>
      </w:r>
    </w:p>
    <w:p w:rsidR="002B79B6" w:rsidRDefault="002B79B6" w:rsidP="005B2782">
      <w:pPr>
        <w:ind w:left="-567" w:right="-75"/>
        <w:jc w:val="both"/>
        <w:rPr>
          <w:rFonts w:ascii="Myriad-Roman" w:eastAsia="Calibri" w:hAnsi="Myriad-Roman" w:cs="Calibri"/>
          <w:sz w:val="18"/>
          <w:szCs w:val="18"/>
          <w:u w:val="single"/>
          <w:lang w:eastAsia="en-US"/>
        </w:rPr>
      </w:pPr>
    </w:p>
    <w:p w:rsidR="00290EA1" w:rsidRPr="007E1492" w:rsidRDefault="00290EA1" w:rsidP="005B2782">
      <w:pPr>
        <w:ind w:left="-567" w:right="-75"/>
        <w:jc w:val="both"/>
        <w:rPr>
          <w:rFonts w:ascii="Myriad-Roman" w:eastAsia="Calibri" w:hAnsi="Myriad-Roman" w:cs="Calibri"/>
          <w:sz w:val="18"/>
          <w:szCs w:val="18"/>
          <w:lang w:eastAsia="en-US"/>
          <w:specVanish/>
        </w:rPr>
      </w:pPr>
      <w:r w:rsidRPr="00290EA1">
        <w:rPr>
          <w:rFonts w:ascii="Myriad-Roman" w:eastAsia="Calibri" w:hAnsi="Myriad-Roman" w:cs="Calibri"/>
          <w:sz w:val="18"/>
          <w:szCs w:val="18"/>
          <w:u w:val="single"/>
          <w:lang w:eastAsia="en-US"/>
          <w:specVanish/>
        </w:rPr>
        <w:t xml:space="preserve">Gestão do </w:t>
      </w:r>
      <w:r w:rsidR="008405CD">
        <w:rPr>
          <w:rFonts w:ascii="Myriad-Roman" w:eastAsia="Calibri" w:hAnsi="Myriad-Roman" w:cs="Calibri"/>
          <w:sz w:val="18"/>
          <w:szCs w:val="18"/>
          <w:u w:val="single"/>
          <w:lang w:eastAsia="en-US"/>
        </w:rPr>
        <w:t>R</w:t>
      </w:r>
      <w:r w:rsidRPr="00290EA1">
        <w:rPr>
          <w:rFonts w:ascii="Myriad-Roman" w:eastAsia="Calibri" w:hAnsi="Myriad-Roman" w:cs="Calibri"/>
          <w:sz w:val="18"/>
          <w:szCs w:val="18"/>
          <w:u w:val="single"/>
          <w:lang w:eastAsia="en-US"/>
          <w:specVanish/>
        </w:rPr>
        <w:t>isco</w:t>
      </w:r>
      <w:r>
        <w:rPr>
          <w:rFonts w:ascii="Myriad-Roman" w:eastAsia="Calibri" w:hAnsi="Myriad-Roman" w:cs="Calibri"/>
          <w:sz w:val="18"/>
          <w:szCs w:val="18"/>
          <w:lang w:eastAsia="en-US"/>
        </w:rPr>
        <w:t xml:space="preserve">: </w:t>
      </w:r>
      <w:r w:rsidRPr="007E1492">
        <w:rPr>
          <w:rFonts w:ascii="Myriad-Roman" w:eastAsia="Calibri" w:hAnsi="Myriad-Roman" w:cs="Calibri"/>
          <w:sz w:val="18"/>
          <w:szCs w:val="18"/>
          <w:lang w:eastAsia="en-US"/>
          <w:specVanish/>
        </w:rPr>
        <w:t xml:space="preserve">Processo </w:t>
      </w:r>
      <w:r w:rsidR="00A42801" w:rsidRPr="007E1492">
        <w:rPr>
          <w:rFonts w:ascii="Myriad-Roman" w:eastAsia="Calibri" w:hAnsi="Myriad-Roman" w:cs="Calibri"/>
          <w:sz w:val="18"/>
          <w:szCs w:val="18"/>
          <w:lang w:eastAsia="en-US"/>
          <w:specVanish/>
        </w:rPr>
        <w:t>através</w:t>
      </w:r>
      <w:r w:rsidRPr="007E1492">
        <w:rPr>
          <w:rFonts w:ascii="Myriad-Roman" w:eastAsia="Calibri" w:hAnsi="Myriad-Roman" w:cs="Calibri"/>
          <w:sz w:val="18"/>
          <w:szCs w:val="18"/>
          <w:lang w:eastAsia="en-US"/>
          <w:specVanish/>
        </w:rPr>
        <w:t xml:space="preserve"> do qual a </w:t>
      </w:r>
      <w:r w:rsidR="007749F9">
        <w:rPr>
          <w:rFonts w:ascii="Myriad-Roman" w:eastAsia="Calibri" w:hAnsi="Myriad-Roman" w:cs="Calibri"/>
          <w:sz w:val="18"/>
          <w:szCs w:val="18"/>
          <w:lang w:eastAsia="en-US"/>
        </w:rPr>
        <w:t>I</w:t>
      </w:r>
      <w:r w:rsidR="00A42801" w:rsidRPr="007E1492">
        <w:rPr>
          <w:rFonts w:ascii="Myriad-Roman" w:eastAsia="Calibri" w:hAnsi="Myriad-Roman" w:cs="Calibri"/>
          <w:sz w:val="18"/>
          <w:szCs w:val="18"/>
          <w:lang w:eastAsia="en-US"/>
          <w:specVanish/>
        </w:rPr>
        <w:t>nstituição</w:t>
      </w:r>
      <w:r w:rsidRPr="007E1492">
        <w:rPr>
          <w:rFonts w:ascii="Myriad-Roman" w:eastAsia="Calibri" w:hAnsi="Myriad-Roman" w:cs="Calibri"/>
          <w:sz w:val="18"/>
          <w:szCs w:val="18"/>
          <w:lang w:eastAsia="en-US"/>
          <w:specVanish/>
        </w:rPr>
        <w:t xml:space="preserve"> analisa metodicamente os riscos inerentes </w:t>
      </w:r>
      <w:r w:rsidR="00A42801" w:rsidRPr="007E1492">
        <w:rPr>
          <w:rFonts w:ascii="Myriad-Roman" w:eastAsia="Calibri" w:hAnsi="Myriad-Roman" w:cs="Calibri"/>
          <w:sz w:val="18"/>
          <w:szCs w:val="18"/>
          <w:lang w:eastAsia="en-US"/>
          <w:specVanish/>
        </w:rPr>
        <w:t>às</w:t>
      </w:r>
      <w:r w:rsidRPr="007E1492">
        <w:rPr>
          <w:rFonts w:ascii="Myriad-Roman" w:eastAsia="Calibri" w:hAnsi="Myriad-Roman" w:cs="Calibri"/>
          <w:sz w:val="18"/>
          <w:szCs w:val="18"/>
          <w:lang w:eastAsia="en-US"/>
          <w:specVanish/>
        </w:rPr>
        <w:t xml:space="preserve"> re</w:t>
      </w:r>
      <w:r w:rsidR="00802625">
        <w:rPr>
          <w:rFonts w:ascii="Myriad-Roman" w:eastAsia="Calibri" w:hAnsi="Myriad-Roman" w:cs="Calibri"/>
          <w:sz w:val="18"/>
          <w:szCs w:val="18"/>
          <w:lang w:eastAsia="en-US"/>
        </w:rPr>
        <w:t>s</w:t>
      </w:r>
      <w:r w:rsidRPr="007E1492">
        <w:rPr>
          <w:rFonts w:ascii="Myriad-Roman" w:eastAsia="Calibri" w:hAnsi="Myriad-Roman" w:cs="Calibri"/>
          <w:sz w:val="18"/>
          <w:szCs w:val="18"/>
          <w:lang w:eastAsia="en-US"/>
          <w:specVanish/>
        </w:rPr>
        <w:t>peti</w:t>
      </w:r>
      <w:r w:rsidR="00802625">
        <w:rPr>
          <w:rFonts w:ascii="Myriad-Roman" w:eastAsia="Calibri" w:hAnsi="Myriad-Roman" w:cs="Calibri"/>
          <w:sz w:val="18"/>
          <w:szCs w:val="18"/>
          <w:lang w:eastAsia="en-US"/>
        </w:rPr>
        <w:t>v</w:t>
      </w:r>
      <w:r w:rsidRPr="007E1492">
        <w:rPr>
          <w:rFonts w:ascii="Myriad-Roman" w:eastAsia="Calibri" w:hAnsi="Myriad-Roman" w:cs="Calibri"/>
          <w:sz w:val="18"/>
          <w:szCs w:val="18"/>
          <w:lang w:eastAsia="en-US"/>
          <w:specVanish/>
        </w:rPr>
        <w:t xml:space="preserve">as </w:t>
      </w:r>
      <w:r w:rsidR="00A42801" w:rsidRPr="007E1492">
        <w:rPr>
          <w:rFonts w:ascii="Myriad-Roman" w:eastAsia="Calibri" w:hAnsi="Myriad-Roman" w:cs="Calibri"/>
          <w:sz w:val="18"/>
          <w:szCs w:val="18"/>
          <w:lang w:eastAsia="en-US"/>
          <w:specVanish/>
        </w:rPr>
        <w:t>áreas</w:t>
      </w:r>
      <w:r w:rsidRPr="007E1492">
        <w:rPr>
          <w:rFonts w:ascii="Myriad-Roman" w:eastAsia="Calibri" w:hAnsi="Myriad-Roman" w:cs="Calibri"/>
          <w:sz w:val="18"/>
          <w:szCs w:val="18"/>
          <w:lang w:eastAsia="en-US"/>
          <w:specVanish/>
        </w:rPr>
        <w:t xml:space="preserve"> de atividade com o </w:t>
      </w:r>
      <w:r w:rsidR="00A42801" w:rsidRPr="007E1492">
        <w:rPr>
          <w:rFonts w:ascii="Myriad-Roman" w:eastAsia="Calibri" w:hAnsi="Myriad-Roman" w:cs="Calibri"/>
          <w:sz w:val="18"/>
          <w:szCs w:val="18"/>
          <w:lang w:eastAsia="en-US"/>
          <w:specVanish/>
        </w:rPr>
        <w:t>objetivo</w:t>
      </w:r>
      <w:r w:rsidRPr="007E1492">
        <w:rPr>
          <w:rFonts w:ascii="Myriad-Roman" w:eastAsia="Calibri" w:hAnsi="Myriad-Roman" w:cs="Calibri"/>
          <w:sz w:val="18"/>
          <w:szCs w:val="18"/>
          <w:lang w:eastAsia="en-US"/>
          <w:specVanish/>
        </w:rPr>
        <w:t xml:space="preserve"> de identificação, estimativa e </w:t>
      </w:r>
      <w:r w:rsidR="00A42801" w:rsidRPr="007E1492">
        <w:rPr>
          <w:rFonts w:ascii="Myriad-Roman" w:eastAsia="Calibri" w:hAnsi="Myriad-Roman" w:cs="Calibri"/>
          <w:sz w:val="18"/>
          <w:szCs w:val="18"/>
          <w:lang w:eastAsia="en-US"/>
          <w:specVanish/>
        </w:rPr>
        <w:t>controlo</w:t>
      </w:r>
      <w:r w:rsidRPr="007E1492">
        <w:rPr>
          <w:rFonts w:ascii="Myriad-Roman" w:eastAsia="Calibri" w:hAnsi="Myriad-Roman" w:cs="Calibri"/>
          <w:sz w:val="18"/>
          <w:szCs w:val="18"/>
          <w:lang w:eastAsia="en-US"/>
          <w:specVanish/>
        </w:rPr>
        <w:t xml:space="preserve"> dos mesmos.</w:t>
      </w:r>
    </w:p>
    <w:p w:rsidR="00781478" w:rsidRDefault="00781478" w:rsidP="005B2782">
      <w:pPr>
        <w:ind w:left="-567" w:right="-75"/>
        <w:jc w:val="both"/>
        <w:rPr>
          <w:rFonts w:ascii="Myriad-Roman" w:eastAsia="Calibri" w:hAnsi="Myriad-Roman" w:cs="Calibri"/>
          <w:sz w:val="18"/>
          <w:szCs w:val="18"/>
          <w:u w:val="single"/>
          <w:lang w:eastAsia="en-US"/>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Plano de Gestão do Risco</w:t>
      </w:r>
      <w:r w:rsidRPr="00FB0545">
        <w:rPr>
          <w:rFonts w:ascii="Myriad-Roman" w:eastAsia="Calibri" w:hAnsi="Myriad-Roman" w:cs="Calibri"/>
          <w:sz w:val="18"/>
          <w:szCs w:val="18"/>
          <w:lang w:eastAsia="en-US"/>
        </w:rPr>
        <w:t xml:space="preserve">: Documento que contém elementos específicos de orientação e planos de implementação aplicáveis aos Serviços, incluindo organização, critérios e calendarização. </w:t>
      </w:r>
    </w:p>
    <w:p w:rsidR="001E1DEB" w:rsidRDefault="001E1DEB" w:rsidP="005B2782">
      <w:pPr>
        <w:ind w:left="-567" w:right="-75"/>
        <w:jc w:val="both"/>
        <w:rPr>
          <w:rFonts w:ascii="Myriad-Roman" w:eastAsia="Calibri" w:hAnsi="Myriad-Roman" w:cs="Calibri"/>
          <w:sz w:val="18"/>
          <w:szCs w:val="18"/>
          <w:lang w:eastAsia="en-US"/>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Processo de Gestão do Risco</w:t>
      </w:r>
      <w:r w:rsidRPr="00FB0545">
        <w:rPr>
          <w:rFonts w:ascii="Myriad-Roman" w:eastAsia="Calibri" w:hAnsi="Myriad-Roman" w:cs="Calibri"/>
          <w:sz w:val="18"/>
          <w:szCs w:val="18"/>
          <w:lang w:eastAsia="en-US"/>
        </w:rPr>
        <w:t xml:space="preserve">: O conjunto estruturado de todas as atividades relacionadas com a identificação, avaliação, redução, aceitação e </w:t>
      </w:r>
      <w:r w:rsidRPr="00FB0545">
        <w:rPr>
          <w:rFonts w:ascii="Myriad-Roman" w:eastAsia="Calibri" w:hAnsi="Myriad-Roman" w:cs="Calibri"/>
          <w:i/>
          <w:sz w:val="18"/>
          <w:szCs w:val="18"/>
          <w:lang w:eastAsia="en-US"/>
        </w:rPr>
        <w:t>feedback</w:t>
      </w:r>
      <w:r w:rsidRPr="00FB0545">
        <w:rPr>
          <w:rFonts w:ascii="Myriad-Roman" w:eastAsia="Calibri" w:hAnsi="Myriad-Roman" w:cs="Calibri"/>
          <w:sz w:val="18"/>
          <w:szCs w:val="18"/>
          <w:lang w:eastAsia="en-US"/>
        </w:rPr>
        <w:t xml:space="preserve"> dos riscos. </w:t>
      </w:r>
    </w:p>
    <w:p w:rsidR="00290EA1" w:rsidRPr="00290EA1" w:rsidRDefault="00290EA1" w:rsidP="005B2782">
      <w:pPr>
        <w:ind w:left="-567" w:right="-75"/>
        <w:jc w:val="both"/>
        <w:rPr>
          <w:rFonts w:ascii="Myriad-Roman" w:eastAsia="Calibri" w:hAnsi="Myriad-Roman" w:cs="Calibri"/>
          <w:color w:val="FF0000"/>
          <w:sz w:val="18"/>
          <w:szCs w:val="18"/>
          <w:lang w:eastAsia="en-US"/>
          <w:specVanish/>
        </w:rPr>
      </w:pPr>
    </w:p>
    <w:p w:rsidR="00290EA1" w:rsidRPr="000E5917" w:rsidRDefault="00290EA1" w:rsidP="005B2782">
      <w:pPr>
        <w:ind w:left="-567" w:right="-75"/>
        <w:jc w:val="both"/>
        <w:rPr>
          <w:rFonts w:ascii="Myriad-Roman" w:eastAsia="Calibri" w:hAnsi="Myriad-Roman" w:cs="Calibri"/>
          <w:sz w:val="18"/>
          <w:szCs w:val="18"/>
          <w:lang w:eastAsia="en-US"/>
          <w:specVanish/>
        </w:rPr>
      </w:pPr>
      <w:r w:rsidRPr="000E5917">
        <w:rPr>
          <w:rFonts w:ascii="Myriad-Roman" w:eastAsia="Calibri" w:hAnsi="Myriad-Roman" w:cs="Calibri"/>
          <w:sz w:val="18"/>
          <w:szCs w:val="18"/>
          <w:u w:val="single"/>
          <w:lang w:eastAsia="en-US"/>
          <w:specVanish/>
        </w:rPr>
        <w:t xml:space="preserve">Fatores de </w:t>
      </w:r>
      <w:r w:rsidR="008405CD">
        <w:rPr>
          <w:rFonts w:ascii="Myriad-Roman" w:eastAsia="Calibri" w:hAnsi="Myriad-Roman" w:cs="Calibri"/>
          <w:sz w:val="18"/>
          <w:szCs w:val="18"/>
          <w:u w:val="single"/>
          <w:lang w:eastAsia="en-US"/>
        </w:rPr>
        <w:t>R</w:t>
      </w:r>
      <w:r w:rsidRPr="000E5917">
        <w:rPr>
          <w:rFonts w:ascii="Myriad-Roman" w:eastAsia="Calibri" w:hAnsi="Myriad-Roman" w:cs="Calibri"/>
          <w:sz w:val="18"/>
          <w:szCs w:val="18"/>
          <w:u w:val="single"/>
          <w:lang w:eastAsia="en-US"/>
          <w:specVanish/>
        </w:rPr>
        <w:t>isco:</w:t>
      </w:r>
      <w:r w:rsidRPr="007749F9">
        <w:rPr>
          <w:rFonts w:ascii="Myriad-Roman" w:eastAsia="Calibri" w:hAnsi="Myriad-Roman" w:cs="Calibri"/>
          <w:sz w:val="18"/>
          <w:szCs w:val="18"/>
          <w:lang w:eastAsia="en-US"/>
          <w:specVanish/>
        </w:rPr>
        <w:t xml:space="preserve"> </w:t>
      </w:r>
      <w:r w:rsidR="00A42801" w:rsidRPr="000E5917">
        <w:rPr>
          <w:rFonts w:ascii="Myriad-Roman" w:eastAsia="Calibri" w:hAnsi="Myriad-Roman" w:cs="Calibri"/>
          <w:sz w:val="18"/>
          <w:szCs w:val="18"/>
          <w:lang w:eastAsia="en-US"/>
          <w:specVanish/>
        </w:rPr>
        <w:t>Qualidade da</w:t>
      </w:r>
      <w:r w:rsidRPr="000E5917">
        <w:rPr>
          <w:rFonts w:ascii="Myriad-Roman" w:eastAsia="Calibri" w:hAnsi="Myriad-Roman" w:cs="Calibri"/>
          <w:sz w:val="18"/>
          <w:szCs w:val="18"/>
          <w:lang w:eastAsia="en-US"/>
          <w:specVanish/>
        </w:rPr>
        <w:t xml:space="preserve"> decisão, integridade de </w:t>
      </w:r>
      <w:r w:rsidR="00A42801" w:rsidRPr="000E5917">
        <w:rPr>
          <w:rFonts w:ascii="Myriad-Roman" w:eastAsia="Calibri" w:hAnsi="Myriad-Roman" w:cs="Calibri"/>
          <w:sz w:val="18"/>
          <w:szCs w:val="18"/>
          <w:lang w:eastAsia="en-US"/>
          <w:specVanish/>
        </w:rPr>
        <w:t>todas</w:t>
      </w:r>
      <w:r w:rsidRPr="000E5917">
        <w:rPr>
          <w:rFonts w:ascii="Myriad-Roman" w:eastAsia="Calibri" w:hAnsi="Myriad-Roman" w:cs="Calibri"/>
          <w:sz w:val="18"/>
          <w:szCs w:val="18"/>
          <w:lang w:eastAsia="en-US"/>
          <w:specVanish/>
        </w:rPr>
        <w:t xml:space="preserve"> </w:t>
      </w:r>
      <w:r w:rsidR="00F11B12">
        <w:rPr>
          <w:rFonts w:ascii="Myriad-Roman" w:eastAsia="Calibri" w:hAnsi="Myriad-Roman" w:cs="Calibri"/>
          <w:sz w:val="18"/>
          <w:szCs w:val="18"/>
          <w:lang w:eastAsia="en-US"/>
        </w:rPr>
        <w:t>a</w:t>
      </w:r>
      <w:r w:rsidRPr="000E5917">
        <w:rPr>
          <w:rFonts w:ascii="Myriad-Roman" w:eastAsia="Calibri" w:hAnsi="Myriad-Roman" w:cs="Calibri"/>
          <w:sz w:val="18"/>
          <w:szCs w:val="18"/>
          <w:lang w:eastAsia="en-US"/>
          <w:specVanish/>
        </w:rPr>
        <w:t xml:space="preserve">s atividades </w:t>
      </w:r>
      <w:r w:rsidR="00A42801" w:rsidRPr="000E5917">
        <w:rPr>
          <w:rFonts w:ascii="Myriad-Roman" w:eastAsia="Calibri" w:hAnsi="Myriad-Roman" w:cs="Calibri"/>
          <w:sz w:val="18"/>
          <w:szCs w:val="18"/>
          <w:lang w:eastAsia="en-US"/>
          <w:specVanish/>
        </w:rPr>
        <w:t>funcionais</w:t>
      </w:r>
      <w:r w:rsidRPr="000E5917">
        <w:rPr>
          <w:rFonts w:ascii="Myriad-Roman" w:eastAsia="Calibri" w:hAnsi="Myriad-Roman" w:cs="Calibri"/>
          <w:sz w:val="18"/>
          <w:szCs w:val="18"/>
          <w:lang w:eastAsia="en-US"/>
          <w:specVanish/>
        </w:rPr>
        <w:t xml:space="preserve">, qualidade do sistema de controlo </w:t>
      </w:r>
      <w:proofErr w:type="gramStart"/>
      <w:r w:rsidR="00A42801" w:rsidRPr="000E5917">
        <w:rPr>
          <w:rFonts w:ascii="Myriad-Roman" w:eastAsia="Calibri" w:hAnsi="Myriad-Roman" w:cs="Calibri"/>
          <w:sz w:val="18"/>
          <w:szCs w:val="18"/>
          <w:lang w:eastAsia="en-US"/>
          <w:specVanish/>
        </w:rPr>
        <w:t>intern</w:t>
      </w:r>
      <w:r w:rsidR="00F11B12">
        <w:rPr>
          <w:rFonts w:ascii="Myriad-Roman" w:eastAsia="Calibri" w:hAnsi="Myriad-Roman" w:cs="Calibri"/>
          <w:sz w:val="18"/>
          <w:szCs w:val="18"/>
          <w:lang w:eastAsia="en-US"/>
        </w:rPr>
        <w:t>o</w:t>
      </w:r>
      <w:proofErr w:type="gramEnd"/>
      <w:r w:rsidRPr="000E5917">
        <w:rPr>
          <w:rFonts w:ascii="Myriad-Roman" w:eastAsia="Calibri" w:hAnsi="Myriad-Roman" w:cs="Calibri"/>
          <w:sz w:val="18"/>
          <w:szCs w:val="18"/>
          <w:lang w:eastAsia="en-US"/>
          <w:specVanish/>
        </w:rPr>
        <w:t xml:space="preserve">, motivação dos </w:t>
      </w:r>
      <w:r w:rsidR="00F11B12">
        <w:rPr>
          <w:rFonts w:ascii="Myriad-Roman" w:eastAsia="Calibri" w:hAnsi="Myriad-Roman" w:cs="Calibri"/>
          <w:sz w:val="18"/>
          <w:szCs w:val="18"/>
          <w:lang w:eastAsia="en-US"/>
        </w:rPr>
        <w:t>trabalhadores</w:t>
      </w:r>
      <w:r w:rsidRPr="000E5917">
        <w:rPr>
          <w:rFonts w:ascii="Myriad-Roman" w:eastAsia="Calibri" w:hAnsi="Myriad-Roman" w:cs="Calibri"/>
          <w:sz w:val="18"/>
          <w:szCs w:val="18"/>
          <w:lang w:eastAsia="en-US"/>
          <w:specVanish/>
        </w:rPr>
        <w:t>, comunicação.</w:t>
      </w:r>
    </w:p>
    <w:p w:rsidR="00290EA1" w:rsidRPr="000E5917" w:rsidRDefault="00290EA1" w:rsidP="005B2782">
      <w:pPr>
        <w:ind w:left="-567" w:right="-75"/>
        <w:jc w:val="both"/>
        <w:rPr>
          <w:rFonts w:ascii="Myriad-Roman" w:eastAsia="Calibri" w:hAnsi="Myriad-Roman" w:cs="Calibri"/>
          <w:sz w:val="18"/>
          <w:szCs w:val="18"/>
          <w:u w:val="single"/>
          <w:lang w:eastAsia="en-US"/>
          <w:specVanish/>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Prevenção para a Minimização do Risco</w:t>
      </w:r>
      <w:r w:rsidRPr="00FB0545">
        <w:rPr>
          <w:rFonts w:ascii="Myriad-Roman" w:eastAsia="Calibri" w:hAnsi="Myriad-Roman" w:cs="Calibri"/>
          <w:sz w:val="18"/>
          <w:szCs w:val="18"/>
          <w:lang w:eastAsia="en-US"/>
        </w:rPr>
        <w:t xml:space="preserve">: Implementação de medidas que conduzem à redução da probabilidade ou da gravidade das consequências dos riscos. </w:t>
      </w:r>
    </w:p>
    <w:p w:rsidR="001E1DEB" w:rsidRDefault="001E1DEB" w:rsidP="005B2782">
      <w:pPr>
        <w:ind w:left="-567" w:right="-75"/>
        <w:jc w:val="both"/>
        <w:rPr>
          <w:rFonts w:ascii="Myriad-Roman" w:eastAsia="Calibri" w:hAnsi="Myriad-Roman" w:cs="Calibri"/>
          <w:sz w:val="18"/>
          <w:szCs w:val="18"/>
          <w:u w:val="single"/>
          <w:lang w:eastAsia="en-US"/>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Risco Resolvido</w:t>
      </w:r>
      <w:r w:rsidRPr="00FB0545">
        <w:rPr>
          <w:rFonts w:ascii="Myriad-Roman" w:eastAsia="Calibri" w:hAnsi="Myriad-Roman" w:cs="Calibri"/>
          <w:sz w:val="18"/>
          <w:szCs w:val="18"/>
          <w:lang w:eastAsia="en-US"/>
        </w:rPr>
        <w:t xml:space="preserve">: Risco que foi tornado aceitável. </w:t>
      </w:r>
    </w:p>
    <w:p w:rsidR="00781478" w:rsidRDefault="00781478" w:rsidP="005B2782">
      <w:pPr>
        <w:ind w:left="-567" w:right="-75"/>
        <w:jc w:val="both"/>
        <w:rPr>
          <w:rFonts w:ascii="Myriad-Roman" w:eastAsia="Calibri" w:hAnsi="Myriad-Roman" w:cs="Calibri"/>
          <w:sz w:val="18"/>
          <w:szCs w:val="18"/>
          <w:u w:val="single"/>
          <w:lang w:eastAsia="en-US"/>
        </w:rPr>
      </w:pPr>
    </w:p>
    <w:p w:rsidR="001E1DEB" w:rsidRPr="00FB0545" w:rsidRDefault="001E1DEB" w:rsidP="005B2782">
      <w:pPr>
        <w:ind w:left="-567" w:right="-75"/>
        <w:jc w:val="both"/>
        <w:rPr>
          <w:rFonts w:ascii="Myriad-Roman" w:eastAsia="Calibri" w:hAnsi="Myriad-Roman" w:cs="Calibri"/>
          <w:sz w:val="18"/>
          <w:szCs w:val="18"/>
          <w:lang w:eastAsia="en-US"/>
          <w:specVanish/>
        </w:rPr>
      </w:pPr>
      <w:r w:rsidRPr="00F9242D">
        <w:rPr>
          <w:rFonts w:ascii="Myriad-Roman" w:eastAsia="Calibri" w:hAnsi="Myriad-Roman" w:cs="Calibri"/>
          <w:sz w:val="18"/>
          <w:szCs w:val="18"/>
          <w:u w:val="single"/>
          <w:lang w:eastAsia="en-US"/>
        </w:rPr>
        <w:t>Risco não Resolvido</w:t>
      </w:r>
      <w:r w:rsidRPr="00FB0545">
        <w:rPr>
          <w:rFonts w:ascii="Myriad-Roman" w:eastAsia="Calibri" w:hAnsi="Myriad-Roman" w:cs="Calibri"/>
          <w:sz w:val="18"/>
          <w:szCs w:val="18"/>
          <w:lang w:eastAsia="en-US"/>
        </w:rPr>
        <w:t xml:space="preserve">: Risco para o qual as tentativas de redução do risco não são viáveis, não se podem verificar, ou podem ser mal sucedidas, ou risco que permaneça inaceitável. </w:t>
      </w:r>
    </w:p>
    <w:p w:rsidR="008B2450" w:rsidRDefault="001E1DEB" w:rsidP="005B2782">
      <w:pPr>
        <w:ind w:left="-567" w:right="-75"/>
        <w:jc w:val="both"/>
        <w:rPr>
          <w:rFonts w:ascii="Myriad-Roman" w:eastAsia="Calibri" w:hAnsi="Myriad-Roman" w:cs="Calibri"/>
          <w:sz w:val="18"/>
          <w:szCs w:val="18"/>
          <w:lang w:eastAsia="en-US"/>
        </w:rPr>
      </w:pPr>
      <w:r w:rsidRPr="00F9242D">
        <w:rPr>
          <w:rFonts w:ascii="Myriad-Roman" w:eastAsia="Calibri" w:hAnsi="Myriad-Roman" w:cs="Calibri"/>
          <w:sz w:val="18"/>
          <w:szCs w:val="18"/>
          <w:u w:val="single"/>
          <w:lang w:eastAsia="en-US"/>
        </w:rPr>
        <w:t>Risco Institucional</w:t>
      </w:r>
      <w:r w:rsidRPr="00FB0545">
        <w:rPr>
          <w:rFonts w:ascii="Myriad-Roman" w:eastAsia="Calibri" w:hAnsi="Myriad-Roman" w:cs="Calibri"/>
          <w:sz w:val="18"/>
          <w:szCs w:val="18"/>
          <w:lang w:eastAsia="en-US"/>
        </w:rPr>
        <w:t xml:space="preserve">: Indicação genérica para riscos que podem ter consequências em Serviços da </w:t>
      </w:r>
      <w:proofErr w:type="spellStart"/>
      <w:r w:rsidRPr="00FB0545">
        <w:rPr>
          <w:rFonts w:ascii="Myriad-Roman" w:eastAsia="Calibri" w:hAnsi="Myriad-Roman" w:cs="Calibri"/>
          <w:sz w:val="18"/>
          <w:szCs w:val="18"/>
          <w:lang w:eastAsia="en-US"/>
        </w:rPr>
        <w:t>Secretaria-Geral</w:t>
      </w:r>
      <w:proofErr w:type="spellEnd"/>
      <w:r w:rsidRPr="00FB0545">
        <w:rPr>
          <w:rFonts w:ascii="Myriad-Roman" w:eastAsia="Calibri" w:hAnsi="Myriad-Roman" w:cs="Calibri"/>
          <w:sz w:val="18"/>
          <w:szCs w:val="18"/>
          <w:lang w:eastAsia="en-US"/>
        </w:rPr>
        <w:t xml:space="preserve"> e são originados na atividade de um Serviço que exerce funções de apoio. </w:t>
      </w:r>
    </w:p>
    <w:p w:rsidR="008B2450" w:rsidRDefault="008B2450" w:rsidP="005B2782">
      <w:pPr>
        <w:ind w:left="-567" w:right="-75"/>
        <w:jc w:val="both"/>
        <w:rPr>
          <w:rFonts w:ascii="Myriad-Roman" w:eastAsia="Calibri" w:hAnsi="Myriad-Roman" w:cs="Calibri"/>
          <w:sz w:val="18"/>
          <w:szCs w:val="18"/>
          <w:lang w:eastAsia="en-US"/>
        </w:rPr>
      </w:pPr>
    </w:p>
    <w:p w:rsidR="001E1DEB" w:rsidRDefault="001E1DEB" w:rsidP="005B2782">
      <w:pPr>
        <w:ind w:left="-567" w:right="-75"/>
        <w:jc w:val="both"/>
        <w:rPr>
          <w:rFonts w:ascii="Myriad-Roman" w:eastAsia="Calibri" w:hAnsi="Myriad-Roman" w:cs="Calibri"/>
          <w:sz w:val="18"/>
          <w:szCs w:val="18"/>
          <w:lang w:eastAsia="en-US"/>
        </w:rPr>
      </w:pPr>
      <w:r w:rsidRPr="00FB0545">
        <w:rPr>
          <w:rFonts w:ascii="Myriad-Roman" w:eastAsia="Calibri" w:hAnsi="Myriad-Roman" w:cs="Calibri"/>
          <w:sz w:val="18"/>
          <w:szCs w:val="18"/>
          <w:lang w:eastAsia="en-US"/>
        </w:rPr>
        <w:t xml:space="preserve">Citam-se como exemplos os riscos de </w:t>
      </w:r>
      <w:r w:rsidR="00A42801" w:rsidRPr="00FB0545">
        <w:rPr>
          <w:rFonts w:ascii="Myriad-Roman" w:eastAsia="Calibri" w:hAnsi="Myriad-Roman" w:cs="Calibri"/>
          <w:sz w:val="18"/>
          <w:szCs w:val="18"/>
          <w:lang w:eastAsia="en-US"/>
        </w:rPr>
        <w:t>infraestruturas</w:t>
      </w:r>
      <w:r w:rsidRPr="00FB0545">
        <w:rPr>
          <w:rFonts w:ascii="Myriad-Roman" w:eastAsia="Calibri" w:hAnsi="Myriad-Roman" w:cs="Calibri"/>
          <w:sz w:val="18"/>
          <w:szCs w:val="18"/>
          <w:lang w:eastAsia="en-US"/>
        </w:rPr>
        <w:t xml:space="preserve">, tecnologia e qualidade, recursos humanos, patrimoniais ou financeiros. </w:t>
      </w:r>
    </w:p>
    <w:p w:rsidR="001E1DEB" w:rsidRDefault="001E1DEB"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AF40FE" w:rsidRDefault="00AF40FE" w:rsidP="001E1DEB">
      <w:pPr>
        <w:ind w:left="-567" w:right="-357"/>
        <w:jc w:val="both"/>
        <w:rPr>
          <w:rFonts w:ascii="Myriad-Roman" w:eastAsia="Calibri" w:hAnsi="Myriad-Roman" w:cs="Calibri"/>
          <w:sz w:val="18"/>
          <w:szCs w:val="18"/>
          <w:lang w:eastAsia="en-US"/>
        </w:rPr>
      </w:pPr>
    </w:p>
    <w:p w:rsidR="00F018BB" w:rsidRPr="001E25A9" w:rsidRDefault="001E25A9" w:rsidP="001E25A9">
      <w:pPr>
        <w:pStyle w:val="PargrafodaLista"/>
        <w:ind w:left="0" w:hanging="567"/>
        <w:rPr>
          <w:rFonts w:ascii="Browallia New" w:hAnsi="Browallia New" w:cs="Browallia New"/>
          <w:sz w:val="40"/>
          <w:szCs w:val="40"/>
          <w:specVanish/>
        </w:rPr>
      </w:pPr>
      <w:r w:rsidRPr="001E25A9">
        <w:rPr>
          <w:rFonts w:ascii="Browallia New" w:hAnsi="Browallia New" w:cs="Browallia New"/>
          <w:sz w:val="40"/>
          <w:szCs w:val="40"/>
        </w:rPr>
        <w:t xml:space="preserve">4. </w:t>
      </w:r>
      <w:r w:rsidR="00F018BB" w:rsidRPr="001E25A9">
        <w:rPr>
          <w:rFonts w:ascii="Browallia New" w:hAnsi="Browallia New" w:cs="Browallia New"/>
          <w:sz w:val="40"/>
          <w:szCs w:val="40"/>
          <w:specVanish/>
        </w:rPr>
        <w:t xml:space="preserve">Metodologia Subjacente à Gestão e </w:t>
      </w:r>
      <w:r w:rsidR="008E046B" w:rsidRPr="001E25A9">
        <w:rPr>
          <w:rFonts w:ascii="Browallia New" w:hAnsi="Browallia New" w:cs="Browallia New"/>
          <w:sz w:val="40"/>
          <w:szCs w:val="40"/>
          <w:specVanish/>
        </w:rPr>
        <w:t>C</w:t>
      </w:r>
      <w:r w:rsidR="00F018BB" w:rsidRPr="001E25A9">
        <w:rPr>
          <w:rFonts w:ascii="Browallia New" w:hAnsi="Browallia New" w:cs="Browallia New"/>
          <w:sz w:val="40"/>
          <w:szCs w:val="40"/>
          <w:specVanish/>
        </w:rPr>
        <w:t xml:space="preserve">ontrolo do Risco </w:t>
      </w:r>
    </w:p>
    <w:p w:rsidR="008237FE" w:rsidRPr="008B2450" w:rsidRDefault="008237FE" w:rsidP="008237FE">
      <w:pPr>
        <w:pStyle w:val="textoparagrafo"/>
        <w:tabs>
          <w:tab w:val="clear" w:pos="10206"/>
          <w:tab w:val="left" w:pos="10348"/>
        </w:tabs>
        <w:ind w:left="-567" w:right="-359"/>
        <w:rPr>
          <w:rFonts w:ascii="Arial" w:hAnsi="Arial" w:cs="Arial"/>
          <w:sz w:val="60"/>
          <w:szCs w:val="60"/>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metodologia utilizada na definição do risco, no levantamento das áreas de responsabilidade e processos críticos, bem como, no cruzamento dos conjuntos de atividades com os </w:t>
      </w:r>
      <w:r w:rsidR="00180401">
        <w:rPr>
          <w:rFonts w:ascii="Myriad-Roman" w:hAnsi="Myriad-Roman" w:cs="Myriad-Roman"/>
          <w:sz w:val="18"/>
          <w:szCs w:val="18"/>
        </w:rPr>
        <w:t>eventuais</w:t>
      </w:r>
      <w:r w:rsidRPr="00D56C8C">
        <w:rPr>
          <w:rFonts w:ascii="Myriad-Roman" w:hAnsi="Myriad-Roman" w:cs="Myriad-Roman"/>
          <w:sz w:val="18"/>
          <w:szCs w:val="18"/>
          <w:specVanish/>
        </w:rPr>
        <w:t xml:space="preserve"> riscos de corrupção e infrações conexas, resulta de uma reflexão interna.</w:t>
      </w:r>
    </w:p>
    <w:p w:rsidR="008237FE" w:rsidRPr="00AF40FE" w:rsidRDefault="008237FE" w:rsidP="005B2782">
      <w:pPr>
        <w:ind w:left="-567" w:right="-75"/>
        <w:jc w:val="both"/>
        <w:rPr>
          <w:rFonts w:ascii="Myriad-Roman" w:hAnsi="Myriad-Roman" w:cs="Myriad-Roman"/>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Com base em princípios adotados internacionalmente a gestão dos riscos implica atuação disciplinada em várias fases, a saber: </w:t>
      </w:r>
    </w:p>
    <w:p w:rsidR="008237FE" w:rsidRPr="00DF3A9F" w:rsidRDefault="008237FE" w:rsidP="005B2782">
      <w:pPr>
        <w:ind w:left="-567" w:right="-75"/>
        <w:jc w:val="both"/>
        <w:rPr>
          <w:rFonts w:ascii="Myriad-Roman" w:hAnsi="Myriad-Roman" w:cs="Myriad-Roman"/>
          <w:sz w:val="40"/>
          <w:szCs w:val="40"/>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A - Identificação e Definição do Risco - Nesta fase deve proceder-se ao reconhecimento e à classificação de factos cuja probabilidade de ocorrência e respetiva gravidade de consequência configurem riscos de gestão, incluindo riscos de corrupção e de natureza similar; </w:t>
      </w:r>
    </w:p>
    <w:p w:rsidR="008237FE" w:rsidRPr="00DF3A9F" w:rsidRDefault="008237FE" w:rsidP="005B2782">
      <w:pPr>
        <w:ind w:left="-567" w:right="-75"/>
        <w:jc w:val="both"/>
        <w:rPr>
          <w:rFonts w:ascii="Myriad-Roman" w:hAnsi="Myriad-Roman" w:cs="Myriad-Roman"/>
          <w:sz w:val="40"/>
          <w:szCs w:val="40"/>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B - Análise do Risco - Para classificar o risco segundo critérios de probabilidade e de gravidade na ocorrência, estabelecem-se conjuntos de critérios, medidas e ações, distribuindo-se por tipos, consoante as consequências sejam estratégicas ou operacionais. </w:t>
      </w:r>
    </w:p>
    <w:p w:rsidR="008237FE" w:rsidRPr="00DF3A9F" w:rsidRDefault="008237FE" w:rsidP="005B2782">
      <w:pPr>
        <w:ind w:left="-567" w:right="-75"/>
        <w:jc w:val="both"/>
        <w:rPr>
          <w:rFonts w:ascii="Myriad-Roman" w:hAnsi="Myriad-Roman" w:cs="Myriad-Roman"/>
          <w:sz w:val="40"/>
          <w:szCs w:val="40"/>
          <w:specVanish/>
        </w:rPr>
      </w:pPr>
    </w:p>
    <w:p w:rsidR="008237FE" w:rsidRPr="00D56C8C" w:rsidRDefault="008237FE" w:rsidP="005B2782">
      <w:pPr>
        <w:ind w:left="-567" w:right="-75"/>
        <w:jc w:val="both"/>
        <w:rPr>
          <w:rFonts w:ascii="Myriad-Roman" w:hAnsi="Myriad-Roman" w:cs="Myriad-Roman"/>
          <w:sz w:val="18"/>
          <w:szCs w:val="18"/>
          <w:specVanish/>
        </w:rPr>
      </w:pPr>
      <w:r w:rsidRPr="00D56C8C">
        <w:rPr>
          <w:rFonts w:ascii="Myriad-Roman" w:hAnsi="Myriad-Roman" w:cs="Myriad-Roman"/>
          <w:sz w:val="18"/>
          <w:szCs w:val="18"/>
          <w:specVanish/>
        </w:rPr>
        <w:t xml:space="preserve">Nos termos do enquadramento resultante do trabalho citado, os riscos devem ser classificados segundo uma escala de risco elevado (E), risco moderado (M) e risco fraco (F), em função do grau de probabilidade de ocorrência e da gravidade das suas consequências (Quadro n.º </w:t>
      </w:r>
      <w:r w:rsidR="00E97CD2" w:rsidRPr="00D56C8C">
        <w:rPr>
          <w:rFonts w:ascii="Myriad-Roman" w:hAnsi="Myriad-Roman" w:cs="Myriad-Roman"/>
          <w:sz w:val="18"/>
          <w:szCs w:val="18"/>
          <w:specVanish/>
        </w:rPr>
        <w:t>4</w:t>
      </w:r>
      <w:r w:rsidRPr="00D56C8C">
        <w:rPr>
          <w:rFonts w:ascii="Myriad-Roman" w:hAnsi="Myriad-Roman" w:cs="Myriad-Roman"/>
          <w:sz w:val="18"/>
          <w:szCs w:val="18"/>
          <w:specVanish/>
        </w:rPr>
        <w:t xml:space="preserve">). </w:t>
      </w:r>
    </w:p>
    <w:p w:rsidR="008237FE" w:rsidRPr="008B2450" w:rsidRDefault="008237FE" w:rsidP="008237FE">
      <w:pPr>
        <w:pStyle w:val="textoparagrafo"/>
        <w:tabs>
          <w:tab w:val="clear" w:pos="10206"/>
          <w:tab w:val="left" w:pos="10348"/>
        </w:tabs>
        <w:ind w:left="-567" w:right="-359"/>
        <w:rPr>
          <w:rFonts w:ascii="Arial" w:hAnsi="Arial" w:cs="Arial"/>
          <w:sz w:val="40"/>
          <w:szCs w:val="40"/>
          <w:specVanish/>
        </w:rPr>
      </w:pPr>
    </w:p>
    <w:p w:rsidR="008237FE" w:rsidRPr="00D56C8C" w:rsidRDefault="008237FE" w:rsidP="00D56C8C">
      <w:pPr>
        <w:ind w:left="-567" w:right="-359"/>
        <w:jc w:val="both"/>
        <w:rPr>
          <w:rFonts w:ascii="Myriad-Roman" w:hAnsi="Myriad-Roman" w:cs="Myriad-Roman"/>
          <w:sz w:val="18"/>
          <w:szCs w:val="18"/>
          <w:specVanish/>
        </w:rPr>
      </w:pPr>
      <w:r w:rsidRPr="00D56C8C">
        <w:rPr>
          <w:rFonts w:ascii="Myriad-Roman" w:hAnsi="Myriad-Roman" w:cs="Myriad-Roman"/>
          <w:sz w:val="18"/>
          <w:szCs w:val="18"/>
          <w:specVanish/>
        </w:rPr>
        <w:t xml:space="preserve">Quadro n.º </w:t>
      </w:r>
      <w:r w:rsidR="00E97CD2" w:rsidRPr="00D56C8C">
        <w:rPr>
          <w:rFonts w:ascii="Myriad-Roman" w:hAnsi="Myriad-Roman" w:cs="Myriad-Roman"/>
          <w:sz w:val="18"/>
          <w:szCs w:val="18"/>
          <w:specVanish/>
        </w:rPr>
        <w:t>4</w:t>
      </w:r>
      <w:r w:rsidRPr="00D56C8C">
        <w:rPr>
          <w:rFonts w:ascii="Myriad-Roman" w:hAnsi="Myriad-Roman" w:cs="Myriad-Roman"/>
          <w:sz w:val="18"/>
          <w:szCs w:val="18"/>
          <w:specVanish/>
        </w:rPr>
        <w:t xml:space="preserve"> - Critérios de Classificação do Risco</w:t>
      </w:r>
      <w:r w:rsidR="002B79B6" w:rsidRPr="00D56C8C">
        <w:rPr>
          <w:rFonts w:ascii="Myriad-Roman" w:hAnsi="Myriad-Roman" w:cs="Myriad-Roman"/>
          <w:sz w:val="18"/>
          <w:szCs w:val="18"/>
          <w:specVanish/>
        </w:rPr>
        <w:t xml:space="preserve"> </w:t>
      </w:r>
    </w:p>
    <w:p w:rsidR="008237FE" w:rsidRPr="008B2450" w:rsidRDefault="008237FE" w:rsidP="00D56C8C">
      <w:pPr>
        <w:ind w:left="-567" w:right="-359"/>
        <w:jc w:val="both"/>
        <w:rPr>
          <w:rFonts w:ascii="Myriad-Roman" w:hAnsi="Myriad-Roman" w:cs="Myriad-Roman"/>
          <w:sz w:val="40"/>
          <w:szCs w:val="40"/>
          <w:specVanish/>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2240"/>
        <w:gridCol w:w="2580"/>
        <w:gridCol w:w="2551"/>
        <w:gridCol w:w="2835"/>
      </w:tblGrid>
      <w:tr w:rsidR="008237FE" w:rsidRPr="000B1225" w:rsidTr="00AF40FE">
        <w:trPr>
          <w:trHeight w:val="527"/>
        </w:trPr>
        <w:tc>
          <w:tcPr>
            <w:tcW w:w="2240" w:type="dxa"/>
            <w:shd w:val="clear" w:color="auto" w:fill="auto"/>
            <w:vAlign w:val="center"/>
          </w:tcPr>
          <w:p w:rsidR="008237FE" w:rsidRPr="00D56C8C" w:rsidRDefault="008237FE" w:rsidP="00D56C8C">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 xml:space="preserve">Probabilidade </w:t>
            </w:r>
            <w:proofErr w:type="gramStart"/>
            <w:r w:rsidRPr="00D56C8C">
              <w:rPr>
                <w:rFonts w:ascii="Myriad-Roman" w:hAnsi="Myriad-Roman" w:cs="Myriad-Roman"/>
                <w:sz w:val="18"/>
                <w:szCs w:val="18"/>
                <w:specVanish/>
              </w:rPr>
              <w:t>da</w:t>
            </w:r>
            <w:proofErr w:type="gramEnd"/>
          </w:p>
          <w:p w:rsidR="008237FE" w:rsidRPr="00D56C8C" w:rsidRDefault="008237FE" w:rsidP="00D56C8C">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Ocorrência</w:t>
            </w:r>
          </w:p>
        </w:tc>
        <w:tc>
          <w:tcPr>
            <w:tcW w:w="2580" w:type="dxa"/>
            <w:shd w:val="clear" w:color="auto" w:fill="auto"/>
            <w:vAlign w:val="center"/>
          </w:tcPr>
          <w:p w:rsidR="008237FE" w:rsidRPr="00D56C8C" w:rsidRDefault="008237FE" w:rsidP="00D56C8C">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Fraca</w:t>
            </w:r>
          </w:p>
        </w:tc>
        <w:tc>
          <w:tcPr>
            <w:tcW w:w="2551" w:type="dxa"/>
            <w:shd w:val="clear" w:color="auto" w:fill="auto"/>
            <w:vAlign w:val="center"/>
          </w:tcPr>
          <w:p w:rsidR="008237FE" w:rsidRPr="00D56C8C" w:rsidRDefault="008237FE" w:rsidP="00D56C8C">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Moderada</w:t>
            </w:r>
          </w:p>
        </w:tc>
        <w:tc>
          <w:tcPr>
            <w:tcW w:w="2835" w:type="dxa"/>
            <w:shd w:val="clear" w:color="auto" w:fill="auto"/>
            <w:vAlign w:val="center"/>
          </w:tcPr>
          <w:p w:rsidR="008237FE" w:rsidRPr="00D56C8C" w:rsidRDefault="008237FE" w:rsidP="00D56C8C">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Elevada</w:t>
            </w:r>
          </w:p>
        </w:tc>
      </w:tr>
      <w:tr w:rsidR="008237FE" w:rsidRPr="000B1225" w:rsidTr="005B2782">
        <w:tc>
          <w:tcPr>
            <w:tcW w:w="2240" w:type="dxa"/>
            <w:shd w:val="clear" w:color="auto" w:fill="auto"/>
            <w:vAlign w:val="center"/>
          </w:tcPr>
          <w:p w:rsidR="008237FE" w:rsidRPr="00D56C8C" w:rsidRDefault="008237FE" w:rsidP="00EC2F53">
            <w:pPr>
              <w:pStyle w:val="textoparagrafo"/>
              <w:tabs>
                <w:tab w:val="clear" w:pos="10206"/>
                <w:tab w:val="left" w:pos="10348"/>
              </w:tabs>
              <w:ind w:left="-567" w:right="-359" w:firstLine="567"/>
              <w:jc w:val="left"/>
              <w:rPr>
                <w:rFonts w:ascii="Myriad-Roman" w:hAnsi="Myriad-Roman" w:cs="Myriad-Roman"/>
                <w:sz w:val="18"/>
                <w:szCs w:val="18"/>
                <w:specVanish/>
              </w:rPr>
            </w:pPr>
            <w:r w:rsidRPr="00D56C8C">
              <w:rPr>
                <w:rFonts w:ascii="Myriad-Roman" w:hAnsi="Myriad-Roman" w:cs="Myriad-Roman"/>
                <w:sz w:val="18"/>
                <w:szCs w:val="18"/>
                <w:specVanish/>
              </w:rPr>
              <w:t>Fatores de Graduação</w:t>
            </w:r>
          </w:p>
        </w:tc>
        <w:tc>
          <w:tcPr>
            <w:tcW w:w="2580" w:type="dxa"/>
            <w:shd w:val="clear" w:color="auto" w:fill="auto"/>
            <w:vAlign w:val="center"/>
          </w:tcPr>
          <w:p w:rsidR="008237FE" w:rsidRPr="00D56C8C" w:rsidRDefault="008237FE" w:rsidP="00EC2F53">
            <w:pPr>
              <w:pStyle w:val="textoparagrafo"/>
              <w:tabs>
                <w:tab w:val="clear" w:pos="10206"/>
                <w:tab w:val="left" w:pos="10348"/>
              </w:tabs>
              <w:ind w:right="34"/>
              <w:jc w:val="left"/>
              <w:rPr>
                <w:rFonts w:ascii="Myriad-Roman" w:hAnsi="Myriad-Roman" w:cs="Myriad-Roman"/>
                <w:sz w:val="18"/>
                <w:szCs w:val="18"/>
                <w:specVanish/>
              </w:rPr>
            </w:pPr>
            <w:r w:rsidRPr="00D56C8C">
              <w:rPr>
                <w:rFonts w:ascii="Myriad-Roman" w:hAnsi="Myriad-Roman" w:cs="Myriad-Roman"/>
                <w:sz w:val="18"/>
                <w:szCs w:val="18"/>
                <w:specVanish/>
              </w:rPr>
              <w:t>Possibilidade de ocorrência mas com hipóteses de obviar o evento com o controlo existente para o tratar.</w:t>
            </w:r>
          </w:p>
        </w:tc>
        <w:tc>
          <w:tcPr>
            <w:tcW w:w="2551" w:type="dxa"/>
            <w:shd w:val="clear" w:color="auto" w:fill="auto"/>
            <w:vAlign w:val="center"/>
          </w:tcPr>
          <w:p w:rsidR="008237FE" w:rsidRPr="00D56C8C" w:rsidRDefault="008237FE" w:rsidP="00EC2F53">
            <w:pPr>
              <w:pStyle w:val="textoparagrafo"/>
              <w:tabs>
                <w:tab w:val="clear" w:pos="10206"/>
                <w:tab w:val="left" w:pos="10348"/>
              </w:tabs>
              <w:ind w:right="0"/>
              <w:jc w:val="left"/>
              <w:rPr>
                <w:rFonts w:ascii="Myriad-Roman" w:hAnsi="Myriad-Roman" w:cs="Myriad-Roman"/>
                <w:sz w:val="18"/>
                <w:szCs w:val="18"/>
                <w:specVanish/>
              </w:rPr>
            </w:pPr>
            <w:r w:rsidRPr="00D56C8C">
              <w:rPr>
                <w:rFonts w:ascii="Myriad-Roman" w:hAnsi="Myriad-Roman" w:cs="Myriad-Roman"/>
                <w:sz w:val="18"/>
                <w:szCs w:val="18"/>
                <w:specVanish/>
              </w:rPr>
              <w:t>Possibilidade de ocorrência mas com hipóteses de obviar o evento através de decisões e ações adicionais.</w:t>
            </w:r>
          </w:p>
        </w:tc>
        <w:tc>
          <w:tcPr>
            <w:tcW w:w="2835" w:type="dxa"/>
            <w:shd w:val="clear" w:color="auto" w:fill="auto"/>
            <w:vAlign w:val="center"/>
          </w:tcPr>
          <w:p w:rsidR="008B2450" w:rsidRDefault="008B2450" w:rsidP="00EC2F53">
            <w:pPr>
              <w:pStyle w:val="textoparagrafo"/>
              <w:tabs>
                <w:tab w:val="clear" w:pos="10206"/>
                <w:tab w:val="left" w:pos="10348"/>
              </w:tabs>
              <w:ind w:right="0"/>
              <w:jc w:val="left"/>
              <w:rPr>
                <w:rFonts w:ascii="Myriad-Roman" w:hAnsi="Myriad-Roman" w:cs="Myriad-Roman"/>
                <w:sz w:val="18"/>
                <w:szCs w:val="18"/>
              </w:rPr>
            </w:pPr>
          </w:p>
          <w:p w:rsidR="008237FE" w:rsidRDefault="008237FE" w:rsidP="00EC2F53">
            <w:pPr>
              <w:pStyle w:val="textoparagrafo"/>
              <w:tabs>
                <w:tab w:val="clear" w:pos="10206"/>
                <w:tab w:val="left" w:pos="10348"/>
              </w:tabs>
              <w:ind w:right="0"/>
              <w:jc w:val="left"/>
              <w:rPr>
                <w:rFonts w:ascii="Myriad-Roman" w:hAnsi="Myriad-Roman" w:cs="Myriad-Roman"/>
                <w:sz w:val="18"/>
                <w:szCs w:val="18"/>
              </w:rPr>
            </w:pPr>
            <w:r w:rsidRPr="00D56C8C">
              <w:rPr>
                <w:rFonts w:ascii="Myriad-Roman" w:hAnsi="Myriad-Roman" w:cs="Myriad-Roman"/>
                <w:sz w:val="18"/>
                <w:szCs w:val="18"/>
                <w:specVanish/>
              </w:rPr>
              <w:t>Forte possibilidade de ocorrência e escassez de hipóteses de obviar o evento mesmo com decisões e ações adicionais essenciais.</w:t>
            </w:r>
          </w:p>
          <w:p w:rsidR="008B2450" w:rsidRPr="00D56C8C" w:rsidRDefault="008B2450" w:rsidP="00EC2F53">
            <w:pPr>
              <w:pStyle w:val="textoparagrafo"/>
              <w:tabs>
                <w:tab w:val="clear" w:pos="10206"/>
                <w:tab w:val="left" w:pos="10348"/>
              </w:tabs>
              <w:ind w:right="0"/>
              <w:jc w:val="left"/>
              <w:rPr>
                <w:rFonts w:ascii="Myriad-Roman" w:hAnsi="Myriad-Roman" w:cs="Myriad-Roman"/>
                <w:sz w:val="18"/>
                <w:szCs w:val="18"/>
                <w:specVanish/>
              </w:rPr>
            </w:pPr>
          </w:p>
        </w:tc>
      </w:tr>
      <w:tr w:rsidR="008237FE" w:rsidRPr="000B1225" w:rsidTr="00AF40FE">
        <w:trPr>
          <w:trHeight w:val="513"/>
        </w:trPr>
        <w:tc>
          <w:tcPr>
            <w:tcW w:w="2240" w:type="dxa"/>
            <w:shd w:val="clear" w:color="auto" w:fill="auto"/>
            <w:vAlign w:val="center"/>
          </w:tcPr>
          <w:p w:rsidR="008237FE" w:rsidRPr="00D56C8C" w:rsidRDefault="008237FE" w:rsidP="00C76044">
            <w:pPr>
              <w:pStyle w:val="textoparagrafo"/>
              <w:tabs>
                <w:tab w:val="clear" w:pos="10206"/>
                <w:tab w:val="left" w:pos="10348"/>
              </w:tabs>
              <w:ind w:left="-567" w:right="-359" w:firstLine="567"/>
              <w:jc w:val="left"/>
              <w:rPr>
                <w:rFonts w:ascii="Myriad-Roman" w:hAnsi="Myriad-Roman" w:cs="Myriad-Roman"/>
                <w:sz w:val="18"/>
                <w:szCs w:val="18"/>
                <w:specVanish/>
              </w:rPr>
            </w:pPr>
            <w:r w:rsidRPr="00D56C8C">
              <w:rPr>
                <w:rFonts w:ascii="Myriad-Roman" w:hAnsi="Myriad-Roman" w:cs="Myriad-Roman"/>
                <w:sz w:val="18"/>
                <w:szCs w:val="18"/>
                <w:specVanish/>
              </w:rPr>
              <w:t xml:space="preserve">Gravidade </w:t>
            </w:r>
            <w:proofErr w:type="gramStart"/>
            <w:r w:rsidRPr="00D56C8C">
              <w:rPr>
                <w:rFonts w:ascii="Myriad-Roman" w:hAnsi="Myriad-Roman" w:cs="Myriad-Roman"/>
                <w:sz w:val="18"/>
                <w:szCs w:val="18"/>
                <w:specVanish/>
              </w:rPr>
              <w:t>da</w:t>
            </w:r>
            <w:proofErr w:type="gramEnd"/>
          </w:p>
          <w:p w:rsidR="008237FE" w:rsidRPr="00D56C8C" w:rsidRDefault="008237FE" w:rsidP="00C76044">
            <w:pPr>
              <w:pStyle w:val="textoparagrafo"/>
              <w:tabs>
                <w:tab w:val="clear" w:pos="10206"/>
                <w:tab w:val="left" w:pos="10348"/>
              </w:tabs>
              <w:ind w:left="-567" w:right="-359" w:firstLine="567"/>
              <w:jc w:val="left"/>
              <w:rPr>
                <w:rFonts w:ascii="Myriad-Roman" w:hAnsi="Myriad-Roman" w:cs="Myriad-Roman"/>
                <w:sz w:val="18"/>
                <w:szCs w:val="18"/>
                <w:specVanish/>
              </w:rPr>
            </w:pPr>
            <w:r w:rsidRPr="00D56C8C">
              <w:rPr>
                <w:rFonts w:ascii="Myriad-Roman" w:hAnsi="Myriad-Roman" w:cs="Myriad-Roman"/>
                <w:sz w:val="18"/>
                <w:szCs w:val="18"/>
                <w:specVanish/>
              </w:rPr>
              <w:t>Consequência</w:t>
            </w:r>
          </w:p>
        </w:tc>
        <w:tc>
          <w:tcPr>
            <w:tcW w:w="2580" w:type="dxa"/>
            <w:shd w:val="clear" w:color="auto" w:fill="auto"/>
            <w:vAlign w:val="center"/>
          </w:tcPr>
          <w:p w:rsidR="008237FE" w:rsidRPr="00D56C8C" w:rsidRDefault="008237FE" w:rsidP="005B06FE">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Fraca</w:t>
            </w:r>
          </w:p>
        </w:tc>
        <w:tc>
          <w:tcPr>
            <w:tcW w:w="2551" w:type="dxa"/>
            <w:shd w:val="clear" w:color="auto" w:fill="auto"/>
            <w:vAlign w:val="center"/>
          </w:tcPr>
          <w:p w:rsidR="008237FE" w:rsidRPr="00D56C8C" w:rsidRDefault="008237FE" w:rsidP="005B06FE">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Moderada</w:t>
            </w:r>
          </w:p>
        </w:tc>
        <w:tc>
          <w:tcPr>
            <w:tcW w:w="2835" w:type="dxa"/>
            <w:shd w:val="clear" w:color="auto" w:fill="auto"/>
            <w:vAlign w:val="center"/>
          </w:tcPr>
          <w:p w:rsidR="008237FE" w:rsidRPr="00D56C8C" w:rsidRDefault="008237FE" w:rsidP="005B06FE">
            <w:pPr>
              <w:pStyle w:val="textoparagrafo"/>
              <w:tabs>
                <w:tab w:val="clear" w:pos="10206"/>
                <w:tab w:val="left" w:pos="10348"/>
              </w:tabs>
              <w:ind w:left="-108" w:right="-136"/>
              <w:jc w:val="center"/>
              <w:rPr>
                <w:rFonts w:ascii="Myriad-Roman" w:hAnsi="Myriad-Roman" w:cs="Myriad-Roman"/>
                <w:sz w:val="18"/>
                <w:szCs w:val="18"/>
                <w:specVanish/>
              </w:rPr>
            </w:pPr>
            <w:r w:rsidRPr="00D56C8C">
              <w:rPr>
                <w:rFonts w:ascii="Myriad-Roman" w:hAnsi="Myriad-Roman" w:cs="Myriad-Roman"/>
                <w:sz w:val="18"/>
                <w:szCs w:val="18"/>
                <w:specVanish/>
              </w:rPr>
              <w:t>Elevada</w:t>
            </w:r>
          </w:p>
        </w:tc>
      </w:tr>
      <w:tr w:rsidR="008237FE" w:rsidRPr="000B1225" w:rsidTr="005B2782">
        <w:tc>
          <w:tcPr>
            <w:tcW w:w="2240" w:type="dxa"/>
            <w:shd w:val="clear" w:color="auto" w:fill="auto"/>
            <w:vAlign w:val="center"/>
          </w:tcPr>
          <w:p w:rsidR="008237FE" w:rsidRPr="00D56C8C" w:rsidRDefault="008237FE" w:rsidP="00EC2F53">
            <w:pPr>
              <w:pStyle w:val="textoparagrafo"/>
              <w:tabs>
                <w:tab w:val="clear" w:pos="10206"/>
                <w:tab w:val="left" w:pos="10348"/>
              </w:tabs>
              <w:ind w:left="-567" w:right="-359" w:firstLine="567"/>
              <w:jc w:val="left"/>
              <w:rPr>
                <w:rFonts w:ascii="Myriad-Roman" w:hAnsi="Myriad-Roman" w:cs="Myriad-Roman"/>
                <w:sz w:val="18"/>
                <w:szCs w:val="18"/>
                <w:specVanish/>
              </w:rPr>
            </w:pPr>
            <w:r w:rsidRPr="00D56C8C">
              <w:rPr>
                <w:rFonts w:ascii="Myriad-Roman" w:hAnsi="Myriad-Roman" w:cs="Myriad-Roman"/>
                <w:sz w:val="18"/>
                <w:szCs w:val="18"/>
                <w:specVanish/>
              </w:rPr>
              <w:t>Fatores de Graduação</w:t>
            </w:r>
          </w:p>
        </w:tc>
        <w:tc>
          <w:tcPr>
            <w:tcW w:w="2580" w:type="dxa"/>
            <w:shd w:val="clear" w:color="auto" w:fill="auto"/>
            <w:vAlign w:val="center"/>
          </w:tcPr>
          <w:p w:rsidR="008237FE" w:rsidRPr="00D56C8C" w:rsidRDefault="008237FE" w:rsidP="00EC2F53">
            <w:pPr>
              <w:pStyle w:val="textoparagrafo"/>
              <w:tabs>
                <w:tab w:val="clear" w:pos="10206"/>
                <w:tab w:val="left" w:pos="10348"/>
              </w:tabs>
              <w:ind w:right="34"/>
              <w:jc w:val="left"/>
              <w:rPr>
                <w:rFonts w:ascii="Myriad-Roman" w:hAnsi="Myriad-Roman" w:cs="Myriad-Roman"/>
                <w:sz w:val="18"/>
                <w:szCs w:val="18"/>
                <w:specVanish/>
              </w:rPr>
            </w:pPr>
            <w:r w:rsidRPr="00D56C8C">
              <w:rPr>
                <w:rFonts w:ascii="Myriad-Roman" w:hAnsi="Myriad-Roman" w:cs="Myriad-Roman"/>
                <w:sz w:val="18"/>
                <w:szCs w:val="18"/>
                <w:specVanish/>
              </w:rPr>
              <w:t>Dano na otimização do desempenho organizacional, exigindo a calendarização das atividades ou projetos.</w:t>
            </w:r>
          </w:p>
        </w:tc>
        <w:tc>
          <w:tcPr>
            <w:tcW w:w="2551" w:type="dxa"/>
            <w:shd w:val="clear" w:color="auto" w:fill="auto"/>
            <w:vAlign w:val="center"/>
          </w:tcPr>
          <w:p w:rsidR="008237FE" w:rsidRPr="00D56C8C" w:rsidRDefault="008237FE" w:rsidP="00EC2F53">
            <w:pPr>
              <w:pStyle w:val="textoparagrafo"/>
              <w:tabs>
                <w:tab w:val="clear" w:pos="10206"/>
                <w:tab w:val="left" w:pos="10348"/>
              </w:tabs>
              <w:ind w:right="34"/>
              <w:jc w:val="left"/>
              <w:rPr>
                <w:rFonts w:ascii="Myriad-Roman" w:hAnsi="Myriad-Roman" w:cs="Myriad-Roman"/>
                <w:sz w:val="18"/>
                <w:szCs w:val="18"/>
                <w:specVanish/>
              </w:rPr>
            </w:pPr>
            <w:r w:rsidRPr="00D56C8C">
              <w:rPr>
                <w:rFonts w:ascii="Myriad-Roman" w:hAnsi="Myriad-Roman" w:cs="Myriad-Roman"/>
                <w:sz w:val="18"/>
                <w:szCs w:val="18"/>
                <w:specVanish/>
              </w:rPr>
              <w:t>Perda na gestão das operações, requerendo a redistribuição de recursos em tempo e em custos.</w:t>
            </w:r>
          </w:p>
        </w:tc>
        <w:tc>
          <w:tcPr>
            <w:tcW w:w="2835" w:type="dxa"/>
            <w:shd w:val="clear" w:color="auto" w:fill="auto"/>
            <w:vAlign w:val="center"/>
          </w:tcPr>
          <w:p w:rsidR="008B2450" w:rsidRDefault="008B2450" w:rsidP="00EC2F53">
            <w:pPr>
              <w:pStyle w:val="textoparagrafo"/>
              <w:tabs>
                <w:tab w:val="clear" w:pos="10206"/>
                <w:tab w:val="left" w:pos="10348"/>
              </w:tabs>
              <w:ind w:right="33"/>
              <w:jc w:val="left"/>
              <w:rPr>
                <w:rFonts w:ascii="Myriad-Roman" w:hAnsi="Myriad-Roman" w:cs="Myriad-Roman"/>
                <w:sz w:val="18"/>
                <w:szCs w:val="18"/>
              </w:rPr>
            </w:pPr>
          </w:p>
          <w:p w:rsidR="008237FE" w:rsidRDefault="008237FE" w:rsidP="00EC2F53">
            <w:pPr>
              <w:pStyle w:val="textoparagrafo"/>
              <w:tabs>
                <w:tab w:val="clear" w:pos="10206"/>
                <w:tab w:val="left" w:pos="10348"/>
              </w:tabs>
              <w:ind w:right="33"/>
              <w:jc w:val="left"/>
              <w:rPr>
                <w:rFonts w:ascii="Myriad-Roman" w:hAnsi="Myriad-Roman" w:cs="Myriad-Roman"/>
                <w:sz w:val="18"/>
                <w:szCs w:val="18"/>
              </w:rPr>
            </w:pPr>
            <w:r w:rsidRPr="00D56C8C">
              <w:rPr>
                <w:rFonts w:ascii="Myriad-Roman" w:hAnsi="Myriad-Roman" w:cs="Myriad-Roman"/>
                <w:sz w:val="18"/>
                <w:szCs w:val="18"/>
                <w:specVanish/>
              </w:rPr>
              <w:t>Prejuízo na imagem e reputação de integridade institucional, bem como na eficácia e desempenho da sua missão.</w:t>
            </w:r>
          </w:p>
          <w:p w:rsidR="008B2450" w:rsidRPr="00D56C8C" w:rsidRDefault="008B2450" w:rsidP="00EC2F53">
            <w:pPr>
              <w:pStyle w:val="textoparagrafo"/>
              <w:tabs>
                <w:tab w:val="clear" w:pos="10206"/>
                <w:tab w:val="left" w:pos="10348"/>
              </w:tabs>
              <w:ind w:right="33"/>
              <w:jc w:val="left"/>
              <w:rPr>
                <w:rFonts w:ascii="Myriad-Roman" w:hAnsi="Myriad-Roman" w:cs="Myriad-Roman"/>
                <w:sz w:val="18"/>
                <w:szCs w:val="18"/>
                <w:specVanish/>
              </w:rPr>
            </w:pPr>
          </w:p>
        </w:tc>
      </w:tr>
    </w:tbl>
    <w:p w:rsidR="008237FE" w:rsidRPr="008B2450" w:rsidRDefault="008237FE" w:rsidP="008237FE">
      <w:pPr>
        <w:pStyle w:val="textoparagrafo"/>
        <w:tabs>
          <w:tab w:val="clear" w:pos="10206"/>
          <w:tab w:val="left" w:pos="10348"/>
        </w:tabs>
        <w:ind w:left="-567" w:right="-359"/>
        <w:rPr>
          <w:rFonts w:ascii="Arial" w:hAnsi="Arial" w:cs="Arial"/>
          <w:sz w:val="50"/>
          <w:szCs w:val="50"/>
          <w:specVanish/>
        </w:rPr>
      </w:pPr>
    </w:p>
    <w:p w:rsidR="008237FE" w:rsidRPr="005B06FE" w:rsidRDefault="008237FE" w:rsidP="005B06FE">
      <w:pPr>
        <w:ind w:left="-567" w:right="-359"/>
        <w:jc w:val="both"/>
        <w:rPr>
          <w:rFonts w:ascii="Myriad-Roman" w:hAnsi="Myriad-Roman" w:cs="Myriad-Roman"/>
          <w:sz w:val="18"/>
          <w:szCs w:val="18"/>
          <w:u w:val="single"/>
          <w:specVanish/>
        </w:rPr>
      </w:pPr>
      <w:r w:rsidRPr="005B06FE">
        <w:rPr>
          <w:rFonts w:ascii="Myriad-Roman" w:hAnsi="Myriad-Roman" w:cs="Myriad-Roman"/>
          <w:sz w:val="18"/>
          <w:szCs w:val="18"/>
          <w:u w:val="single"/>
          <w:specVanish/>
        </w:rPr>
        <w:t>Probabilidade da Ocorrência:</w:t>
      </w:r>
    </w:p>
    <w:p w:rsidR="008237FE" w:rsidRPr="008B2450" w:rsidRDefault="008237FE" w:rsidP="005B2782">
      <w:pPr>
        <w:pStyle w:val="textoparagrafo"/>
        <w:tabs>
          <w:tab w:val="clear" w:pos="10206"/>
          <w:tab w:val="left" w:pos="10348"/>
        </w:tabs>
        <w:ind w:left="-567" w:right="-75"/>
        <w:rPr>
          <w:rFonts w:ascii="Arial" w:hAnsi="Arial" w:cs="Arial"/>
          <w:sz w:val="40"/>
          <w:szCs w:val="40"/>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Elevada: Riscos evidentes cuja ocorrência é esperada a curto prazo ou que possuam probabilidade de ocorrência maior ou igual a 50% em algum momento de execução da atividade;</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lastRenderedPageBreak/>
        <w:t>Moderada: Riscos identificados, para os quais é esperada a ocorrência em algum momento de execução da atividade ou cuja probabilidade é igual ou maior que 15% e menor que 50%;</w:t>
      </w:r>
    </w:p>
    <w:p w:rsidR="008237FE" w:rsidRPr="005B06FE" w:rsidRDefault="008237FE" w:rsidP="005B06FE">
      <w:pPr>
        <w:ind w:left="-567" w:right="-359"/>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Fraca: Riscos identificados, porém cuja ocorrência não é esperada durante a atividade ou que possuam probabilidade menor que 15%.</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Tal probabilidade é aferida pela caraterização e especificidades funcionais de cada uma das competências ou funções de cada área de responsabilidade. </w:t>
      </w:r>
    </w:p>
    <w:p w:rsidR="008237FE" w:rsidRPr="008B2450" w:rsidRDefault="008237FE" w:rsidP="005B2782">
      <w:pPr>
        <w:pStyle w:val="textoparagrafo"/>
        <w:tabs>
          <w:tab w:val="clear" w:pos="10206"/>
          <w:tab w:val="left" w:pos="10348"/>
        </w:tabs>
        <w:ind w:left="-567" w:right="-75"/>
        <w:rPr>
          <w:rFonts w:ascii="Arial" w:hAnsi="Arial" w:cs="Arial"/>
          <w:sz w:val="40"/>
          <w:szCs w:val="40"/>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C. Avaliação e Graduação do Risco - A cada </w:t>
      </w:r>
      <w:proofErr w:type="gramStart"/>
      <w:r w:rsidRPr="005B06FE">
        <w:rPr>
          <w:rFonts w:ascii="Myriad-Roman" w:hAnsi="Myriad-Roman" w:cs="Myriad-Roman"/>
          <w:sz w:val="18"/>
          <w:szCs w:val="18"/>
          <w:specVanish/>
        </w:rPr>
        <w:t>risco</w:t>
      </w:r>
      <w:proofErr w:type="gramEnd"/>
      <w:r w:rsidRPr="005B06FE">
        <w:rPr>
          <w:rFonts w:ascii="Myriad-Roman" w:hAnsi="Myriad-Roman" w:cs="Myriad-Roman"/>
          <w:sz w:val="18"/>
          <w:szCs w:val="18"/>
          <w:specVanish/>
        </w:rPr>
        <w:t xml:space="preserve"> identificado deve ser atribuída uma graduação fundada na avaliação da probabilidade e d</w:t>
      </w:r>
      <w:r w:rsidR="00D1701E">
        <w:rPr>
          <w:rFonts w:ascii="Myriad-Roman" w:hAnsi="Myriad-Roman" w:cs="Myriad-Roman"/>
          <w:sz w:val="18"/>
          <w:szCs w:val="18"/>
        </w:rPr>
        <w:t>a</w:t>
      </w:r>
      <w:r w:rsidRPr="005B06FE">
        <w:rPr>
          <w:rFonts w:ascii="Myriad-Roman" w:hAnsi="Myriad-Roman" w:cs="Myriad-Roman"/>
          <w:sz w:val="18"/>
          <w:szCs w:val="18"/>
          <w:specVanish/>
        </w:rPr>
        <w:t xml:space="preserve"> gravidade na ocorrência, divididos por tipos, consoante as consequências sejam estratégicas ou operacionais. </w:t>
      </w:r>
    </w:p>
    <w:p w:rsidR="008237FE" w:rsidRPr="008B2450" w:rsidRDefault="008237FE" w:rsidP="005B2782">
      <w:pPr>
        <w:ind w:left="-567" w:right="-75"/>
        <w:jc w:val="both"/>
        <w:rPr>
          <w:rFonts w:ascii="Myriad-Roman" w:hAnsi="Myriad-Roman" w:cs="Myriad-Roman"/>
          <w:sz w:val="40"/>
          <w:szCs w:val="40"/>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Cada risco deve ser avaliado e estimado numa Matriz com base nos princípios enunciados para a sua graduação (Quadro n.º </w:t>
      </w:r>
      <w:r w:rsidR="00E97CD2" w:rsidRPr="005B06FE">
        <w:rPr>
          <w:rFonts w:ascii="Myriad-Roman" w:hAnsi="Myriad-Roman" w:cs="Myriad-Roman"/>
          <w:sz w:val="18"/>
          <w:szCs w:val="18"/>
          <w:specVanish/>
        </w:rPr>
        <w:t>5</w:t>
      </w:r>
      <w:r w:rsidRPr="005B06FE">
        <w:rPr>
          <w:rFonts w:ascii="Myriad-Roman" w:hAnsi="Myriad-Roman" w:cs="Myriad-Roman"/>
          <w:sz w:val="18"/>
          <w:szCs w:val="18"/>
          <w:specVanish/>
        </w:rPr>
        <w:t xml:space="preserve">). </w:t>
      </w:r>
    </w:p>
    <w:p w:rsidR="008237FE" w:rsidRPr="00DF3A9F" w:rsidRDefault="008237FE" w:rsidP="005B06FE">
      <w:pPr>
        <w:ind w:left="-567" w:right="-359"/>
        <w:jc w:val="both"/>
        <w:rPr>
          <w:rFonts w:ascii="Myriad-Roman" w:hAnsi="Myriad-Roman" w:cs="Myriad-Roman"/>
          <w:sz w:val="40"/>
          <w:szCs w:val="40"/>
          <w:specVanish/>
        </w:rPr>
      </w:pPr>
    </w:p>
    <w:p w:rsidR="008237FE" w:rsidRPr="005B06FE" w:rsidRDefault="008237FE" w:rsidP="005B06FE">
      <w:pPr>
        <w:ind w:left="-567" w:right="-359"/>
        <w:jc w:val="both"/>
        <w:rPr>
          <w:rFonts w:ascii="Myriad-Roman" w:hAnsi="Myriad-Roman" w:cs="Myriad-Roman"/>
          <w:sz w:val="18"/>
          <w:szCs w:val="18"/>
          <w:specVanish/>
        </w:rPr>
      </w:pPr>
      <w:r w:rsidRPr="005B06FE">
        <w:rPr>
          <w:rFonts w:ascii="Myriad-Roman" w:hAnsi="Myriad-Roman" w:cs="Myriad-Roman"/>
          <w:sz w:val="18"/>
          <w:szCs w:val="18"/>
          <w:specVanish/>
        </w:rPr>
        <w:t>Os riscos são classificados como elevado, moderado ou fraco.</w:t>
      </w:r>
    </w:p>
    <w:p w:rsidR="008237FE" w:rsidRPr="008B2450" w:rsidRDefault="008237FE" w:rsidP="008237FE">
      <w:pPr>
        <w:pStyle w:val="textoparagrafo"/>
        <w:tabs>
          <w:tab w:val="clear" w:pos="10206"/>
          <w:tab w:val="left" w:pos="10348"/>
        </w:tabs>
        <w:ind w:left="-567" w:right="-359"/>
        <w:rPr>
          <w:rFonts w:ascii="Arial" w:hAnsi="Arial" w:cs="Arial"/>
          <w:sz w:val="40"/>
          <w:szCs w:val="40"/>
          <w:specVanish/>
        </w:rPr>
      </w:pPr>
    </w:p>
    <w:p w:rsidR="008237FE" w:rsidRPr="005B06FE" w:rsidRDefault="008237FE" w:rsidP="005B06FE">
      <w:pPr>
        <w:ind w:left="-567" w:right="-359"/>
        <w:jc w:val="both"/>
        <w:rPr>
          <w:rFonts w:ascii="Myriad-Roman" w:hAnsi="Myriad-Roman" w:cs="Myriad-Roman"/>
          <w:sz w:val="18"/>
          <w:szCs w:val="18"/>
          <w:specVanish/>
        </w:rPr>
      </w:pPr>
      <w:r w:rsidRPr="005B06FE">
        <w:rPr>
          <w:rFonts w:ascii="Myriad-Roman" w:hAnsi="Myriad-Roman" w:cs="Myriad-Roman"/>
          <w:sz w:val="18"/>
          <w:szCs w:val="18"/>
          <w:specVanish/>
        </w:rPr>
        <w:t xml:space="preserve">Quadro n.º </w:t>
      </w:r>
      <w:r w:rsidR="00E97CD2" w:rsidRPr="005B06FE">
        <w:rPr>
          <w:rFonts w:ascii="Myriad-Roman" w:hAnsi="Myriad-Roman" w:cs="Myriad-Roman"/>
          <w:sz w:val="18"/>
          <w:szCs w:val="18"/>
          <w:specVanish/>
        </w:rPr>
        <w:t>5</w:t>
      </w:r>
      <w:r w:rsidRPr="005B06FE">
        <w:rPr>
          <w:rFonts w:ascii="Myriad-Roman" w:hAnsi="Myriad-Roman" w:cs="Myriad-Roman"/>
          <w:sz w:val="18"/>
          <w:szCs w:val="18"/>
          <w:specVanish/>
        </w:rPr>
        <w:t xml:space="preserve"> - Matriz do Risco </w:t>
      </w:r>
    </w:p>
    <w:p w:rsidR="008237FE" w:rsidRPr="008B2450" w:rsidRDefault="008237FE" w:rsidP="008237FE">
      <w:pPr>
        <w:pStyle w:val="textoparagrafo"/>
        <w:tabs>
          <w:tab w:val="clear" w:pos="10206"/>
          <w:tab w:val="left" w:pos="10348"/>
        </w:tabs>
        <w:ind w:left="-567" w:right="-359"/>
        <w:rPr>
          <w:rFonts w:ascii="Arial" w:hAnsi="Arial" w:cs="Arial"/>
          <w:sz w:val="40"/>
          <w:szCs w:val="40"/>
          <w:specVanish/>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3119"/>
        <w:gridCol w:w="2551"/>
        <w:gridCol w:w="2268"/>
        <w:gridCol w:w="2268"/>
      </w:tblGrid>
      <w:tr w:rsidR="008237FE" w:rsidRPr="000B1225" w:rsidTr="00EC2F53">
        <w:tc>
          <w:tcPr>
            <w:tcW w:w="3119"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Medidas</w:t>
            </w:r>
          </w:p>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Graus</w:t>
            </w:r>
          </w:p>
        </w:tc>
        <w:tc>
          <w:tcPr>
            <w:tcW w:w="2551"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Aceitar</w:t>
            </w:r>
          </w:p>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Prevenir</w:t>
            </w:r>
          </w:p>
        </w:tc>
        <w:tc>
          <w:tcPr>
            <w:tcW w:w="2268"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Transferir</w:t>
            </w:r>
          </w:p>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Prevenir</w:t>
            </w:r>
          </w:p>
        </w:tc>
        <w:tc>
          <w:tcPr>
            <w:tcW w:w="2268"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Evitar</w:t>
            </w:r>
          </w:p>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Transferir</w:t>
            </w:r>
          </w:p>
        </w:tc>
      </w:tr>
      <w:tr w:rsidR="008237FE" w:rsidRPr="000B1225" w:rsidTr="00EC2F53">
        <w:tc>
          <w:tcPr>
            <w:tcW w:w="3119"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Probabilidade</w:t>
            </w:r>
          </w:p>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Gravidade</w:t>
            </w:r>
          </w:p>
        </w:tc>
        <w:tc>
          <w:tcPr>
            <w:tcW w:w="2551"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Fraca</w:t>
            </w:r>
          </w:p>
        </w:tc>
        <w:tc>
          <w:tcPr>
            <w:tcW w:w="2268"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Moderada</w:t>
            </w:r>
          </w:p>
        </w:tc>
        <w:tc>
          <w:tcPr>
            <w:tcW w:w="2268" w:type="dxa"/>
            <w:shd w:val="clear" w:color="auto" w:fill="auto"/>
            <w:vAlign w:val="center"/>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Elevada</w:t>
            </w:r>
          </w:p>
        </w:tc>
      </w:tr>
      <w:tr w:rsidR="008237FE" w:rsidRPr="000B1225" w:rsidTr="00EC2F53">
        <w:tc>
          <w:tcPr>
            <w:tcW w:w="3119"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Elevada</w:t>
            </w:r>
          </w:p>
        </w:tc>
        <w:tc>
          <w:tcPr>
            <w:tcW w:w="2551"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Moderada</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Elevada</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Elevada</w:t>
            </w:r>
          </w:p>
        </w:tc>
      </w:tr>
      <w:tr w:rsidR="008237FE" w:rsidRPr="000B1225" w:rsidTr="00EC2F53">
        <w:tc>
          <w:tcPr>
            <w:tcW w:w="3119"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Moderada</w:t>
            </w:r>
          </w:p>
        </w:tc>
        <w:tc>
          <w:tcPr>
            <w:tcW w:w="2551"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 xml:space="preserve">Fraca </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Moderada</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Elevada</w:t>
            </w:r>
          </w:p>
        </w:tc>
      </w:tr>
      <w:tr w:rsidR="008237FE" w:rsidRPr="000B1225" w:rsidTr="00EC2F53">
        <w:tc>
          <w:tcPr>
            <w:tcW w:w="3119"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Fraca</w:t>
            </w:r>
          </w:p>
        </w:tc>
        <w:tc>
          <w:tcPr>
            <w:tcW w:w="2551"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Fraca</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Fraca</w:t>
            </w:r>
          </w:p>
        </w:tc>
        <w:tc>
          <w:tcPr>
            <w:tcW w:w="2268" w:type="dxa"/>
            <w:shd w:val="clear" w:color="auto" w:fill="auto"/>
          </w:tcPr>
          <w:p w:rsidR="008237FE" w:rsidRPr="005B06FE" w:rsidRDefault="008237FE" w:rsidP="008B2450">
            <w:pPr>
              <w:pStyle w:val="textoparagrafo"/>
              <w:tabs>
                <w:tab w:val="clear" w:pos="10206"/>
                <w:tab w:val="left" w:pos="10348"/>
              </w:tabs>
              <w:spacing w:before="40" w:after="40"/>
              <w:ind w:right="0"/>
              <w:jc w:val="left"/>
              <w:rPr>
                <w:rFonts w:ascii="Myriad-Roman" w:hAnsi="Myriad-Roman" w:cs="Myriad-Roman"/>
                <w:sz w:val="18"/>
                <w:szCs w:val="18"/>
                <w:specVanish/>
              </w:rPr>
            </w:pPr>
            <w:r w:rsidRPr="005B06FE">
              <w:rPr>
                <w:rFonts w:ascii="Myriad-Roman" w:hAnsi="Myriad-Roman" w:cs="Myriad-Roman"/>
                <w:sz w:val="18"/>
                <w:szCs w:val="18"/>
                <w:specVanish/>
              </w:rPr>
              <w:t>Moderada</w:t>
            </w:r>
          </w:p>
        </w:tc>
      </w:tr>
    </w:tbl>
    <w:p w:rsidR="008237FE" w:rsidRPr="008B2450" w:rsidRDefault="008237FE" w:rsidP="008237FE">
      <w:pPr>
        <w:pStyle w:val="textoparagrafo"/>
        <w:tabs>
          <w:tab w:val="clear" w:pos="10206"/>
          <w:tab w:val="left" w:pos="10348"/>
        </w:tabs>
        <w:ind w:left="-567" w:right="-359"/>
        <w:rPr>
          <w:rFonts w:ascii="Arial" w:hAnsi="Arial" w:cs="Arial"/>
          <w:sz w:val="60"/>
          <w:szCs w:val="60"/>
          <w:specVanish/>
        </w:rPr>
      </w:pPr>
    </w:p>
    <w:p w:rsidR="008237FE" w:rsidRPr="005B06FE" w:rsidRDefault="008237FE" w:rsidP="005B06FE">
      <w:pPr>
        <w:ind w:left="-567" w:right="-359"/>
        <w:jc w:val="both"/>
        <w:rPr>
          <w:rFonts w:ascii="Myriad-Roman" w:hAnsi="Myriad-Roman" w:cs="Myriad-Roman"/>
          <w:sz w:val="18"/>
          <w:szCs w:val="18"/>
          <w:u w:val="single"/>
          <w:specVanish/>
        </w:rPr>
      </w:pPr>
      <w:r w:rsidRPr="005B06FE">
        <w:rPr>
          <w:rFonts w:ascii="Myriad-Roman" w:hAnsi="Myriad-Roman" w:cs="Myriad-Roman"/>
          <w:sz w:val="18"/>
          <w:szCs w:val="18"/>
          <w:u w:val="single"/>
          <w:specVanish/>
        </w:rPr>
        <w:t>Impacto previsível:</w:t>
      </w:r>
    </w:p>
    <w:p w:rsidR="008237FE" w:rsidRPr="008B2450" w:rsidRDefault="008237FE" w:rsidP="008237FE">
      <w:pPr>
        <w:pStyle w:val="textoparagrafo"/>
        <w:tabs>
          <w:tab w:val="clear" w:pos="10206"/>
          <w:tab w:val="left" w:pos="10348"/>
        </w:tabs>
        <w:ind w:left="-567" w:right="-359"/>
        <w:rPr>
          <w:rFonts w:ascii="Arial" w:hAnsi="Arial" w:cs="Arial"/>
          <w:sz w:val="60"/>
          <w:szCs w:val="60"/>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Elevado: Da situação de risco identificada podem decorrer prejuízos financeiros significativos e a violação grave dos princípios associados ao interesse público, lesando a credibilidade da Instituição;</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Moderado: A situação de risco pode comportar prejuízos financeiros e perturbar o normal funcionamento da Instituição;</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Fraco: A situação de risco em causa não tem potencial para provocar prejuízos financeiros, não sendo as infrações suscetíveis de ser praticadas causadoras de danos relevantes na imagem e operacionalidade da Instituição. </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No presente Plano são sinalizados os riscos de atividade identificáveis pela equipa técnica de apoio, incluindo-se um conjunto de ações para prevenir cada risco e reduzir o seu impacto, caso o risco acabe por ocorrer. </w:t>
      </w:r>
    </w:p>
    <w:p w:rsidR="008237FE" w:rsidRPr="008B2450" w:rsidRDefault="008237FE" w:rsidP="008237FE">
      <w:pPr>
        <w:pStyle w:val="textoparagrafo"/>
        <w:tabs>
          <w:tab w:val="clear" w:pos="10206"/>
          <w:tab w:val="left" w:pos="10348"/>
        </w:tabs>
        <w:ind w:left="-567" w:right="-359"/>
        <w:rPr>
          <w:rFonts w:ascii="Arial" w:hAnsi="Arial" w:cs="Arial"/>
          <w:sz w:val="60"/>
          <w:szCs w:val="60"/>
          <w:specVanish/>
        </w:rPr>
      </w:pPr>
    </w:p>
    <w:p w:rsidR="008237FE" w:rsidRPr="005B06FE" w:rsidRDefault="008237FE" w:rsidP="005B06FE">
      <w:pPr>
        <w:ind w:left="-567" w:right="-359"/>
        <w:jc w:val="both"/>
        <w:rPr>
          <w:rFonts w:ascii="Myriad-Roman" w:hAnsi="Myriad-Roman" w:cs="Myriad-Roman"/>
          <w:sz w:val="18"/>
          <w:szCs w:val="18"/>
          <w:u w:val="single"/>
          <w:specVanish/>
        </w:rPr>
      </w:pPr>
      <w:r w:rsidRPr="005B06FE">
        <w:rPr>
          <w:rFonts w:ascii="Myriad-Roman" w:hAnsi="Myriad-Roman" w:cs="Myriad-Roman"/>
          <w:sz w:val="18"/>
          <w:szCs w:val="18"/>
          <w:u w:val="single"/>
          <w:specVanish/>
        </w:rPr>
        <w:t>Situação do Risco:</w:t>
      </w:r>
    </w:p>
    <w:p w:rsidR="008237FE" w:rsidRPr="008B2450" w:rsidRDefault="008237FE" w:rsidP="008237FE">
      <w:pPr>
        <w:pStyle w:val="textoparagrafo"/>
        <w:tabs>
          <w:tab w:val="clear" w:pos="10206"/>
          <w:tab w:val="left" w:pos="10348"/>
        </w:tabs>
        <w:ind w:left="-567" w:right="-359"/>
        <w:rPr>
          <w:rFonts w:ascii="Arial" w:hAnsi="Arial" w:cs="Arial"/>
          <w:sz w:val="60"/>
          <w:szCs w:val="60"/>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Ativo: Risco identificado e monitorizado, porém sem nenhuma resposta sendo implementada;</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Em Mitigação: Risco para o qual está sendo executada uma estratégia de mitigação;</w:t>
      </w:r>
    </w:p>
    <w:p w:rsidR="008237FE" w:rsidRPr="005B06FE" w:rsidRDefault="008237FE" w:rsidP="005B2782">
      <w:pPr>
        <w:ind w:left="-567" w:right="-75"/>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Ocorrido: Risco ocorrido na atividade para o qual está sendo aplicada a estratégia de resposta adequada, normalmente a execução de um plano de contingência;</w:t>
      </w:r>
    </w:p>
    <w:p w:rsidR="008237FE" w:rsidRPr="005B06FE" w:rsidRDefault="008237FE" w:rsidP="005B06FE">
      <w:pPr>
        <w:ind w:left="-567" w:right="-359"/>
        <w:jc w:val="both"/>
        <w:rPr>
          <w:rFonts w:ascii="Myriad-Roman" w:hAnsi="Myriad-Roman" w:cs="Myriad-Roman"/>
          <w:sz w:val="18"/>
          <w:szCs w:val="18"/>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lastRenderedPageBreak/>
        <w:t xml:space="preserve">Inativo: Risco eliminado naturalmente no decorrer do tempo, por uma ação de resposta ao risco ou por este já ter ocorrido e ser impossível nova ocorrência. </w:t>
      </w:r>
    </w:p>
    <w:p w:rsidR="008237FE" w:rsidRPr="008B2450" w:rsidRDefault="008237FE" w:rsidP="005B2782">
      <w:pPr>
        <w:ind w:left="-567" w:right="-75"/>
        <w:jc w:val="both"/>
        <w:rPr>
          <w:rFonts w:ascii="Myriad-Roman" w:hAnsi="Myriad-Roman" w:cs="Myriad-Roman"/>
          <w:sz w:val="44"/>
          <w:szCs w:val="44"/>
          <w:specVanish/>
        </w:rPr>
      </w:pP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De seguida (Quadro n.º </w:t>
      </w:r>
      <w:r w:rsidR="00E97CD2" w:rsidRPr="005B06FE">
        <w:rPr>
          <w:rFonts w:ascii="Myriad-Roman" w:hAnsi="Myriad-Roman" w:cs="Myriad-Roman"/>
          <w:sz w:val="18"/>
          <w:szCs w:val="18"/>
          <w:specVanish/>
        </w:rPr>
        <w:t>6</w:t>
      </w:r>
      <w:r w:rsidRPr="005B06FE">
        <w:rPr>
          <w:rFonts w:ascii="Myriad-Roman" w:hAnsi="Myriad-Roman" w:cs="Myriad-Roman"/>
          <w:sz w:val="18"/>
          <w:szCs w:val="18"/>
          <w:specVanish/>
        </w:rPr>
        <w:t>) apresenta-se um guião desenvolvido, correspondente às fases de análise d</w:t>
      </w:r>
      <w:r w:rsidR="00D1701E">
        <w:rPr>
          <w:rFonts w:ascii="Myriad-Roman" w:hAnsi="Myriad-Roman" w:cs="Myriad-Roman"/>
          <w:sz w:val="18"/>
          <w:szCs w:val="18"/>
        </w:rPr>
        <w:t>o</w:t>
      </w:r>
      <w:r w:rsidRPr="005B06FE">
        <w:rPr>
          <w:rFonts w:ascii="Myriad-Roman" w:hAnsi="Myriad-Roman" w:cs="Myriad-Roman"/>
          <w:sz w:val="18"/>
          <w:szCs w:val="18"/>
          <w:specVanish/>
        </w:rPr>
        <w:t xml:space="preserve"> risco indicadas. </w:t>
      </w:r>
    </w:p>
    <w:p w:rsidR="008237FE" w:rsidRPr="005B06FE" w:rsidRDefault="008237FE"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Quadro n.º </w:t>
      </w:r>
      <w:r w:rsidR="00E97CD2" w:rsidRPr="005B06FE">
        <w:rPr>
          <w:rFonts w:ascii="Myriad-Roman" w:hAnsi="Myriad-Roman" w:cs="Myriad-Roman"/>
          <w:sz w:val="18"/>
          <w:szCs w:val="18"/>
          <w:specVanish/>
        </w:rPr>
        <w:t>6</w:t>
      </w:r>
      <w:r w:rsidRPr="005B06FE">
        <w:rPr>
          <w:rFonts w:ascii="Myriad-Roman" w:hAnsi="Myriad-Roman" w:cs="Myriad-Roman"/>
          <w:sz w:val="18"/>
          <w:szCs w:val="18"/>
          <w:specVanish/>
        </w:rPr>
        <w:t xml:space="preserve"> </w:t>
      </w:r>
      <w:r w:rsidR="00E97CD2" w:rsidRPr="005B06FE">
        <w:rPr>
          <w:rFonts w:ascii="Myriad-Roman" w:hAnsi="Myriad-Roman" w:cs="Myriad-Roman"/>
          <w:sz w:val="18"/>
          <w:szCs w:val="18"/>
          <w:specVanish/>
        </w:rPr>
        <w:t>-</w:t>
      </w:r>
      <w:r w:rsidRPr="005B06FE">
        <w:rPr>
          <w:rFonts w:ascii="Myriad-Roman" w:hAnsi="Myriad-Roman" w:cs="Myriad-Roman"/>
          <w:sz w:val="18"/>
          <w:szCs w:val="18"/>
          <w:specVanish/>
        </w:rPr>
        <w:t xml:space="preserve"> Metodologia de Análise do Risco</w:t>
      </w:r>
      <w:r w:rsidR="002B79B6" w:rsidRPr="005B06FE">
        <w:rPr>
          <w:rFonts w:ascii="Myriad-Roman" w:hAnsi="Myriad-Roman" w:cs="Myriad-Roman"/>
          <w:sz w:val="18"/>
          <w:szCs w:val="18"/>
          <w:specVanish/>
        </w:rPr>
        <w:t xml:space="preserve"> </w:t>
      </w:r>
    </w:p>
    <w:p w:rsidR="008237FE" w:rsidRDefault="008237FE" w:rsidP="008237FE">
      <w:pPr>
        <w:pStyle w:val="textoparagrafo"/>
        <w:tabs>
          <w:tab w:val="clear" w:pos="10206"/>
          <w:tab w:val="left" w:pos="10348"/>
        </w:tabs>
        <w:ind w:left="-567" w:right="-359"/>
        <w:rPr>
          <w:rFonts w:ascii="Arial" w:hAnsi="Arial" w:cs="Arial"/>
          <w:sz w:val="20"/>
          <w:szCs w:val="20"/>
        </w:rPr>
      </w:pPr>
    </w:p>
    <w:p w:rsidR="008237FE" w:rsidRPr="000B1225" w:rsidRDefault="008237FE" w:rsidP="008237FE">
      <w:pPr>
        <w:pStyle w:val="textoparagrafo"/>
        <w:tabs>
          <w:tab w:val="clear" w:pos="10206"/>
          <w:tab w:val="left" w:pos="10348"/>
        </w:tabs>
        <w:ind w:left="-567" w:right="-359"/>
        <w:rPr>
          <w:rFonts w:ascii="Arial" w:hAnsi="Arial" w:cs="Arial"/>
          <w:sz w:val="20"/>
          <w:szCs w:val="20"/>
          <w:specVanish/>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2410"/>
        <w:gridCol w:w="1985"/>
        <w:gridCol w:w="5811"/>
      </w:tblGrid>
      <w:tr w:rsidR="008237FE" w:rsidRPr="000B1225" w:rsidTr="005B2782">
        <w:tc>
          <w:tcPr>
            <w:tcW w:w="2410" w:type="dxa"/>
            <w:shd w:val="clear" w:color="auto" w:fill="auto"/>
            <w:vAlign w:val="center"/>
          </w:tcPr>
          <w:p w:rsidR="008237FE" w:rsidRPr="005B06FE" w:rsidRDefault="008237FE" w:rsidP="00EC2F53">
            <w:pPr>
              <w:pStyle w:val="textoparagrafo"/>
              <w:tabs>
                <w:tab w:val="clear" w:pos="10206"/>
                <w:tab w:val="left" w:pos="10348"/>
              </w:tabs>
              <w:spacing w:before="120" w:after="120"/>
              <w:ind w:right="0" w:firstLine="33"/>
              <w:rPr>
                <w:rFonts w:ascii="Myriad-Roman" w:hAnsi="Myriad-Roman" w:cs="Myriad-Roman"/>
                <w:sz w:val="18"/>
                <w:szCs w:val="18"/>
                <w:specVanish/>
              </w:rPr>
            </w:pPr>
            <w:r w:rsidRPr="005B06FE">
              <w:rPr>
                <w:rFonts w:ascii="Myriad-Roman" w:hAnsi="Myriad-Roman" w:cs="Myriad-Roman"/>
                <w:sz w:val="18"/>
                <w:szCs w:val="18"/>
                <w:specVanish/>
              </w:rPr>
              <w:t>Itinerário de Análise</w:t>
            </w:r>
          </w:p>
        </w:tc>
        <w:tc>
          <w:tcPr>
            <w:tcW w:w="1985" w:type="dxa"/>
            <w:shd w:val="clear" w:color="auto" w:fill="auto"/>
            <w:vAlign w:val="center"/>
          </w:tcPr>
          <w:p w:rsidR="008237FE" w:rsidRPr="005B06FE" w:rsidRDefault="008237FE" w:rsidP="00EC2F53">
            <w:pPr>
              <w:pStyle w:val="textoparagrafo"/>
              <w:tabs>
                <w:tab w:val="clear" w:pos="10206"/>
                <w:tab w:val="left" w:pos="10348"/>
              </w:tabs>
              <w:spacing w:before="120" w:after="120"/>
              <w:ind w:left="-567" w:right="-359" w:firstLine="600"/>
              <w:rPr>
                <w:rFonts w:ascii="Myriad-Roman" w:hAnsi="Myriad-Roman" w:cs="Myriad-Roman"/>
                <w:sz w:val="18"/>
                <w:szCs w:val="18"/>
                <w:specVanish/>
              </w:rPr>
            </w:pPr>
            <w:r w:rsidRPr="005B06FE">
              <w:rPr>
                <w:rFonts w:ascii="Myriad-Roman" w:hAnsi="Myriad-Roman" w:cs="Myriad-Roman"/>
                <w:sz w:val="18"/>
                <w:szCs w:val="18"/>
                <w:specVanish/>
              </w:rPr>
              <w:t>Critérios de Análise</w:t>
            </w:r>
          </w:p>
        </w:tc>
        <w:tc>
          <w:tcPr>
            <w:tcW w:w="5811" w:type="dxa"/>
            <w:shd w:val="clear" w:color="auto" w:fill="auto"/>
            <w:vAlign w:val="center"/>
          </w:tcPr>
          <w:p w:rsidR="008237FE" w:rsidRPr="005B06FE" w:rsidRDefault="008237FE" w:rsidP="00DF3A9F">
            <w:pPr>
              <w:pStyle w:val="textoparagrafo"/>
              <w:tabs>
                <w:tab w:val="clear" w:pos="10206"/>
                <w:tab w:val="left" w:pos="10348"/>
              </w:tabs>
              <w:spacing w:before="120" w:after="120"/>
              <w:ind w:left="-108" w:right="-137"/>
              <w:jc w:val="center"/>
              <w:rPr>
                <w:rFonts w:ascii="Myriad-Roman" w:hAnsi="Myriad-Roman" w:cs="Myriad-Roman"/>
                <w:sz w:val="18"/>
                <w:szCs w:val="18"/>
                <w:specVanish/>
              </w:rPr>
            </w:pPr>
            <w:r w:rsidRPr="005B06FE">
              <w:rPr>
                <w:rFonts w:ascii="Myriad-Roman" w:hAnsi="Myriad-Roman" w:cs="Myriad-Roman"/>
                <w:sz w:val="18"/>
                <w:szCs w:val="18"/>
                <w:specVanish/>
              </w:rPr>
              <w:t>Questões</w:t>
            </w:r>
          </w:p>
        </w:tc>
      </w:tr>
      <w:tr w:rsidR="008237FE" w:rsidRPr="000B1225" w:rsidTr="005B2782">
        <w:tc>
          <w:tcPr>
            <w:tcW w:w="2410" w:type="dxa"/>
            <w:shd w:val="clear" w:color="auto" w:fill="auto"/>
            <w:vAlign w:val="center"/>
          </w:tcPr>
          <w:p w:rsidR="008237FE" w:rsidRPr="005B06FE" w:rsidRDefault="008237FE" w:rsidP="003E2FD6">
            <w:pPr>
              <w:pStyle w:val="textoparagrafo"/>
              <w:tabs>
                <w:tab w:val="clear" w:pos="10206"/>
                <w:tab w:val="left" w:pos="10348"/>
              </w:tabs>
              <w:ind w:right="0" w:firstLine="33"/>
              <w:jc w:val="left"/>
              <w:rPr>
                <w:rFonts w:ascii="Myriad-Roman" w:hAnsi="Myriad-Roman" w:cs="Myriad-Roman"/>
                <w:sz w:val="18"/>
                <w:szCs w:val="18"/>
                <w:specVanish/>
              </w:rPr>
            </w:pPr>
            <w:r w:rsidRPr="005B06FE">
              <w:rPr>
                <w:rFonts w:ascii="Myriad-Roman" w:hAnsi="Myriad-Roman" w:cs="Myriad-Roman"/>
                <w:sz w:val="18"/>
                <w:szCs w:val="18"/>
                <w:specVanish/>
              </w:rPr>
              <w:t xml:space="preserve">Definição do Contexto </w:t>
            </w:r>
          </w:p>
        </w:tc>
        <w:tc>
          <w:tcPr>
            <w:tcW w:w="1985" w:type="dxa"/>
            <w:shd w:val="clear" w:color="auto" w:fill="auto"/>
            <w:vAlign w:val="center"/>
          </w:tcPr>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Estratégico</w:t>
            </w:r>
          </w:p>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Operacional</w:t>
            </w:r>
          </w:p>
        </w:tc>
        <w:tc>
          <w:tcPr>
            <w:tcW w:w="5811" w:type="dxa"/>
            <w:shd w:val="clear" w:color="auto" w:fill="auto"/>
            <w:vAlign w:val="center"/>
          </w:tcPr>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Quais as áreas de atividade e as caraterísticas da Instituição?</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Quais são as suas missões e objetivos?</w:t>
            </w:r>
          </w:p>
        </w:tc>
      </w:tr>
      <w:tr w:rsidR="008237FE" w:rsidRPr="000B1225" w:rsidTr="005B2782">
        <w:tc>
          <w:tcPr>
            <w:tcW w:w="2410" w:type="dxa"/>
            <w:shd w:val="clear" w:color="auto" w:fill="auto"/>
            <w:vAlign w:val="center"/>
          </w:tcPr>
          <w:p w:rsidR="008237FE" w:rsidRPr="005B06FE" w:rsidRDefault="008237FE" w:rsidP="003E2FD6">
            <w:pPr>
              <w:pStyle w:val="textoparagrafo"/>
              <w:tabs>
                <w:tab w:val="clear" w:pos="10206"/>
                <w:tab w:val="left" w:pos="10348"/>
              </w:tabs>
              <w:ind w:left="33" w:right="0"/>
              <w:jc w:val="left"/>
              <w:rPr>
                <w:rFonts w:ascii="Myriad-Roman" w:hAnsi="Myriad-Roman" w:cs="Myriad-Roman"/>
                <w:sz w:val="18"/>
                <w:szCs w:val="18"/>
                <w:specVanish/>
              </w:rPr>
            </w:pPr>
            <w:r w:rsidRPr="005B06FE">
              <w:rPr>
                <w:rFonts w:ascii="Myriad-Roman" w:hAnsi="Myriad-Roman" w:cs="Myriad-Roman"/>
                <w:sz w:val="18"/>
                <w:szCs w:val="18"/>
                <w:specVanish/>
              </w:rPr>
              <w:t xml:space="preserve">Identificação do Risco </w:t>
            </w:r>
          </w:p>
          <w:p w:rsidR="008237FE" w:rsidRPr="005B06FE" w:rsidRDefault="008237FE" w:rsidP="003E2FD6">
            <w:pPr>
              <w:pStyle w:val="textoparagrafo"/>
              <w:tabs>
                <w:tab w:val="clear" w:pos="10206"/>
                <w:tab w:val="left" w:pos="10348"/>
              </w:tabs>
              <w:ind w:left="33" w:right="0"/>
              <w:jc w:val="left"/>
              <w:rPr>
                <w:rFonts w:ascii="Myriad-Roman" w:hAnsi="Myriad-Roman" w:cs="Myriad-Roman"/>
                <w:sz w:val="18"/>
                <w:szCs w:val="18"/>
                <w:specVanish/>
              </w:rPr>
            </w:pPr>
          </w:p>
        </w:tc>
        <w:tc>
          <w:tcPr>
            <w:tcW w:w="1985" w:type="dxa"/>
            <w:shd w:val="clear" w:color="auto" w:fill="auto"/>
            <w:vAlign w:val="center"/>
          </w:tcPr>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Data</w:t>
            </w:r>
          </w:p>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Área</w:t>
            </w:r>
          </w:p>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Descrição</w:t>
            </w:r>
          </w:p>
        </w:tc>
        <w:tc>
          <w:tcPr>
            <w:tcW w:w="5811" w:type="dxa"/>
            <w:shd w:val="clear" w:color="auto" w:fill="auto"/>
            <w:vAlign w:val="center"/>
          </w:tcPr>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O que pode acontecer?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Como pode acontecer?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Quando pode acontecer?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Há oportunidade para aperfeiçoamento? </w:t>
            </w:r>
          </w:p>
        </w:tc>
      </w:tr>
      <w:tr w:rsidR="008237FE" w:rsidRPr="000B1225" w:rsidTr="005B2782">
        <w:tc>
          <w:tcPr>
            <w:tcW w:w="2410" w:type="dxa"/>
            <w:shd w:val="clear" w:color="auto" w:fill="auto"/>
            <w:vAlign w:val="center"/>
          </w:tcPr>
          <w:p w:rsidR="008237FE" w:rsidRPr="005B06FE" w:rsidRDefault="008237FE" w:rsidP="003E2FD6">
            <w:pPr>
              <w:pStyle w:val="textoparagrafo"/>
              <w:tabs>
                <w:tab w:val="clear" w:pos="10206"/>
                <w:tab w:val="left" w:pos="10348"/>
              </w:tabs>
              <w:ind w:left="33" w:right="0"/>
              <w:jc w:val="left"/>
              <w:rPr>
                <w:rFonts w:ascii="Myriad-Roman" w:hAnsi="Myriad-Roman" w:cs="Myriad-Roman"/>
                <w:sz w:val="18"/>
                <w:szCs w:val="18"/>
                <w:specVanish/>
              </w:rPr>
            </w:pPr>
            <w:r w:rsidRPr="005B06FE">
              <w:rPr>
                <w:rFonts w:ascii="Myriad-Roman" w:hAnsi="Myriad-Roman" w:cs="Myriad-Roman"/>
                <w:sz w:val="18"/>
                <w:szCs w:val="18"/>
                <w:specVanish/>
              </w:rPr>
              <w:t xml:space="preserve">Análise do Risco </w:t>
            </w:r>
          </w:p>
          <w:p w:rsidR="008237FE" w:rsidRPr="005B06FE" w:rsidRDefault="008237FE" w:rsidP="003E2FD6">
            <w:pPr>
              <w:pStyle w:val="textoparagrafo"/>
              <w:tabs>
                <w:tab w:val="clear" w:pos="10206"/>
                <w:tab w:val="left" w:pos="10348"/>
              </w:tabs>
              <w:ind w:left="33" w:right="0"/>
              <w:jc w:val="left"/>
              <w:rPr>
                <w:rFonts w:ascii="Myriad-Roman" w:hAnsi="Myriad-Roman" w:cs="Myriad-Roman"/>
                <w:sz w:val="18"/>
                <w:szCs w:val="18"/>
                <w:specVanish/>
              </w:rPr>
            </w:pPr>
          </w:p>
        </w:tc>
        <w:tc>
          <w:tcPr>
            <w:tcW w:w="1985" w:type="dxa"/>
            <w:shd w:val="clear" w:color="auto" w:fill="auto"/>
            <w:vAlign w:val="center"/>
          </w:tcPr>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Probabilidade</w:t>
            </w:r>
          </w:p>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 xml:space="preserve">Gravidade </w:t>
            </w:r>
            <w:proofErr w:type="gramStart"/>
            <w:r w:rsidRPr="005B06FE">
              <w:rPr>
                <w:rFonts w:ascii="Myriad-Roman" w:hAnsi="Myriad-Roman" w:cs="Myriad-Roman"/>
                <w:sz w:val="18"/>
                <w:szCs w:val="18"/>
                <w:specVanish/>
              </w:rPr>
              <w:t>da</w:t>
            </w:r>
            <w:proofErr w:type="gramEnd"/>
          </w:p>
          <w:p w:rsidR="008237FE" w:rsidRPr="005B06FE" w:rsidRDefault="008237FE" w:rsidP="003E2FD6">
            <w:pPr>
              <w:pStyle w:val="textoparagrafo"/>
              <w:tabs>
                <w:tab w:val="clear" w:pos="10206"/>
                <w:tab w:val="left" w:pos="10348"/>
              </w:tabs>
              <w:ind w:left="-567" w:right="-359" w:firstLine="600"/>
              <w:jc w:val="left"/>
              <w:rPr>
                <w:rFonts w:ascii="Myriad-Roman" w:hAnsi="Myriad-Roman" w:cs="Myriad-Roman"/>
                <w:sz w:val="18"/>
                <w:szCs w:val="18"/>
                <w:specVanish/>
              </w:rPr>
            </w:pPr>
            <w:r w:rsidRPr="005B06FE">
              <w:rPr>
                <w:rFonts w:ascii="Myriad-Roman" w:hAnsi="Myriad-Roman" w:cs="Myriad-Roman"/>
                <w:sz w:val="18"/>
                <w:szCs w:val="18"/>
                <w:specVanish/>
              </w:rPr>
              <w:t>Consequência</w:t>
            </w:r>
          </w:p>
        </w:tc>
        <w:tc>
          <w:tcPr>
            <w:tcW w:w="5811" w:type="dxa"/>
            <w:shd w:val="clear" w:color="auto" w:fill="auto"/>
            <w:vAlign w:val="center"/>
          </w:tcPr>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Quais as causas da ocorrência do risco?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Quais os efeitos caso o risco ocorra?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O risco é estratégico ou operacional? </w:t>
            </w:r>
          </w:p>
          <w:p w:rsidR="008237FE" w:rsidRPr="005B06FE" w:rsidRDefault="008237FE" w:rsidP="003E2FD6">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Como podem estes efeitos ser reduzidos? </w:t>
            </w:r>
          </w:p>
        </w:tc>
      </w:tr>
      <w:tr w:rsidR="008237FE" w:rsidRPr="000B1225" w:rsidTr="005B2782">
        <w:tc>
          <w:tcPr>
            <w:tcW w:w="2410" w:type="dxa"/>
            <w:shd w:val="clear" w:color="auto" w:fill="auto"/>
            <w:vAlign w:val="center"/>
          </w:tcPr>
          <w:p w:rsidR="008237FE" w:rsidRPr="005B06FE" w:rsidRDefault="008237FE" w:rsidP="00DF3A9F">
            <w:pPr>
              <w:pStyle w:val="textoparagrafo"/>
              <w:tabs>
                <w:tab w:val="clear" w:pos="10206"/>
                <w:tab w:val="left" w:pos="10348"/>
              </w:tabs>
              <w:spacing w:before="120" w:after="120"/>
              <w:ind w:right="0"/>
              <w:rPr>
                <w:rFonts w:ascii="Myriad-Roman" w:hAnsi="Myriad-Roman" w:cs="Myriad-Roman"/>
                <w:sz w:val="18"/>
                <w:szCs w:val="18"/>
                <w:specVanish/>
              </w:rPr>
            </w:pPr>
            <w:r w:rsidRPr="005B06FE">
              <w:rPr>
                <w:rFonts w:ascii="Myriad-Roman" w:hAnsi="Myriad-Roman" w:cs="Myriad-Roman"/>
                <w:sz w:val="18"/>
                <w:szCs w:val="18"/>
                <w:specVanish/>
              </w:rPr>
              <w:t xml:space="preserve">Avaliação e Graduação do Risco </w:t>
            </w:r>
          </w:p>
        </w:tc>
        <w:tc>
          <w:tcPr>
            <w:tcW w:w="1985" w:type="dxa"/>
            <w:shd w:val="clear" w:color="auto" w:fill="auto"/>
            <w:vAlign w:val="center"/>
          </w:tcPr>
          <w:p w:rsidR="008237FE" w:rsidRPr="005B06FE" w:rsidRDefault="008237FE" w:rsidP="005B06FE">
            <w:pPr>
              <w:pStyle w:val="textoparagrafo"/>
              <w:tabs>
                <w:tab w:val="clear" w:pos="10206"/>
                <w:tab w:val="left" w:pos="10348"/>
              </w:tabs>
              <w:spacing w:before="120" w:after="120"/>
              <w:ind w:right="-359" w:firstLine="33"/>
              <w:rPr>
                <w:rFonts w:ascii="Myriad-Roman" w:hAnsi="Myriad-Roman" w:cs="Myriad-Roman"/>
                <w:sz w:val="18"/>
                <w:szCs w:val="18"/>
                <w:specVanish/>
              </w:rPr>
            </w:pPr>
            <w:r w:rsidRPr="005B06FE">
              <w:rPr>
                <w:rFonts w:ascii="Myriad-Roman" w:hAnsi="Myriad-Roman" w:cs="Myriad-Roman"/>
                <w:sz w:val="18"/>
                <w:szCs w:val="18"/>
                <w:specVanish/>
              </w:rPr>
              <w:t>Elevado</w:t>
            </w:r>
          </w:p>
          <w:p w:rsidR="008237FE" w:rsidRPr="005B06FE" w:rsidRDefault="008237FE" w:rsidP="005B06FE">
            <w:pPr>
              <w:pStyle w:val="textoparagrafo"/>
              <w:tabs>
                <w:tab w:val="clear" w:pos="10206"/>
                <w:tab w:val="left" w:pos="10348"/>
              </w:tabs>
              <w:spacing w:before="120" w:after="120"/>
              <w:ind w:right="-359" w:firstLine="33"/>
              <w:rPr>
                <w:rFonts w:ascii="Myriad-Roman" w:hAnsi="Myriad-Roman" w:cs="Myriad-Roman"/>
                <w:sz w:val="18"/>
                <w:szCs w:val="18"/>
                <w:specVanish/>
              </w:rPr>
            </w:pPr>
            <w:r w:rsidRPr="005B06FE">
              <w:rPr>
                <w:rFonts w:ascii="Myriad-Roman" w:hAnsi="Myriad-Roman" w:cs="Myriad-Roman"/>
                <w:sz w:val="18"/>
                <w:szCs w:val="18"/>
                <w:specVanish/>
              </w:rPr>
              <w:t>Moderado</w:t>
            </w:r>
          </w:p>
          <w:p w:rsidR="008237FE" w:rsidRPr="005B06FE" w:rsidRDefault="008237FE" w:rsidP="005B06FE">
            <w:pPr>
              <w:pStyle w:val="textoparagrafo"/>
              <w:tabs>
                <w:tab w:val="clear" w:pos="10206"/>
                <w:tab w:val="left" w:pos="10348"/>
              </w:tabs>
              <w:spacing w:before="120" w:after="120"/>
              <w:ind w:right="-359" w:firstLine="33"/>
              <w:rPr>
                <w:rFonts w:ascii="Myriad-Roman" w:hAnsi="Myriad-Roman" w:cs="Myriad-Roman"/>
                <w:sz w:val="18"/>
                <w:szCs w:val="18"/>
                <w:specVanish/>
              </w:rPr>
            </w:pPr>
            <w:r w:rsidRPr="005B06FE">
              <w:rPr>
                <w:rFonts w:ascii="Myriad-Roman" w:hAnsi="Myriad-Roman" w:cs="Myriad-Roman"/>
                <w:sz w:val="18"/>
                <w:szCs w:val="18"/>
                <w:specVanish/>
              </w:rPr>
              <w:t>Fraco</w:t>
            </w:r>
          </w:p>
        </w:tc>
        <w:tc>
          <w:tcPr>
            <w:tcW w:w="5811" w:type="dxa"/>
            <w:shd w:val="clear" w:color="auto" w:fill="auto"/>
            <w:vAlign w:val="center"/>
          </w:tcPr>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Quais as opções de gestão do risco?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Qual a quantificação dos custos das medidas para o gerir?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Que ações podem reduzir ou aumentar os custos do risco e dar mais-valia ao dinheiro nele aplicado?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Que resulta da comparação dos custos e dos benefícios do risco? </w:t>
            </w:r>
          </w:p>
        </w:tc>
      </w:tr>
      <w:tr w:rsidR="008237FE" w:rsidRPr="000B1225" w:rsidTr="005B2782">
        <w:tc>
          <w:tcPr>
            <w:tcW w:w="2410" w:type="dxa"/>
            <w:shd w:val="clear" w:color="auto" w:fill="auto"/>
            <w:vAlign w:val="center"/>
          </w:tcPr>
          <w:p w:rsidR="008237FE" w:rsidRPr="005B06FE" w:rsidRDefault="008237FE" w:rsidP="0088480F">
            <w:pPr>
              <w:pStyle w:val="textoparagrafo"/>
              <w:tabs>
                <w:tab w:val="clear" w:pos="10206"/>
                <w:tab w:val="left" w:pos="10348"/>
              </w:tabs>
              <w:ind w:right="0"/>
              <w:jc w:val="left"/>
              <w:rPr>
                <w:rFonts w:ascii="Myriad-Roman" w:hAnsi="Myriad-Roman" w:cs="Myriad-Roman"/>
                <w:sz w:val="18"/>
                <w:szCs w:val="18"/>
                <w:specVanish/>
              </w:rPr>
            </w:pPr>
            <w:r w:rsidRPr="005B06FE">
              <w:rPr>
                <w:rFonts w:ascii="Myriad-Roman" w:hAnsi="Myriad-Roman" w:cs="Myriad-Roman"/>
                <w:sz w:val="18"/>
                <w:szCs w:val="18"/>
                <w:specVanish/>
              </w:rPr>
              <w:t>Gestão e Controlo do Risco</w:t>
            </w:r>
          </w:p>
        </w:tc>
        <w:tc>
          <w:tcPr>
            <w:tcW w:w="1985" w:type="dxa"/>
            <w:shd w:val="clear" w:color="auto" w:fill="auto"/>
            <w:vAlign w:val="center"/>
          </w:tcPr>
          <w:p w:rsidR="008237FE" w:rsidRPr="005B06FE" w:rsidRDefault="008237FE" w:rsidP="0088480F">
            <w:pPr>
              <w:pStyle w:val="textoparagrafo"/>
              <w:tabs>
                <w:tab w:val="clear" w:pos="10206"/>
                <w:tab w:val="left" w:pos="10348"/>
              </w:tabs>
              <w:ind w:right="-359" w:firstLine="33"/>
              <w:jc w:val="left"/>
              <w:rPr>
                <w:rFonts w:ascii="Myriad-Roman" w:hAnsi="Myriad-Roman" w:cs="Myriad-Roman"/>
                <w:sz w:val="18"/>
                <w:szCs w:val="18"/>
                <w:specVanish/>
              </w:rPr>
            </w:pPr>
            <w:r w:rsidRPr="005B06FE">
              <w:rPr>
                <w:rFonts w:ascii="Myriad-Roman" w:hAnsi="Myriad-Roman" w:cs="Myriad-Roman"/>
                <w:sz w:val="18"/>
                <w:szCs w:val="18"/>
                <w:specVanish/>
              </w:rPr>
              <w:t>Evitar</w:t>
            </w:r>
          </w:p>
          <w:p w:rsidR="008237FE" w:rsidRPr="005B06FE" w:rsidRDefault="008237FE" w:rsidP="0088480F">
            <w:pPr>
              <w:pStyle w:val="textoparagrafo"/>
              <w:tabs>
                <w:tab w:val="clear" w:pos="10206"/>
                <w:tab w:val="left" w:pos="10348"/>
              </w:tabs>
              <w:ind w:right="-359" w:firstLine="33"/>
              <w:jc w:val="left"/>
              <w:rPr>
                <w:rFonts w:ascii="Myriad-Roman" w:hAnsi="Myriad-Roman" w:cs="Myriad-Roman"/>
                <w:sz w:val="18"/>
                <w:szCs w:val="18"/>
                <w:specVanish/>
              </w:rPr>
            </w:pPr>
            <w:r w:rsidRPr="005B06FE">
              <w:rPr>
                <w:rFonts w:ascii="Myriad-Roman" w:hAnsi="Myriad-Roman" w:cs="Myriad-Roman"/>
                <w:sz w:val="18"/>
                <w:szCs w:val="18"/>
                <w:specVanish/>
              </w:rPr>
              <w:t>Prevenir</w:t>
            </w:r>
          </w:p>
          <w:p w:rsidR="008237FE" w:rsidRPr="005B06FE" w:rsidRDefault="008237FE" w:rsidP="0088480F">
            <w:pPr>
              <w:pStyle w:val="textoparagrafo"/>
              <w:tabs>
                <w:tab w:val="clear" w:pos="10206"/>
                <w:tab w:val="left" w:pos="10348"/>
              </w:tabs>
              <w:ind w:right="-359" w:firstLine="33"/>
              <w:jc w:val="left"/>
              <w:rPr>
                <w:rFonts w:ascii="Myriad-Roman" w:hAnsi="Myriad-Roman" w:cs="Myriad-Roman"/>
                <w:sz w:val="18"/>
                <w:szCs w:val="18"/>
                <w:specVanish/>
              </w:rPr>
            </w:pPr>
            <w:r w:rsidRPr="005B06FE">
              <w:rPr>
                <w:rFonts w:ascii="Myriad-Roman" w:hAnsi="Myriad-Roman" w:cs="Myriad-Roman"/>
                <w:sz w:val="18"/>
                <w:szCs w:val="18"/>
                <w:specVanish/>
              </w:rPr>
              <w:t>Transferir</w:t>
            </w:r>
          </w:p>
          <w:p w:rsidR="008237FE" w:rsidRPr="005B06FE" w:rsidRDefault="008237FE" w:rsidP="0088480F">
            <w:pPr>
              <w:pStyle w:val="textoparagrafo"/>
              <w:tabs>
                <w:tab w:val="clear" w:pos="10206"/>
                <w:tab w:val="left" w:pos="10348"/>
              </w:tabs>
              <w:ind w:right="-359" w:firstLine="33"/>
              <w:jc w:val="left"/>
              <w:rPr>
                <w:rFonts w:ascii="Myriad-Roman" w:hAnsi="Myriad-Roman" w:cs="Myriad-Roman"/>
                <w:sz w:val="18"/>
                <w:szCs w:val="18"/>
                <w:specVanish/>
              </w:rPr>
            </w:pPr>
            <w:r w:rsidRPr="005B06FE">
              <w:rPr>
                <w:rFonts w:ascii="Myriad-Roman" w:hAnsi="Myriad-Roman" w:cs="Myriad-Roman"/>
                <w:sz w:val="18"/>
                <w:szCs w:val="18"/>
                <w:specVanish/>
              </w:rPr>
              <w:t>Aceitar</w:t>
            </w:r>
          </w:p>
        </w:tc>
        <w:tc>
          <w:tcPr>
            <w:tcW w:w="5811" w:type="dxa"/>
            <w:shd w:val="clear" w:color="auto" w:fill="auto"/>
            <w:vAlign w:val="center"/>
          </w:tcPr>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A atividade geradora do risco deve ou não prosseguir?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Como reduzir ou controlar as probabilidades e consequências </w:t>
            </w:r>
            <w:r w:rsidR="009C5719" w:rsidRPr="005B06FE">
              <w:rPr>
                <w:rFonts w:ascii="Myriad-Roman" w:hAnsi="Myriad-Roman" w:cs="Myriad-Roman"/>
                <w:sz w:val="18"/>
                <w:szCs w:val="18"/>
                <w:specVanish/>
              </w:rPr>
              <w:t>da ocorrência</w:t>
            </w:r>
            <w:r w:rsidRPr="005B06FE">
              <w:rPr>
                <w:rFonts w:ascii="Myriad-Roman" w:hAnsi="Myriad-Roman" w:cs="Myriad-Roman"/>
                <w:sz w:val="18"/>
                <w:szCs w:val="18"/>
                <w:specVanish/>
              </w:rPr>
              <w:t xml:space="preserve">?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proofErr w:type="gramStart"/>
            <w:r w:rsidRPr="005B06FE">
              <w:rPr>
                <w:rFonts w:ascii="Myriad-Roman" w:hAnsi="Myriad-Roman" w:cs="Myriad-Roman"/>
                <w:sz w:val="18"/>
                <w:szCs w:val="18"/>
                <w:specVanish/>
              </w:rPr>
              <w:t>-  Pode</w:t>
            </w:r>
            <w:proofErr w:type="gramEnd"/>
            <w:r w:rsidRPr="005B06FE">
              <w:rPr>
                <w:rFonts w:ascii="Myriad-Roman" w:hAnsi="Myriad-Roman" w:cs="Myriad-Roman"/>
                <w:sz w:val="18"/>
                <w:szCs w:val="18"/>
                <w:specVanish/>
              </w:rPr>
              <w:t xml:space="preserve"> delegar-se num terceiro total ou parcialmente a atividade ou o efeito do risco, através de contratos, parcerias, seguros, etc.?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O risco é aceitável face ao custo/benefício a que está associado?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Houve aperfeiçoamentos organizacionais? </w:t>
            </w:r>
          </w:p>
        </w:tc>
      </w:tr>
      <w:tr w:rsidR="008237FE" w:rsidRPr="000B1225" w:rsidTr="005B2782">
        <w:tc>
          <w:tcPr>
            <w:tcW w:w="2410" w:type="dxa"/>
            <w:shd w:val="clear" w:color="auto" w:fill="auto"/>
            <w:vAlign w:val="center"/>
          </w:tcPr>
          <w:p w:rsidR="008237FE" w:rsidRPr="005B06FE" w:rsidRDefault="008237FE" w:rsidP="0088480F">
            <w:pPr>
              <w:pStyle w:val="textoparagrafo"/>
              <w:tabs>
                <w:tab w:val="clear" w:pos="10206"/>
                <w:tab w:val="left" w:pos="10348"/>
              </w:tabs>
              <w:ind w:right="0"/>
              <w:rPr>
                <w:rFonts w:ascii="Myriad-Roman" w:hAnsi="Myriad-Roman" w:cs="Myriad-Roman"/>
                <w:sz w:val="18"/>
                <w:szCs w:val="18"/>
                <w:specVanish/>
              </w:rPr>
            </w:pPr>
            <w:r w:rsidRPr="005B06FE">
              <w:rPr>
                <w:rFonts w:ascii="Myriad-Roman" w:hAnsi="Myriad-Roman" w:cs="Myriad-Roman"/>
                <w:sz w:val="18"/>
                <w:szCs w:val="18"/>
                <w:specVanish/>
              </w:rPr>
              <w:t xml:space="preserve">Acompanhamento, </w:t>
            </w:r>
          </w:p>
          <w:p w:rsidR="008237FE" w:rsidRPr="005B06FE" w:rsidRDefault="008237FE" w:rsidP="0088480F">
            <w:pPr>
              <w:pStyle w:val="textoparagrafo"/>
              <w:tabs>
                <w:tab w:val="clear" w:pos="10206"/>
                <w:tab w:val="left" w:pos="10348"/>
              </w:tabs>
              <w:ind w:right="0"/>
              <w:rPr>
                <w:rFonts w:ascii="Myriad-Roman" w:hAnsi="Myriad-Roman" w:cs="Myriad-Roman"/>
                <w:sz w:val="18"/>
                <w:szCs w:val="18"/>
                <w:specVanish/>
              </w:rPr>
            </w:pPr>
            <w:r w:rsidRPr="005B06FE">
              <w:rPr>
                <w:rFonts w:ascii="Myriad-Roman" w:hAnsi="Myriad-Roman" w:cs="Myriad-Roman"/>
                <w:sz w:val="18"/>
                <w:szCs w:val="18"/>
                <w:specVanish/>
              </w:rPr>
              <w:t>Avaliação e Atualização do Plano</w:t>
            </w:r>
          </w:p>
        </w:tc>
        <w:tc>
          <w:tcPr>
            <w:tcW w:w="1985" w:type="dxa"/>
            <w:shd w:val="clear" w:color="auto" w:fill="auto"/>
            <w:vAlign w:val="center"/>
          </w:tcPr>
          <w:p w:rsidR="008237FE" w:rsidRPr="005B06FE" w:rsidRDefault="008237FE" w:rsidP="0088480F">
            <w:pPr>
              <w:pStyle w:val="textoparagrafo"/>
              <w:tabs>
                <w:tab w:val="clear" w:pos="10206"/>
                <w:tab w:val="left" w:pos="10348"/>
              </w:tabs>
              <w:spacing w:before="120" w:after="120"/>
              <w:ind w:right="-359" w:firstLine="33"/>
              <w:jc w:val="left"/>
              <w:rPr>
                <w:rFonts w:ascii="Myriad-Roman" w:hAnsi="Myriad-Roman" w:cs="Myriad-Roman"/>
                <w:sz w:val="18"/>
                <w:szCs w:val="18"/>
                <w:specVanish/>
              </w:rPr>
            </w:pPr>
            <w:r w:rsidRPr="005B06FE">
              <w:rPr>
                <w:rFonts w:ascii="Myriad-Roman" w:hAnsi="Myriad-Roman" w:cs="Myriad-Roman"/>
                <w:sz w:val="18"/>
                <w:szCs w:val="18"/>
                <w:specVanish/>
              </w:rPr>
              <w:t>Anual</w:t>
            </w:r>
          </w:p>
          <w:p w:rsidR="008237FE" w:rsidRPr="005B06FE" w:rsidRDefault="008237FE" w:rsidP="0088480F">
            <w:pPr>
              <w:pStyle w:val="textoparagrafo"/>
              <w:tabs>
                <w:tab w:val="clear" w:pos="10206"/>
                <w:tab w:val="left" w:pos="10348"/>
              </w:tabs>
              <w:spacing w:before="120" w:after="120"/>
              <w:ind w:right="-359" w:firstLine="33"/>
              <w:jc w:val="left"/>
              <w:rPr>
                <w:rFonts w:ascii="Myriad-Roman" w:hAnsi="Myriad-Roman" w:cs="Myriad-Roman"/>
                <w:sz w:val="18"/>
                <w:szCs w:val="18"/>
                <w:specVanish/>
              </w:rPr>
            </w:pPr>
            <w:r w:rsidRPr="005B06FE">
              <w:rPr>
                <w:rFonts w:ascii="Myriad-Roman" w:hAnsi="Myriad-Roman" w:cs="Myriad-Roman"/>
                <w:sz w:val="18"/>
                <w:szCs w:val="18"/>
                <w:specVanish/>
              </w:rPr>
              <w:t>Semestral</w:t>
            </w:r>
          </w:p>
        </w:tc>
        <w:tc>
          <w:tcPr>
            <w:tcW w:w="5811" w:type="dxa"/>
            <w:shd w:val="clear" w:color="auto" w:fill="auto"/>
            <w:vAlign w:val="center"/>
          </w:tcPr>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Qual a periodicidade do acompanhamento do impacto do risco?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Qual a efetividade da revisão do risco?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Houve mudança no grau de prioridade do risco? </w:t>
            </w:r>
          </w:p>
        </w:tc>
      </w:tr>
      <w:tr w:rsidR="008237FE" w:rsidRPr="000B1225" w:rsidTr="005B2782">
        <w:tc>
          <w:tcPr>
            <w:tcW w:w="2410" w:type="dxa"/>
            <w:shd w:val="clear" w:color="auto" w:fill="auto"/>
            <w:vAlign w:val="center"/>
          </w:tcPr>
          <w:p w:rsidR="008237FE" w:rsidRPr="005B06FE" w:rsidRDefault="008237FE" w:rsidP="0088480F">
            <w:pPr>
              <w:pStyle w:val="textoparagrafo"/>
              <w:tabs>
                <w:tab w:val="clear" w:pos="10206"/>
                <w:tab w:val="left" w:pos="10348"/>
              </w:tabs>
              <w:ind w:right="0" w:firstLine="33"/>
              <w:jc w:val="left"/>
              <w:rPr>
                <w:rFonts w:ascii="Myriad-Roman" w:hAnsi="Myriad-Roman" w:cs="Myriad-Roman"/>
                <w:sz w:val="18"/>
                <w:szCs w:val="18"/>
                <w:specVanish/>
              </w:rPr>
            </w:pPr>
            <w:r w:rsidRPr="005B06FE">
              <w:rPr>
                <w:rFonts w:ascii="Myriad-Roman" w:hAnsi="Myriad-Roman" w:cs="Myriad-Roman"/>
                <w:sz w:val="18"/>
                <w:szCs w:val="18"/>
                <w:specVanish/>
              </w:rPr>
              <w:t xml:space="preserve">Comunicação e Consulta </w:t>
            </w:r>
          </w:p>
          <w:p w:rsidR="008237FE" w:rsidRPr="005B06FE" w:rsidRDefault="008237FE" w:rsidP="0088480F">
            <w:pPr>
              <w:pStyle w:val="textoparagrafo"/>
              <w:tabs>
                <w:tab w:val="clear" w:pos="10206"/>
                <w:tab w:val="left" w:pos="10348"/>
              </w:tabs>
              <w:ind w:right="0" w:firstLine="33"/>
              <w:jc w:val="left"/>
              <w:rPr>
                <w:rFonts w:ascii="Myriad-Roman" w:hAnsi="Myriad-Roman" w:cs="Myriad-Roman"/>
                <w:sz w:val="18"/>
                <w:szCs w:val="18"/>
                <w:specVanish/>
              </w:rPr>
            </w:pPr>
            <w:r w:rsidRPr="005B06FE">
              <w:rPr>
                <w:rFonts w:ascii="Myriad-Roman" w:hAnsi="Myriad-Roman" w:cs="Myriad-Roman"/>
                <w:sz w:val="18"/>
                <w:szCs w:val="18"/>
                <w:specVanish/>
              </w:rPr>
              <w:t xml:space="preserve">Interna ou Externa </w:t>
            </w:r>
          </w:p>
        </w:tc>
        <w:tc>
          <w:tcPr>
            <w:tcW w:w="1985" w:type="dxa"/>
            <w:shd w:val="clear" w:color="auto" w:fill="auto"/>
            <w:vAlign w:val="center"/>
          </w:tcPr>
          <w:p w:rsidR="008237FE" w:rsidRPr="005B06FE" w:rsidRDefault="008237FE" w:rsidP="0088480F">
            <w:pPr>
              <w:pStyle w:val="textoparagrafo"/>
              <w:tabs>
                <w:tab w:val="clear" w:pos="10206"/>
                <w:tab w:val="left" w:pos="10348"/>
              </w:tabs>
              <w:spacing w:before="120" w:after="120"/>
              <w:ind w:right="-359" w:firstLine="33"/>
              <w:jc w:val="left"/>
              <w:rPr>
                <w:rFonts w:ascii="Myriad-Roman" w:hAnsi="Myriad-Roman" w:cs="Myriad-Roman"/>
                <w:sz w:val="18"/>
                <w:szCs w:val="18"/>
                <w:specVanish/>
              </w:rPr>
            </w:pPr>
            <w:r w:rsidRPr="005B06FE">
              <w:rPr>
                <w:rFonts w:ascii="Myriad-Roman" w:hAnsi="Myriad-Roman" w:cs="Myriad-Roman"/>
                <w:sz w:val="18"/>
                <w:szCs w:val="18"/>
                <w:specVanish/>
              </w:rPr>
              <w:t>Relatório</w:t>
            </w:r>
          </w:p>
          <w:p w:rsidR="008237FE" w:rsidRPr="005B06FE" w:rsidRDefault="008237FE" w:rsidP="0088480F">
            <w:pPr>
              <w:pStyle w:val="textoparagrafo"/>
              <w:tabs>
                <w:tab w:val="clear" w:pos="10206"/>
                <w:tab w:val="left" w:pos="10348"/>
              </w:tabs>
              <w:spacing w:before="120" w:after="120"/>
              <w:ind w:right="-359" w:firstLine="33"/>
              <w:jc w:val="left"/>
              <w:rPr>
                <w:rFonts w:ascii="Myriad-Roman" w:hAnsi="Myriad-Roman" w:cs="Myriad-Roman"/>
                <w:sz w:val="18"/>
                <w:szCs w:val="18"/>
                <w:specVanish/>
              </w:rPr>
            </w:pPr>
            <w:r w:rsidRPr="005B06FE">
              <w:rPr>
                <w:rFonts w:ascii="Myriad-Roman" w:hAnsi="Myriad-Roman" w:cs="Myriad-Roman"/>
                <w:sz w:val="18"/>
                <w:szCs w:val="18"/>
                <w:specVanish/>
              </w:rPr>
              <w:t>Informação</w:t>
            </w:r>
          </w:p>
        </w:tc>
        <w:tc>
          <w:tcPr>
            <w:tcW w:w="5811" w:type="dxa"/>
            <w:shd w:val="clear" w:color="auto" w:fill="auto"/>
            <w:vAlign w:val="center"/>
          </w:tcPr>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Quem é afetado?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xml:space="preserve">- Quem necessita saber? </w:t>
            </w:r>
          </w:p>
          <w:p w:rsidR="008237FE" w:rsidRPr="005B06FE" w:rsidRDefault="008237FE" w:rsidP="0088480F">
            <w:pPr>
              <w:pStyle w:val="textoparagrafo"/>
              <w:tabs>
                <w:tab w:val="clear" w:pos="10206"/>
                <w:tab w:val="left" w:pos="10348"/>
              </w:tabs>
              <w:ind w:left="175" w:right="5" w:hanging="175"/>
              <w:jc w:val="left"/>
              <w:rPr>
                <w:rFonts w:ascii="Myriad-Roman" w:hAnsi="Myriad-Roman" w:cs="Myriad-Roman"/>
                <w:sz w:val="18"/>
                <w:szCs w:val="18"/>
                <w:specVanish/>
              </w:rPr>
            </w:pPr>
            <w:r w:rsidRPr="005B06FE">
              <w:rPr>
                <w:rFonts w:ascii="Myriad-Roman" w:hAnsi="Myriad-Roman" w:cs="Myriad-Roman"/>
                <w:sz w:val="18"/>
                <w:szCs w:val="18"/>
                <w:specVanish/>
              </w:rPr>
              <w:t>- Quem deve saber?</w:t>
            </w:r>
          </w:p>
        </w:tc>
      </w:tr>
    </w:tbl>
    <w:p w:rsidR="008237FE" w:rsidRPr="000B1225" w:rsidRDefault="008237FE" w:rsidP="008237FE">
      <w:pPr>
        <w:pStyle w:val="textoparagrafo"/>
        <w:tabs>
          <w:tab w:val="clear" w:pos="10206"/>
          <w:tab w:val="left" w:pos="10348"/>
        </w:tabs>
        <w:ind w:left="-567" w:right="-359"/>
        <w:rPr>
          <w:rFonts w:ascii="Arial" w:hAnsi="Arial" w:cs="Arial"/>
          <w:sz w:val="20"/>
          <w:szCs w:val="20"/>
          <w:specVanish/>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AF40FE" w:rsidRDefault="00AF40FE" w:rsidP="0080042F">
      <w:pPr>
        <w:tabs>
          <w:tab w:val="left" w:pos="-142"/>
        </w:tabs>
        <w:ind w:hanging="567"/>
        <w:jc w:val="both"/>
        <w:rPr>
          <w:rFonts w:ascii="Myriad-Roman" w:hAnsi="Myriad-Roman" w:cs="Myriad-Roman"/>
        </w:rPr>
      </w:pPr>
    </w:p>
    <w:p w:rsidR="00AF40FE" w:rsidRDefault="00AF40FE" w:rsidP="0080042F">
      <w:pPr>
        <w:tabs>
          <w:tab w:val="left" w:pos="-142"/>
        </w:tabs>
        <w:ind w:hanging="567"/>
        <w:jc w:val="both"/>
        <w:rPr>
          <w:rFonts w:ascii="Myriad-Roman" w:hAnsi="Myriad-Roman" w:cs="Myriad-Roman"/>
        </w:rPr>
      </w:pPr>
    </w:p>
    <w:p w:rsidR="00AF40FE" w:rsidRDefault="00AF40FE"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88480F" w:rsidRDefault="0088480F" w:rsidP="0080042F">
      <w:pPr>
        <w:tabs>
          <w:tab w:val="left" w:pos="-142"/>
        </w:tabs>
        <w:ind w:hanging="567"/>
        <w:jc w:val="both"/>
        <w:rPr>
          <w:rFonts w:ascii="Myriad-Roman" w:hAnsi="Myriad-Roman" w:cs="Myriad-Roman"/>
        </w:rPr>
      </w:pPr>
    </w:p>
    <w:p w:rsidR="00DA55A5" w:rsidRDefault="00DA55A5" w:rsidP="0080042F">
      <w:pPr>
        <w:tabs>
          <w:tab w:val="left" w:pos="-142"/>
        </w:tabs>
        <w:ind w:hanging="567"/>
        <w:jc w:val="both"/>
        <w:rPr>
          <w:rFonts w:ascii="Myriad-Roman" w:hAnsi="Myriad-Roman" w:cs="Myriad-Roman"/>
        </w:rPr>
      </w:pPr>
    </w:p>
    <w:p w:rsidR="00DA55A5" w:rsidRPr="00450401" w:rsidRDefault="00DA55A5" w:rsidP="00DA55A5">
      <w:pPr>
        <w:pStyle w:val="PargrafodaLista"/>
        <w:ind w:left="0" w:hanging="567"/>
        <w:rPr>
          <w:rFonts w:ascii="Browallia New" w:hAnsi="Browallia New" w:cs="Browallia New"/>
          <w:sz w:val="40"/>
          <w:szCs w:val="40"/>
        </w:rPr>
      </w:pPr>
      <w:r>
        <w:rPr>
          <w:rFonts w:ascii="Browallia New" w:hAnsi="Browallia New" w:cs="Browallia New"/>
          <w:sz w:val="40"/>
          <w:szCs w:val="40"/>
        </w:rPr>
        <w:t>5</w:t>
      </w:r>
      <w:r w:rsidRPr="00450401">
        <w:rPr>
          <w:rFonts w:ascii="Browallia New" w:hAnsi="Browallia New" w:cs="Browallia New"/>
          <w:sz w:val="40"/>
          <w:szCs w:val="40"/>
        </w:rPr>
        <w:t>.</w:t>
      </w:r>
      <w:r w:rsidR="005E1579">
        <w:rPr>
          <w:rFonts w:ascii="Browallia New" w:hAnsi="Browallia New" w:cs="Browallia New"/>
          <w:sz w:val="40"/>
          <w:szCs w:val="40"/>
        </w:rPr>
        <w:t xml:space="preserve"> </w:t>
      </w:r>
      <w:r w:rsidRPr="00450401">
        <w:rPr>
          <w:rFonts w:ascii="Browallia New" w:hAnsi="Browallia New" w:cs="Browallia New"/>
          <w:sz w:val="40"/>
          <w:szCs w:val="40"/>
        </w:rPr>
        <w:t>Plano de Prevenção de Riscos por Áreas Funcionais</w:t>
      </w:r>
    </w:p>
    <w:p w:rsidR="00D4646E" w:rsidRPr="008B2450" w:rsidRDefault="00D4646E" w:rsidP="0080042F">
      <w:pPr>
        <w:ind w:left="-567" w:right="-359"/>
        <w:jc w:val="both"/>
        <w:rPr>
          <w:rFonts w:ascii="Myriad-Roman" w:hAnsi="Myriad-Roman" w:cs="Myriad-Roman"/>
          <w:sz w:val="60"/>
          <w:szCs w:val="60"/>
        </w:rPr>
      </w:pPr>
    </w:p>
    <w:p w:rsidR="003E2FD6" w:rsidRPr="005B06FE" w:rsidRDefault="0080042F"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A </w:t>
      </w:r>
      <w:proofErr w:type="spellStart"/>
      <w:r w:rsidRPr="005B06FE">
        <w:rPr>
          <w:rFonts w:ascii="Myriad-Roman" w:hAnsi="Myriad-Roman" w:cs="Myriad-Roman"/>
          <w:sz w:val="18"/>
          <w:szCs w:val="18"/>
          <w:specVanish/>
        </w:rPr>
        <w:t>Secretaria-Geral</w:t>
      </w:r>
      <w:proofErr w:type="spellEnd"/>
      <w:r w:rsidRPr="005B06FE">
        <w:rPr>
          <w:rFonts w:ascii="Myriad-Roman" w:hAnsi="Myriad-Roman" w:cs="Myriad-Roman"/>
          <w:sz w:val="18"/>
          <w:szCs w:val="18"/>
          <w:specVanish/>
        </w:rPr>
        <w:t xml:space="preserve"> tem em curso o desenvolvimento de uma metodologia de </w:t>
      </w:r>
      <w:r w:rsidR="00A42801" w:rsidRPr="005B06FE">
        <w:rPr>
          <w:rFonts w:ascii="Myriad-Roman" w:hAnsi="Myriad-Roman" w:cs="Myriad-Roman"/>
          <w:sz w:val="18"/>
          <w:szCs w:val="18"/>
          <w:specVanish/>
        </w:rPr>
        <w:t>autoavaliação</w:t>
      </w:r>
      <w:r w:rsidRPr="005B06FE">
        <w:rPr>
          <w:rFonts w:ascii="Myriad-Roman" w:hAnsi="Myriad-Roman" w:cs="Myriad-Roman"/>
          <w:sz w:val="18"/>
          <w:szCs w:val="18"/>
          <w:specVanish/>
        </w:rPr>
        <w:t xml:space="preserve"> na gestão do risco </w:t>
      </w:r>
      <w:r w:rsidR="00D4646E" w:rsidRPr="005B06FE">
        <w:rPr>
          <w:rFonts w:ascii="Myriad-Roman" w:hAnsi="Myriad-Roman" w:cs="Myriad-Roman"/>
          <w:sz w:val="18"/>
          <w:szCs w:val="18"/>
          <w:specVanish/>
        </w:rPr>
        <w:t>no sentido de p</w:t>
      </w:r>
      <w:r w:rsidRPr="005B06FE">
        <w:rPr>
          <w:rFonts w:ascii="Myriad-Roman" w:hAnsi="Myriad-Roman" w:cs="Myriad-Roman"/>
          <w:sz w:val="18"/>
          <w:szCs w:val="18"/>
          <w:specVanish/>
        </w:rPr>
        <w:t xml:space="preserve">roduzir uma </w:t>
      </w:r>
      <w:r w:rsidR="00D1701E">
        <w:rPr>
          <w:rFonts w:ascii="Myriad-Roman" w:hAnsi="Myriad-Roman" w:cs="Myriad-Roman"/>
          <w:sz w:val="18"/>
          <w:szCs w:val="18"/>
        </w:rPr>
        <w:t>apreciação</w:t>
      </w:r>
      <w:r w:rsidRPr="005B06FE">
        <w:rPr>
          <w:rFonts w:ascii="Myriad-Roman" w:hAnsi="Myriad-Roman" w:cs="Myriad-Roman"/>
          <w:sz w:val="18"/>
          <w:szCs w:val="18"/>
          <w:specVanish/>
        </w:rPr>
        <w:t xml:space="preserve"> estruturada e de conjunto, sobre o ambiente de gestão do risco existente</w:t>
      </w:r>
      <w:r w:rsidR="00D4646E" w:rsidRPr="005B06FE">
        <w:rPr>
          <w:rFonts w:ascii="Myriad-Roman" w:hAnsi="Myriad-Roman" w:cs="Myriad-Roman"/>
          <w:sz w:val="18"/>
          <w:szCs w:val="18"/>
          <w:specVanish/>
        </w:rPr>
        <w:t xml:space="preserve"> e a</w:t>
      </w:r>
      <w:r w:rsidRPr="005B06FE">
        <w:rPr>
          <w:rFonts w:ascii="Myriad-Roman" w:hAnsi="Myriad-Roman" w:cs="Myriad-Roman"/>
          <w:sz w:val="18"/>
          <w:szCs w:val="18"/>
          <w:specVanish/>
        </w:rPr>
        <w:t>judar a melhorar a confiança de toda a estrutura hierárquica e</w:t>
      </w:r>
      <w:r w:rsidR="002B79B6" w:rsidRPr="005B06FE">
        <w:rPr>
          <w:rFonts w:ascii="Myriad-Roman" w:hAnsi="Myriad-Roman" w:cs="Myriad-Roman"/>
          <w:sz w:val="18"/>
          <w:szCs w:val="18"/>
          <w:specVanish/>
        </w:rPr>
        <w:t>,</w:t>
      </w:r>
      <w:r w:rsidRPr="005B06FE">
        <w:rPr>
          <w:rFonts w:ascii="Myriad-Roman" w:hAnsi="Myriad-Roman" w:cs="Myriad-Roman"/>
          <w:sz w:val="18"/>
          <w:szCs w:val="18"/>
          <w:specVanish/>
        </w:rPr>
        <w:t xml:space="preserve"> em particular</w:t>
      </w:r>
      <w:r w:rsidR="002B79B6" w:rsidRPr="005B06FE">
        <w:rPr>
          <w:rFonts w:ascii="Myriad-Roman" w:hAnsi="Myriad-Roman" w:cs="Myriad-Roman"/>
          <w:sz w:val="18"/>
          <w:szCs w:val="18"/>
          <w:specVanish/>
        </w:rPr>
        <w:t>,</w:t>
      </w:r>
      <w:r w:rsidRPr="005B06FE">
        <w:rPr>
          <w:rFonts w:ascii="Myriad-Roman" w:hAnsi="Myriad-Roman" w:cs="Myriad-Roman"/>
          <w:sz w:val="18"/>
          <w:szCs w:val="18"/>
          <w:specVanish/>
        </w:rPr>
        <w:t xml:space="preserve"> dos Órgãos e Serviços</w:t>
      </w:r>
      <w:r w:rsidR="003E2FD6" w:rsidRPr="005B06FE">
        <w:rPr>
          <w:rFonts w:ascii="Myriad-Roman" w:hAnsi="Myriad-Roman" w:cs="Myriad-Roman"/>
          <w:sz w:val="18"/>
          <w:szCs w:val="18"/>
          <w:specVanish/>
        </w:rPr>
        <w:t xml:space="preserve"> da Presidência da República</w:t>
      </w:r>
      <w:r w:rsidRPr="005B06FE">
        <w:rPr>
          <w:rFonts w:ascii="Myriad-Roman" w:hAnsi="Myriad-Roman" w:cs="Myriad-Roman"/>
          <w:sz w:val="18"/>
          <w:szCs w:val="18"/>
          <w:specVanish/>
        </w:rPr>
        <w:t xml:space="preserve">, e de todos os interessados, de que a gestão está a ser efetuada conhecendo os ambientes interno e externo, em que a atividade se desenvolve. </w:t>
      </w:r>
    </w:p>
    <w:p w:rsidR="003E2FD6" w:rsidRPr="005B06FE" w:rsidRDefault="003E2FD6" w:rsidP="005B2782">
      <w:pPr>
        <w:ind w:left="-567" w:right="-75"/>
        <w:jc w:val="both"/>
        <w:rPr>
          <w:rFonts w:ascii="Myriad-Roman" w:hAnsi="Myriad-Roman" w:cs="Myriad-Roman"/>
          <w:sz w:val="18"/>
          <w:szCs w:val="18"/>
          <w:specVanish/>
        </w:rPr>
      </w:pPr>
    </w:p>
    <w:p w:rsidR="0080042F" w:rsidRPr="005B06FE" w:rsidRDefault="0080042F"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Nomeadamente, de que são identificados os riscos e as oportunidades que possam ocorrer e que os gestores estão preparados para enfrentar as ocorrências, de forma a minimizar o impacto dos riscos e a maximizar o aproveitamento das atividades.</w:t>
      </w:r>
    </w:p>
    <w:p w:rsidR="0080042F" w:rsidRPr="005B06FE" w:rsidRDefault="0080042F" w:rsidP="005B2782">
      <w:pPr>
        <w:ind w:left="-567" w:right="-75"/>
        <w:jc w:val="both"/>
        <w:rPr>
          <w:rFonts w:ascii="Myriad-Roman" w:hAnsi="Myriad-Roman" w:cs="Myriad-Roman"/>
          <w:sz w:val="18"/>
          <w:szCs w:val="18"/>
          <w:specVanish/>
        </w:rPr>
      </w:pPr>
    </w:p>
    <w:p w:rsidR="002F6F25" w:rsidRPr="005B06FE" w:rsidRDefault="002F6F25"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 xml:space="preserve">Seguindo o guião para a elaboração de planos de prevenção de riscos de corrupção e </w:t>
      </w:r>
      <w:r w:rsidR="002B79B6" w:rsidRPr="005B06FE">
        <w:rPr>
          <w:rFonts w:ascii="Myriad-Roman" w:hAnsi="Myriad-Roman" w:cs="Myriad-Roman"/>
          <w:sz w:val="18"/>
          <w:szCs w:val="18"/>
          <w:specVanish/>
        </w:rPr>
        <w:t xml:space="preserve">de </w:t>
      </w:r>
      <w:r w:rsidRPr="005B06FE">
        <w:rPr>
          <w:rFonts w:ascii="Myriad-Roman" w:hAnsi="Myriad-Roman" w:cs="Myriad-Roman"/>
          <w:sz w:val="18"/>
          <w:szCs w:val="18"/>
          <w:specVanish/>
        </w:rPr>
        <w:t>infrações conexas, são aqui identificados e caraterizados, por unidade orgânica</w:t>
      </w:r>
      <w:r w:rsidR="00135666" w:rsidRPr="005B06FE">
        <w:rPr>
          <w:rFonts w:ascii="Myriad-Roman" w:hAnsi="Myriad-Roman" w:cs="Myriad-Roman"/>
          <w:sz w:val="18"/>
          <w:szCs w:val="18"/>
          <w:specVanish/>
        </w:rPr>
        <w:t>/função</w:t>
      </w:r>
      <w:r w:rsidRPr="005B06FE">
        <w:rPr>
          <w:rFonts w:ascii="Myriad-Roman" w:hAnsi="Myriad-Roman" w:cs="Myriad-Roman"/>
          <w:sz w:val="18"/>
          <w:szCs w:val="18"/>
          <w:specVanish/>
        </w:rPr>
        <w:t>, os respetivos potenciais riscos de corrupção e infrações conexas</w:t>
      </w:r>
      <w:r w:rsidR="002B79B6" w:rsidRPr="005B06FE">
        <w:rPr>
          <w:rFonts w:ascii="Myriad-Roman" w:hAnsi="Myriad-Roman" w:cs="Myriad-Roman"/>
          <w:sz w:val="18"/>
          <w:szCs w:val="18"/>
          <w:specVanish/>
        </w:rPr>
        <w:t>,</w:t>
      </w:r>
      <w:r w:rsidRPr="005B06FE">
        <w:rPr>
          <w:rFonts w:ascii="Myriad-Roman" w:hAnsi="Myriad-Roman" w:cs="Myriad-Roman"/>
          <w:sz w:val="18"/>
          <w:szCs w:val="18"/>
          <w:specVanish/>
        </w:rPr>
        <w:t xml:space="preserve"> e apontadas as medidas de prevenção. </w:t>
      </w:r>
    </w:p>
    <w:p w:rsidR="002F6F25" w:rsidRPr="005B06FE" w:rsidRDefault="002F6F25" w:rsidP="005B2782">
      <w:pPr>
        <w:ind w:left="-567" w:right="-75"/>
        <w:jc w:val="both"/>
        <w:rPr>
          <w:rFonts w:ascii="Myriad-Roman" w:hAnsi="Myriad-Roman" w:cs="Myriad-Roman"/>
          <w:sz w:val="18"/>
          <w:szCs w:val="18"/>
          <w:specVanish/>
        </w:rPr>
      </w:pPr>
    </w:p>
    <w:p w:rsidR="002B79B6" w:rsidRPr="005B06FE" w:rsidRDefault="003E2FD6"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Como tal, procurou-se, em primeiro lugar, identificar as áreas que resumem o primado de atuação da SGPR, as quais emanam essencialmente da missão, atribuições e competências</w:t>
      </w:r>
      <w:r w:rsidR="00CC1450">
        <w:rPr>
          <w:rFonts w:ascii="Myriad-Roman" w:hAnsi="Myriad-Roman" w:cs="Myriad-Roman"/>
          <w:sz w:val="18"/>
          <w:szCs w:val="18"/>
        </w:rPr>
        <w:t>,</w:t>
      </w:r>
      <w:r w:rsidRPr="005B06FE">
        <w:rPr>
          <w:rFonts w:ascii="Myriad-Roman" w:hAnsi="Myriad-Roman" w:cs="Myriad-Roman"/>
          <w:sz w:val="18"/>
          <w:szCs w:val="18"/>
          <w:specVanish/>
        </w:rPr>
        <w:t xml:space="preserve"> que lhe foram acometidas. Por outro lado, analisou-se um conjunto de atividades complementares ou de suporte, essenciais para o eficaz funcionamento da</w:t>
      </w:r>
      <w:r w:rsidR="002B79B6" w:rsidRPr="005B06FE">
        <w:rPr>
          <w:rFonts w:ascii="Myriad-Roman" w:hAnsi="Myriad-Roman" w:cs="Myriad-Roman"/>
          <w:sz w:val="18"/>
          <w:szCs w:val="18"/>
          <w:specVanish/>
        </w:rPr>
        <w:t xml:space="preserve"> </w:t>
      </w:r>
      <w:proofErr w:type="spellStart"/>
      <w:r w:rsidR="002B79B6" w:rsidRPr="005B06FE">
        <w:rPr>
          <w:rFonts w:ascii="Myriad-Roman" w:hAnsi="Myriad-Roman" w:cs="Myriad-Roman"/>
          <w:sz w:val="18"/>
          <w:szCs w:val="18"/>
          <w:specVanish/>
        </w:rPr>
        <w:t>Secretaria-Geral</w:t>
      </w:r>
      <w:proofErr w:type="spellEnd"/>
      <w:r w:rsidR="002B79B6" w:rsidRPr="005B06FE">
        <w:rPr>
          <w:rFonts w:ascii="Myriad-Roman" w:hAnsi="Myriad-Roman" w:cs="Myriad-Roman"/>
          <w:sz w:val="18"/>
          <w:szCs w:val="18"/>
          <w:specVanish/>
        </w:rPr>
        <w:t>.</w:t>
      </w:r>
    </w:p>
    <w:p w:rsidR="002B79B6" w:rsidRPr="005B06FE" w:rsidRDefault="002B79B6" w:rsidP="005B2782">
      <w:pPr>
        <w:ind w:left="-567" w:right="-75"/>
        <w:jc w:val="both"/>
        <w:rPr>
          <w:rFonts w:ascii="Myriad-Roman" w:hAnsi="Myriad-Roman" w:cs="Myriad-Roman"/>
          <w:sz w:val="18"/>
          <w:szCs w:val="18"/>
          <w:specVanish/>
        </w:rPr>
      </w:pPr>
    </w:p>
    <w:p w:rsidR="008B2450" w:rsidRDefault="0080042F" w:rsidP="005B2782">
      <w:pPr>
        <w:ind w:left="-567" w:right="-75"/>
        <w:jc w:val="both"/>
        <w:rPr>
          <w:rFonts w:ascii="Myriad-Roman" w:hAnsi="Myriad-Roman" w:cs="Myriad-Roman"/>
          <w:sz w:val="18"/>
          <w:szCs w:val="18"/>
        </w:rPr>
      </w:pPr>
      <w:r w:rsidRPr="005B06FE">
        <w:rPr>
          <w:rFonts w:ascii="Myriad-Roman" w:hAnsi="Myriad-Roman" w:cs="Myriad-Roman"/>
          <w:sz w:val="18"/>
          <w:szCs w:val="18"/>
          <w:specVanish/>
        </w:rPr>
        <w:t xml:space="preserve">Uma vez identificados os riscos, cabe determinar quais as medidas a pôr em prática para que o risco não venha a ocorrer ou seja minimizado no caso de se verificar. </w:t>
      </w:r>
    </w:p>
    <w:p w:rsidR="008B2450" w:rsidRDefault="008B2450" w:rsidP="005B2782">
      <w:pPr>
        <w:ind w:left="-567" w:right="-75"/>
        <w:jc w:val="both"/>
        <w:rPr>
          <w:rFonts w:ascii="Myriad-Roman" w:hAnsi="Myriad-Roman" w:cs="Myriad-Roman"/>
          <w:sz w:val="18"/>
          <w:szCs w:val="18"/>
        </w:rPr>
      </w:pPr>
    </w:p>
    <w:p w:rsidR="0080042F" w:rsidRPr="005B06FE" w:rsidRDefault="0080042F"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As medidas preventivas do risco são de natureza diversa, destinando-se a</w:t>
      </w:r>
      <w:r w:rsidR="002B79B6" w:rsidRPr="005B06FE">
        <w:rPr>
          <w:rFonts w:ascii="Myriad-Roman" w:hAnsi="Myriad-Roman" w:cs="Myriad-Roman"/>
          <w:sz w:val="18"/>
          <w:szCs w:val="18"/>
          <w:specVanish/>
        </w:rPr>
        <w:t>:</w:t>
      </w:r>
      <w:r w:rsidR="00D4646E" w:rsidRPr="005B06FE">
        <w:rPr>
          <w:rFonts w:ascii="Myriad-Roman" w:hAnsi="Myriad-Roman" w:cs="Myriad-Roman"/>
          <w:sz w:val="18"/>
          <w:szCs w:val="18"/>
          <w:specVanish/>
        </w:rPr>
        <w:t xml:space="preserve"> </w:t>
      </w:r>
      <w:r w:rsidRPr="005B06FE">
        <w:rPr>
          <w:rFonts w:ascii="Myriad-Roman" w:hAnsi="Myriad-Roman" w:cs="Myriad-Roman"/>
          <w:sz w:val="18"/>
          <w:szCs w:val="18"/>
          <w:specVanish/>
        </w:rPr>
        <w:t xml:space="preserve">Evitar o risco, eliminando a sua causa; Prevenir o risco, procurando minimizar a probabilidade de ocorrência do risco ou o seu impacto negativo; Aceitar o risco e os seus efeitos; Transferir o risco para terceiros. </w:t>
      </w:r>
    </w:p>
    <w:p w:rsidR="0080042F" w:rsidRPr="005B06FE" w:rsidRDefault="0080042F" w:rsidP="005B2782">
      <w:pPr>
        <w:ind w:left="-567" w:right="-75"/>
        <w:jc w:val="both"/>
        <w:rPr>
          <w:rFonts w:ascii="Myriad-Roman" w:hAnsi="Myriad-Roman" w:cs="Myriad-Roman"/>
          <w:sz w:val="18"/>
          <w:szCs w:val="18"/>
          <w:specVanish/>
        </w:rPr>
      </w:pPr>
    </w:p>
    <w:p w:rsidR="008B2450" w:rsidRDefault="00F3383C" w:rsidP="005B2782">
      <w:pPr>
        <w:ind w:left="-567" w:right="-75"/>
        <w:jc w:val="both"/>
        <w:rPr>
          <w:rFonts w:ascii="Myriad-Roman" w:hAnsi="Myriad-Roman" w:cs="Myriad-Roman"/>
          <w:sz w:val="18"/>
          <w:szCs w:val="18"/>
        </w:rPr>
      </w:pPr>
      <w:r w:rsidRPr="005B06FE">
        <w:rPr>
          <w:rFonts w:ascii="Myriad-Roman" w:hAnsi="Myriad-Roman" w:cs="Myriad-Roman"/>
          <w:sz w:val="18"/>
          <w:szCs w:val="18"/>
          <w:specVanish/>
        </w:rPr>
        <w:t xml:space="preserve">As matrizes </w:t>
      </w:r>
      <w:r w:rsidR="002B79B6" w:rsidRPr="005B06FE">
        <w:rPr>
          <w:rFonts w:ascii="Myriad-Roman" w:hAnsi="Myriad-Roman" w:cs="Myriad-Roman"/>
          <w:sz w:val="18"/>
          <w:szCs w:val="18"/>
          <w:specVanish/>
        </w:rPr>
        <w:t xml:space="preserve">do risco </w:t>
      </w:r>
      <w:r w:rsidRPr="005B06FE">
        <w:rPr>
          <w:rFonts w:ascii="Myriad-Roman" w:hAnsi="Myriad-Roman" w:cs="Myriad-Roman"/>
          <w:sz w:val="18"/>
          <w:szCs w:val="18"/>
          <w:specVanish/>
        </w:rPr>
        <w:t xml:space="preserve">contêm listas com identificação pela </w:t>
      </w:r>
      <w:r w:rsidR="002B79B6" w:rsidRPr="005B06FE">
        <w:rPr>
          <w:rFonts w:ascii="Myriad-Roman" w:hAnsi="Myriad-Roman" w:cs="Myriad-Roman"/>
          <w:sz w:val="18"/>
          <w:szCs w:val="18"/>
          <w:specVanish/>
        </w:rPr>
        <w:t>SGPR</w:t>
      </w:r>
      <w:r w:rsidRPr="005B06FE">
        <w:rPr>
          <w:rFonts w:ascii="Myriad-Roman" w:hAnsi="Myriad-Roman" w:cs="Myriad-Roman"/>
          <w:sz w:val="18"/>
          <w:szCs w:val="18"/>
          <w:specVanish/>
        </w:rPr>
        <w:t xml:space="preserve"> dos pontos mais sensíveis das atividades específicas. Existem riscos que se podem caraterizar como riscos mais tradicionais mas </w:t>
      </w:r>
      <w:r w:rsidR="002B79B6" w:rsidRPr="005B06FE">
        <w:rPr>
          <w:rFonts w:ascii="Myriad-Roman" w:hAnsi="Myriad-Roman" w:cs="Myriad-Roman"/>
          <w:sz w:val="18"/>
          <w:szCs w:val="18"/>
          <w:specVanish/>
        </w:rPr>
        <w:t>é</w:t>
      </w:r>
      <w:r w:rsidRPr="005B06FE">
        <w:rPr>
          <w:rFonts w:ascii="Myriad-Roman" w:hAnsi="Myriad-Roman" w:cs="Myriad-Roman"/>
          <w:sz w:val="18"/>
          <w:szCs w:val="18"/>
          <w:specVanish/>
        </w:rPr>
        <w:t xml:space="preserve"> ponderado o surgimento de novos riscos de gestão. Certos aspetos de prevenção são comuns a todas as áreas funcionais.</w:t>
      </w:r>
      <w:r w:rsidR="00E97CD2" w:rsidRPr="005B06FE">
        <w:rPr>
          <w:rFonts w:ascii="Myriad-Roman" w:hAnsi="Myriad-Roman" w:cs="Myriad-Roman"/>
          <w:sz w:val="18"/>
          <w:szCs w:val="18"/>
          <w:specVanish/>
        </w:rPr>
        <w:t xml:space="preserve"> </w:t>
      </w:r>
    </w:p>
    <w:p w:rsidR="008B2450" w:rsidRDefault="008B2450" w:rsidP="005B2782">
      <w:pPr>
        <w:ind w:left="-567" w:right="-75"/>
        <w:jc w:val="both"/>
        <w:rPr>
          <w:rFonts w:ascii="Myriad-Roman" w:hAnsi="Myriad-Roman" w:cs="Myriad-Roman"/>
          <w:sz w:val="18"/>
          <w:szCs w:val="18"/>
        </w:rPr>
      </w:pPr>
    </w:p>
    <w:p w:rsidR="00F3383C" w:rsidRPr="005B06FE" w:rsidRDefault="00F3383C" w:rsidP="005B2782">
      <w:pPr>
        <w:ind w:left="-567" w:right="-75"/>
        <w:jc w:val="both"/>
        <w:rPr>
          <w:rFonts w:ascii="Myriad-Roman" w:hAnsi="Myriad-Roman" w:cs="Myriad-Roman"/>
          <w:sz w:val="18"/>
          <w:szCs w:val="18"/>
          <w:specVanish/>
        </w:rPr>
      </w:pPr>
      <w:r w:rsidRPr="005B06FE">
        <w:rPr>
          <w:rFonts w:ascii="Myriad-Roman" w:hAnsi="Myriad-Roman" w:cs="Myriad-Roman"/>
          <w:sz w:val="18"/>
          <w:szCs w:val="18"/>
          <w:specVanish/>
        </w:rPr>
        <w:t>As medidas preventivas indicadas, por cada área de responsabilidade</w:t>
      </w:r>
      <w:r w:rsidR="00E97CD2" w:rsidRPr="005B06FE">
        <w:rPr>
          <w:rFonts w:ascii="Myriad-Roman" w:hAnsi="Myriad-Roman" w:cs="Myriad-Roman"/>
          <w:sz w:val="18"/>
          <w:szCs w:val="18"/>
          <w:specVanish/>
        </w:rPr>
        <w:t xml:space="preserve"> (Quadro n.º 7)</w:t>
      </w:r>
      <w:r w:rsidRPr="005B06FE">
        <w:rPr>
          <w:rFonts w:ascii="Myriad-Roman" w:hAnsi="Myriad-Roman" w:cs="Myriad-Roman"/>
          <w:sz w:val="18"/>
          <w:szCs w:val="18"/>
          <w:specVanish/>
        </w:rPr>
        <w:t xml:space="preserve">, integram, de forma meramente exemplificativa, medidas existentes e a adotar, tendo em </w:t>
      </w:r>
      <w:r w:rsidR="00180401">
        <w:rPr>
          <w:rFonts w:ascii="Myriad-Roman" w:hAnsi="Myriad-Roman" w:cs="Myriad-Roman"/>
          <w:sz w:val="18"/>
          <w:szCs w:val="18"/>
        </w:rPr>
        <w:t>consideração a prossecução d</w:t>
      </w:r>
      <w:r w:rsidRPr="005B06FE">
        <w:rPr>
          <w:rFonts w:ascii="Myriad-Roman" w:hAnsi="Myriad-Roman" w:cs="Myriad-Roman"/>
          <w:sz w:val="18"/>
          <w:szCs w:val="18"/>
          <w:specVanish/>
        </w:rPr>
        <w:t xml:space="preserve">as funções e o grau de risco inerente </w:t>
      </w:r>
      <w:r w:rsidR="00180401">
        <w:rPr>
          <w:rFonts w:ascii="Myriad-Roman" w:hAnsi="Myriad-Roman" w:cs="Myriad-Roman"/>
          <w:sz w:val="18"/>
          <w:szCs w:val="18"/>
        </w:rPr>
        <w:t>às</w:t>
      </w:r>
      <w:r w:rsidRPr="005B06FE">
        <w:rPr>
          <w:rFonts w:ascii="Myriad-Roman" w:hAnsi="Myriad-Roman" w:cs="Myriad-Roman"/>
          <w:sz w:val="18"/>
          <w:szCs w:val="18"/>
          <w:specVanish/>
        </w:rPr>
        <w:t xml:space="preserve"> </w:t>
      </w:r>
      <w:r w:rsidR="00180401">
        <w:rPr>
          <w:rFonts w:ascii="Myriad-Roman" w:hAnsi="Myriad-Roman" w:cs="Myriad-Roman"/>
          <w:sz w:val="18"/>
          <w:szCs w:val="18"/>
        </w:rPr>
        <w:t xml:space="preserve">diversas </w:t>
      </w:r>
      <w:r w:rsidRPr="005B06FE">
        <w:rPr>
          <w:rFonts w:ascii="Myriad-Roman" w:hAnsi="Myriad-Roman" w:cs="Myriad-Roman"/>
          <w:sz w:val="18"/>
          <w:szCs w:val="18"/>
          <w:specVanish/>
        </w:rPr>
        <w:t>situações.</w:t>
      </w:r>
    </w:p>
    <w:p w:rsidR="00E97CD2" w:rsidRPr="008B2450" w:rsidRDefault="00E97CD2" w:rsidP="0080042F">
      <w:pPr>
        <w:ind w:left="-567" w:right="-359"/>
        <w:jc w:val="both"/>
        <w:rPr>
          <w:rFonts w:ascii="Myriad-Roman" w:hAnsi="Myriad-Roman" w:cs="Myriad-Roman"/>
          <w:sz w:val="40"/>
          <w:szCs w:val="40"/>
        </w:rPr>
      </w:pPr>
    </w:p>
    <w:p w:rsidR="00E97CD2" w:rsidRPr="008B2450" w:rsidRDefault="00E97CD2" w:rsidP="00E97CD2">
      <w:pPr>
        <w:pStyle w:val="textoparagrafo"/>
        <w:tabs>
          <w:tab w:val="clear" w:pos="10206"/>
          <w:tab w:val="left" w:pos="10348"/>
        </w:tabs>
        <w:ind w:left="-567" w:right="-359"/>
        <w:rPr>
          <w:rFonts w:ascii="Myriad-Roman" w:hAnsi="Myriad-Roman" w:cs="Myriad-Roman"/>
          <w:sz w:val="18"/>
          <w:szCs w:val="18"/>
          <w:specVanish/>
        </w:rPr>
      </w:pPr>
      <w:r w:rsidRPr="008B2450">
        <w:rPr>
          <w:rFonts w:ascii="Myriad-Roman" w:hAnsi="Myriad-Roman" w:cs="Myriad-Roman"/>
          <w:sz w:val="18"/>
          <w:szCs w:val="18"/>
          <w:specVanish/>
        </w:rPr>
        <w:t>Quadro n.º 7 - Metodologia de Análise do Risco</w:t>
      </w:r>
      <w:r w:rsidR="002B79B6" w:rsidRPr="008B2450">
        <w:rPr>
          <w:rFonts w:ascii="Myriad-Roman" w:hAnsi="Myriad-Roman" w:cs="Myriad-Roman"/>
          <w:sz w:val="18"/>
          <w:szCs w:val="18"/>
          <w:specVanish/>
        </w:rPr>
        <w:t xml:space="preserve"> da SGPR</w:t>
      </w:r>
    </w:p>
    <w:p w:rsidR="00E97CD2" w:rsidRPr="008B2450" w:rsidRDefault="00E97CD2" w:rsidP="0080042F">
      <w:pPr>
        <w:ind w:left="-567" w:right="-359"/>
        <w:jc w:val="both"/>
        <w:rPr>
          <w:rFonts w:ascii="Myriad-Roman" w:hAnsi="Myriad-Roman" w:cs="Myriad-Roman"/>
          <w:sz w:val="38"/>
          <w:szCs w:val="38"/>
          <w:specVanish/>
        </w:rPr>
      </w:pPr>
    </w:p>
    <w:tbl>
      <w:tblPr>
        <w:tblStyle w:val="Tabelacomgrelha"/>
        <w:tblW w:w="10206" w:type="dxa"/>
        <w:tblInd w:w="-572" w:type="dxa"/>
        <w:tblBorders>
          <w:insideH w:val="dotted" w:sz="4" w:space="0" w:color="auto"/>
          <w:insideV w:val="dotted" w:sz="4" w:space="0" w:color="auto"/>
        </w:tblBorders>
        <w:tblLook w:val="04A0" w:firstRow="1" w:lastRow="0" w:firstColumn="1" w:lastColumn="0" w:noHBand="0" w:noVBand="1"/>
      </w:tblPr>
      <w:tblGrid>
        <w:gridCol w:w="822"/>
        <w:gridCol w:w="4423"/>
        <w:gridCol w:w="4961"/>
      </w:tblGrid>
      <w:tr w:rsidR="0080042F" w:rsidRPr="00291E74" w:rsidTr="005B2782">
        <w:tc>
          <w:tcPr>
            <w:tcW w:w="822" w:type="dxa"/>
            <w:vAlign w:val="center"/>
          </w:tcPr>
          <w:p w:rsidR="0080042F" w:rsidRPr="00291E74" w:rsidRDefault="0080042F" w:rsidP="00AF40FE">
            <w:pPr>
              <w:pStyle w:val="textoparagrafo"/>
              <w:tabs>
                <w:tab w:val="clear" w:pos="10206"/>
                <w:tab w:val="left" w:pos="10348"/>
              </w:tabs>
              <w:spacing w:before="100" w:after="100"/>
              <w:ind w:right="-137" w:hanging="108"/>
              <w:jc w:val="center"/>
              <w:rPr>
                <w:rFonts w:ascii="Myriad-Roman" w:hAnsi="Myriad-Roman" w:cs="Myriad-Roman"/>
                <w:sz w:val="18"/>
                <w:szCs w:val="18"/>
                <w:specVanish/>
              </w:rPr>
            </w:pPr>
            <w:r w:rsidRPr="00291E74">
              <w:rPr>
                <w:rFonts w:ascii="Myriad-Roman" w:hAnsi="Myriad-Roman" w:cs="Myriad-Roman"/>
                <w:sz w:val="18"/>
                <w:szCs w:val="18"/>
                <w:specVanish/>
              </w:rPr>
              <w:t>Matriz</w:t>
            </w:r>
          </w:p>
        </w:tc>
        <w:tc>
          <w:tcPr>
            <w:tcW w:w="4423" w:type="dxa"/>
            <w:vAlign w:val="center"/>
          </w:tcPr>
          <w:p w:rsidR="0080042F" w:rsidRPr="00291E74" w:rsidRDefault="0080042F" w:rsidP="00AF40FE">
            <w:pPr>
              <w:pStyle w:val="textoparagrafo"/>
              <w:tabs>
                <w:tab w:val="clear" w:pos="10206"/>
                <w:tab w:val="left" w:pos="10348"/>
              </w:tabs>
              <w:spacing w:before="100" w:after="100"/>
              <w:ind w:left="-79" w:right="-137" w:hanging="29"/>
              <w:jc w:val="center"/>
              <w:rPr>
                <w:rFonts w:ascii="Myriad-Roman" w:hAnsi="Myriad-Roman" w:cs="Myriad-Roman"/>
                <w:sz w:val="18"/>
                <w:szCs w:val="18"/>
                <w:specVanish/>
              </w:rPr>
            </w:pPr>
            <w:r w:rsidRPr="00291E74">
              <w:rPr>
                <w:rFonts w:ascii="Myriad-Roman" w:hAnsi="Myriad-Roman" w:cs="Myriad-Roman"/>
                <w:sz w:val="18"/>
                <w:szCs w:val="18"/>
                <w:specVanish/>
              </w:rPr>
              <w:t>Atividade</w:t>
            </w:r>
          </w:p>
        </w:tc>
        <w:tc>
          <w:tcPr>
            <w:tcW w:w="4961" w:type="dxa"/>
            <w:vAlign w:val="center"/>
          </w:tcPr>
          <w:p w:rsidR="0080042F" w:rsidRPr="00291E74" w:rsidRDefault="0080042F" w:rsidP="00AF40FE">
            <w:pPr>
              <w:pStyle w:val="textoparagrafo"/>
              <w:tabs>
                <w:tab w:val="clear" w:pos="10206"/>
                <w:tab w:val="left" w:pos="10348"/>
              </w:tabs>
              <w:spacing w:before="100" w:after="100"/>
              <w:ind w:left="-79" w:right="0"/>
              <w:jc w:val="center"/>
              <w:rPr>
                <w:rFonts w:ascii="Myriad-Roman" w:hAnsi="Myriad-Roman" w:cs="Myriad-Roman"/>
                <w:sz w:val="18"/>
                <w:szCs w:val="18"/>
                <w:specVanish/>
              </w:rPr>
            </w:pPr>
            <w:r w:rsidRPr="00291E74">
              <w:rPr>
                <w:rFonts w:ascii="Myriad-Roman" w:hAnsi="Myriad-Roman" w:cs="Myriad-Roman"/>
                <w:sz w:val="18"/>
                <w:szCs w:val="18"/>
                <w:specVanish/>
              </w:rPr>
              <w:t>Centro de Responsabilidade (1º e/ou 2º Nível)</w:t>
            </w:r>
            <w:r>
              <w:rPr>
                <w:rFonts w:ascii="Myriad-Roman" w:hAnsi="Myriad-Roman" w:cs="Myriad-Roman"/>
                <w:sz w:val="18"/>
                <w:szCs w:val="18"/>
                <w:specVanish/>
              </w:rPr>
              <w:t xml:space="preserve"> da SGPR</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sidRPr="00291E74">
              <w:rPr>
                <w:rFonts w:ascii="Myriad-Roman" w:hAnsi="Myriad-Roman" w:cs="Myriad-Roman"/>
                <w:sz w:val="18"/>
                <w:szCs w:val="18"/>
                <w:specVanish/>
              </w:rPr>
              <w:t>1</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Gestão Comum aos Serviços da SGPR</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Dirigente Máximo</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sidRPr="00291E74">
              <w:rPr>
                <w:rFonts w:ascii="Myriad-Roman" w:hAnsi="Myriad-Roman" w:cs="Myriad-Roman"/>
                <w:sz w:val="18"/>
                <w:szCs w:val="18"/>
                <w:specVanish/>
              </w:rPr>
              <w:t>2</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Planeamento e Controlo e de Gestão da Qualidade</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Dirigente Máximo</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3</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Pr>
                <w:rFonts w:ascii="Myriad-Roman" w:hAnsi="Myriad-Roman" w:cs="Myriad-Roman"/>
                <w:sz w:val="18"/>
                <w:szCs w:val="18"/>
                <w:specVanish/>
              </w:rPr>
              <w:t>Jurídica e de Contencioso</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Pr>
                <w:rFonts w:ascii="Myriad-Roman" w:hAnsi="Myriad-Roman" w:cs="Myriad-Roman"/>
                <w:sz w:val="18"/>
                <w:szCs w:val="18"/>
                <w:specVanish/>
              </w:rPr>
              <w:t>Dirigente Máximo</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4</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Relações Públicas e Internacionais</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 xml:space="preserve">Dirigente Máximo </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5</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Documentação e Arquivo</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Direção de Serviços de Documentação e Arquivo (DSDA)</w:t>
            </w:r>
          </w:p>
        </w:tc>
      </w:tr>
      <w:tr w:rsidR="0080042F" w:rsidRPr="00291E74" w:rsidTr="005B2782">
        <w:trPr>
          <w:trHeight w:val="248"/>
        </w:trPr>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6</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Expediente</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Pr>
                <w:rFonts w:ascii="Myriad-Roman" w:hAnsi="Myriad-Roman" w:cs="Myriad-Roman"/>
                <w:sz w:val="18"/>
                <w:szCs w:val="18"/>
                <w:specVanish/>
              </w:rPr>
              <w:t xml:space="preserve">DSDA e </w:t>
            </w:r>
            <w:r w:rsidRPr="00291E74">
              <w:rPr>
                <w:rFonts w:ascii="Myriad-Roman" w:hAnsi="Myriad-Roman" w:cs="Myriad-Roman"/>
                <w:sz w:val="18"/>
                <w:szCs w:val="18"/>
                <w:specVanish/>
              </w:rPr>
              <w:t>Divisão de Administração e Pessoal (DAP</w:t>
            </w:r>
            <w:r>
              <w:rPr>
                <w:rFonts w:ascii="Myriad-Roman" w:hAnsi="Myriad-Roman" w:cs="Myriad-Roman"/>
                <w:sz w:val="18"/>
                <w:szCs w:val="18"/>
                <w:specVanish/>
              </w:rPr>
              <w:t>)</w:t>
            </w:r>
            <w:r w:rsidRPr="00291E74">
              <w:rPr>
                <w:rFonts w:ascii="Myriad-Roman" w:hAnsi="Myriad-Roman" w:cs="Myriad-Roman"/>
                <w:sz w:val="18"/>
                <w:szCs w:val="18"/>
                <w:specVanish/>
              </w:rPr>
              <w:t xml:space="preserve"> </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7</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Tecnologias de Informação e Comunicação</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Direção de Serviços de Informática</w:t>
            </w:r>
            <w:r>
              <w:rPr>
                <w:rFonts w:ascii="Myriad-Roman" w:hAnsi="Myriad-Roman" w:cs="Myriad-Roman"/>
                <w:sz w:val="18"/>
                <w:szCs w:val="18"/>
                <w:specVanish/>
              </w:rPr>
              <w:t xml:space="preserve"> </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8</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Recursos Humanos</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 xml:space="preserve">Dirigente Máximo e DAP </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9</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Gestão Económico-Financeira</w:t>
            </w:r>
          </w:p>
        </w:tc>
        <w:tc>
          <w:tcPr>
            <w:tcW w:w="4961" w:type="dxa"/>
            <w:vAlign w:val="center"/>
          </w:tcPr>
          <w:p w:rsidR="0080042F" w:rsidRPr="00291E74" w:rsidRDefault="0080042F" w:rsidP="00CC1450">
            <w:pPr>
              <w:pStyle w:val="textoparagrafo"/>
              <w:tabs>
                <w:tab w:val="clear" w:pos="10206"/>
                <w:tab w:val="left" w:pos="10348"/>
              </w:tabs>
              <w:spacing w:before="20" w:after="20"/>
              <w:ind w:left="34" w:right="6"/>
              <w:rPr>
                <w:rFonts w:ascii="Myriad-Roman" w:hAnsi="Myriad-Roman" w:cs="Myriad-Roman"/>
                <w:sz w:val="18"/>
                <w:szCs w:val="18"/>
                <w:specVanish/>
              </w:rPr>
            </w:pPr>
            <w:r w:rsidRPr="00291E74">
              <w:rPr>
                <w:rFonts w:ascii="Myriad-Roman" w:hAnsi="Myriad-Roman" w:cs="Myriad-Roman"/>
                <w:sz w:val="18"/>
                <w:szCs w:val="18"/>
                <w:specVanish/>
              </w:rPr>
              <w:t xml:space="preserve">Dirigente Máximo e Divisão de Gestão Financeira </w:t>
            </w:r>
            <w:proofErr w:type="gramStart"/>
            <w:r w:rsidRPr="00291E74">
              <w:rPr>
                <w:rFonts w:ascii="Myriad-Roman" w:hAnsi="Myriad-Roman" w:cs="Myriad-Roman"/>
                <w:sz w:val="18"/>
                <w:szCs w:val="18"/>
                <w:specVanish/>
              </w:rPr>
              <w:t xml:space="preserve">e </w:t>
            </w:r>
            <w:r w:rsidR="00CC1450">
              <w:rPr>
                <w:rFonts w:ascii="Myriad-Roman" w:hAnsi="Myriad-Roman" w:cs="Myriad-Roman"/>
                <w:sz w:val="18"/>
                <w:szCs w:val="18"/>
              </w:rPr>
              <w:t xml:space="preserve"> </w:t>
            </w:r>
            <w:r w:rsidRPr="00291E74">
              <w:rPr>
                <w:rFonts w:ascii="Myriad-Roman" w:hAnsi="Myriad-Roman" w:cs="Myriad-Roman"/>
                <w:sz w:val="18"/>
                <w:szCs w:val="18"/>
                <w:specVanish/>
              </w:rPr>
              <w:t>Patrimonial</w:t>
            </w:r>
            <w:proofErr w:type="gramEnd"/>
            <w:r w:rsidRPr="00291E74">
              <w:rPr>
                <w:rFonts w:ascii="Myriad-Roman" w:hAnsi="Myriad-Roman" w:cs="Myriad-Roman"/>
                <w:sz w:val="18"/>
                <w:szCs w:val="18"/>
                <w:specVanish/>
              </w:rPr>
              <w:t xml:space="preserve"> (DFP) </w:t>
            </w:r>
          </w:p>
        </w:tc>
      </w:tr>
      <w:tr w:rsidR="0080042F" w:rsidRPr="00291E74" w:rsidTr="005B2782">
        <w:tc>
          <w:tcPr>
            <w:tcW w:w="822" w:type="dxa"/>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10</w:t>
            </w:r>
          </w:p>
        </w:tc>
        <w:tc>
          <w:tcPr>
            <w:tcW w:w="4423"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Gestão de Tesouraria</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Dirigente Máximo e Tesouraria</w:t>
            </w:r>
          </w:p>
        </w:tc>
      </w:tr>
      <w:tr w:rsidR="0080042F" w:rsidRPr="00291E74" w:rsidTr="005B2782">
        <w:tc>
          <w:tcPr>
            <w:tcW w:w="822" w:type="dxa"/>
            <w:tcBorders>
              <w:bottom w:val="dotted" w:sz="4" w:space="0" w:color="auto"/>
            </w:tcBorders>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11</w:t>
            </w:r>
          </w:p>
        </w:tc>
        <w:tc>
          <w:tcPr>
            <w:tcW w:w="4423" w:type="dxa"/>
            <w:tcBorders>
              <w:bottom w:val="dotted" w:sz="4" w:space="0" w:color="auto"/>
            </w:tcBorders>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 xml:space="preserve">Património Edificado e </w:t>
            </w:r>
            <w:r w:rsidR="00A42801" w:rsidRPr="00291E74">
              <w:rPr>
                <w:rFonts w:ascii="Myriad-Roman" w:hAnsi="Myriad-Roman" w:cs="Myriad-Roman"/>
                <w:sz w:val="18"/>
                <w:szCs w:val="18"/>
                <w:specVanish/>
              </w:rPr>
              <w:t>Infraestruturas</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 xml:space="preserve">Dirigente Máximo </w:t>
            </w:r>
          </w:p>
        </w:tc>
      </w:tr>
      <w:tr w:rsidR="0080042F" w:rsidRPr="00291E74" w:rsidTr="005B2782">
        <w:tc>
          <w:tcPr>
            <w:tcW w:w="822" w:type="dxa"/>
            <w:tcBorders>
              <w:top w:val="dotted" w:sz="4" w:space="0" w:color="auto"/>
              <w:bottom w:val="dotted" w:sz="4" w:space="0" w:color="auto"/>
            </w:tcBorders>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12</w:t>
            </w:r>
          </w:p>
        </w:tc>
        <w:tc>
          <w:tcPr>
            <w:tcW w:w="4423" w:type="dxa"/>
            <w:tcBorders>
              <w:top w:val="dotted" w:sz="4" w:space="0" w:color="auto"/>
              <w:bottom w:val="dotted" w:sz="4" w:space="0" w:color="auto"/>
            </w:tcBorders>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35DE6">
              <w:rPr>
                <w:rFonts w:ascii="Myriad-Roman" w:hAnsi="Myriad-Roman" w:cs="Myriad-Roman"/>
                <w:sz w:val="18"/>
                <w:szCs w:val="18"/>
                <w:specVanish/>
              </w:rPr>
              <w:t>Museu da Presidência da República</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Museu</w:t>
            </w:r>
          </w:p>
        </w:tc>
      </w:tr>
      <w:tr w:rsidR="0080042F" w:rsidRPr="00291E74" w:rsidTr="005B2782">
        <w:tc>
          <w:tcPr>
            <w:tcW w:w="822" w:type="dxa"/>
            <w:tcBorders>
              <w:top w:val="dotted" w:sz="4" w:space="0" w:color="auto"/>
              <w:bottom w:val="single" w:sz="4" w:space="0" w:color="auto"/>
            </w:tcBorders>
            <w:vAlign w:val="center"/>
          </w:tcPr>
          <w:p w:rsidR="0080042F" w:rsidRPr="00291E74" w:rsidRDefault="0080042F" w:rsidP="00CC1450">
            <w:pPr>
              <w:pStyle w:val="textoparagrafo"/>
              <w:tabs>
                <w:tab w:val="clear" w:pos="10206"/>
                <w:tab w:val="left" w:pos="10348"/>
              </w:tabs>
              <w:spacing w:before="20" w:after="20"/>
              <w:ind w:right="-137" w:hanging="108"/>
              <w:jc w:val="center"/>
              <w:rPr>
                <w:rFonts w:ascii="Myriad-Roman" w:hAnsi="Myriad-Roman" w:cs="Myriad-Roman"/>
                <w:sz w:val="18"/>
                <w:szCs w:val="18"/>
                <w:specVanish/>
              </w:rPr>
            </w:pPr>
            <w:r>
              <w:rPr>
                <w:rFonts w:ascii="Myriad-Roman" w:hAnsi="Myriad-Roman" w:cs="Myriad-Roman"/>
                <w:sz w:val="18"/>
                <w:szCs w:val="18"/>
                <w:specVanish/>
              </w:rPr>
              <w:t>13</w:t>
            </w:r>
          </w:p>
        </w:tc>
        <w:tc>
          <w:tcPr>
            <w:tcW w:w="4423" w:type="dxa"/>
            <w:tcBorders>
              <w:top w:val="dotted" w:sz="4" w:space="0" w:color="auto"/>
              <w:bottom w:val="single" w:sz="4" w:space="0" w:color="auto"/>
            </w:tcBorders>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Vendas de Bens</w:t>
            </w:r>
          </w:p>
        </w:tc>
        <w:tc>
          <w:tcPr>
            <w:tcW w:w="4961" w:type="dxa"/>
            <w:vAlign w:val="center"/>
          </w:tcPr>
          <w:p w:rsidR="0080042F" w:rsidRPr="00291E74" w:rsidRDefault="0080042F" w:rsidP="008B2450">
            <w:pPr>
              <w:pStyle w:val="textoparagrafo"/>
              <w:tabs>
                <w:tab w:val="clear" w:pos="10206"/>
                <w:tab w:val="left" w:pos="10348"/>
              </w:tabs>
              <w:spacing w:before="20" w:after="20"/>
              <w:ind w:right="6" w:firstLine="34"/>
              <w:rPr>
                <w:rFonts w:ascii="Myriad-Roman" w:hAnsi="Myriad-Roman" w:cs="Myriad-Roman"/>
                <w:sz w:val="18"/>
                <w:szCs w:val="18"/>
                <w:specVanish/>
              </w:rPr>
            </w:pPr>
            <w:r w:rsidRPr="00291E74">
              <w:rPr>
                <w:rFonts w:ascii="Myriad-Roman" w:hAnsi="Myriad-Roman" w:cs="Myriad-Roman"/>
                <w:sz w:val="18"/>
                <w:szCs w:val="18"/>
                <w:specVanish/>
              </w:rPr>
              <w:t>Museu e DFP</w:t>
            </w:r>
          </w:p>
        </w:tc>
      </w:tr>
    </w:tbl>
    <w:p w:rsidR="0080042F" w:rsidRPr="00EC6E99" w:rsidRDefault="0080042F" w:rsidP="0080042F">
      <w:pPr>
        <w:ind w:left="-567" w:right="-359"/>
        <w:jc w:val="both"/>
        <w:rPr>
          <w:rFonts w:ascii="Myriad-Roman" w:hAnsi="Myriad-Roman" w:cs="Myriad-Roman"/>
          <w:color w:val="808080"/>
          <w:sz w:val="40"/>
          <w:szCs w:val="40"/>
        </w:rPr>
      </w:pPr>
    </w:p>
    <w:p w:rsidR="00174ED8" w:rsidRDefault="00174ED8" w:rsidP="005B2782">
      <w:pPr>
        <w:pStyle w:val="textoparagrafo"/>
        <w:tabs>
          <w:tab w:val="clear" w:pos="10206"/>
          <w:tab w:val="left" w:pos="10348"/>
        </w:tabs>
        <w:ind w:left="-567" w:right="-75"/>
        <w:rPr>
          <w:rFonts w:ascii="Myriad-Roman" w:hAnsi="Myriad-Roman" w:cs="Myriad-Roman"/>
          <w:sz w:val="18"/>
          <w:szCs w:val="18"/>
        </w:rPr>
      </w:pPr>
      <w:r w:rsidRPr="00666913">
        <w:rPr>
          <w:rFonts w:ascii="Myriad-Roman" w:hAnsi="Myriad-Roman" w:cs="Myriad-Roman"/>
          <w:sz w:val="18"/>
          <w:szCs w:val="18"/>
          <w:specVanish/>
        </w:rPr>
        <w:lastRenderedPageBreak/>
        <w:t xml:space="preserve">Tendo presente a metodologia apresentada foi definida a Matriz do Risco da </w:t>
      </w:r>
      <w:r w:rsidR="0030328F" w:rsidRPr="00666913">
        <w:rPr>
          <w:rFonts w:ascii="Myriad-Roman" w:hAnsi="Myriad-Roman" w:cs="Myriad-Roman"/>
          <w:sz w:val="18"/>
          <w:szCs w:val="18"/>
          <w:specVanish/>
        </w:rPr>
        <w:t>SGPR</w:t>
      </w:r>
      <w:r w:rsidRPr="00666913">
        <w:rPr>
          <w:rFonts w:ascii="Myriad-Roman" w:hAnsi="Myriad-Roman" w:cs="Myriad-Roman"/>
          <w:sz w:val="18"/>
          <w:szCs w:val="18"/>
          <w:specVanish/>
        </w:rPr>
        <w:t>, ponderando o impacto previsível e a probabilidade de ocorrência da situação d</w:t>
      </w:r>
      <w:r w:rsidR="00CC1450">
        <w:rPr>
          <w:rFonts w:ascii="Myriad-Roman" w:hAnsi="Myriad-Roman" w:cs="Myriad-Roman"/>
          <w:sz w:val="18"/>
          <w:szCs w:val="18"/>
        </w:rPr>
        <w:t>o</w:t>
      </w:r>
      <w:r w:rsidRPr="00666913">
        <w:rPr>
          <w:rFonts w:ascii="Myriad-Roman" w:hAnsi="Myriad-Roman" w:cs="Myriad-Roman"/>
          <w:sz w:val="18"/>
          <w:szCs w:val="18"/>
          <w:specVanish/>
        </w:rPr>
        <w:t xml:space="preserve"> risco, tal como ilustra a Figura n.º </w:t>
      </w:r>
      <w:r w:rsidR="005B7686" w:rsidRPr="00666913">
        <w:rPr>
          <w:rFonts w:ascii="Myriad-Roman" w:hAnsi="Myriad-Roman" w:cs="Myriad-Roman"/>
          <w:sz w:val="18"/>
          <w:szCs w:val="18"/>
          <w:specVanish/>
        </w:rPr>
        <w:t>6</w:t>
      </w:r>
      <w:r w:rsidRPr="00666913">
        <w:rPr>
          <w:rFonts w:ascii="Myriad-Roman" w:hAnsi="Myriad-Roman" w:cs="Myriad-Roman"/>
          <w:sz w:val="18"/>
          <w:szCs w:val="18"/>
          <w:specVanish/>
        </w:rPr>
        <w:t xml:space="preserve">, </w:t>
      </w:r>
      <w:r w:rsidR="002B79B6" w:rsidRPr="00666913">
        <w:rPr>
          <w:rFonts w:ascii="Myriad-Roman" w:hAnsi="Myriad-Roman" w:cs="Myriad-Roman"/>
          <w:sz w:val="18"/>
          <w:szCs w:val="18"/>
          <w:specVanish/>
        </w:rPr>
        <w:t>concluindo-se</w:t>
      </w:r>
      <w:r w:rsidRPr="00666913">
        <w:rPr>
          <w:rFonts w:ascii="Myriad-Roman" w:hAnsi="Myriad-Roman" w:cs="Myriad-Roman"/>
          <w:sz w:val="18"/>
          <w:szCs w:val="18"/>
          <w:specVanish/>
        </w:rPr>
        <w:t xml:space="preserve"> por maior concentração de atividades</w:t>
      </w:r>
      <w:r w:rsidR="00547C38" w:rsidRPr="00666913">
        <w:rPr>
          <w:rFonts w:ascii="Myriad-Roman" w:hAnsi="Myriad-Roman" w:cs="Myriad-Roman"/>
          <w:sz w:val="18"/>
          <w:szCs w:val="18"/>
          <w:specVanish/>
        </w:rPr>
        <w:t xml:space="preserve"> com probabilidade de ocorrência moderada e risco </w:t>
      </w:r>
      <w:r w:rsidR="00D1701E">
        <w:rPr>
          <w:rFonts w:ascii="Myriad-Roman" w:hAnsi="Myriad-Roman" w:cs="Myriad-Roman"/>
          <w:sz w:val="18"/>
          <w:szCs w:val="18"/>
        </w:rPr>
        <w:t xml:space="preserve">com consequência </w:t>
      </w:r>
      <w:r w:rsidR="00547C38" w:rsidRPr="00666913">
        <w:rPr>
          <w:rFonts w:ascii="Myriad-Roman" w:hAnsi="Myriad-Roman" w:cs="Myriad-Roman"/>
          <w:sz w:val="18"/>
          <w:szCs w:val="18"/>
          <w:specVanish/>
        </w:rPr>
        <w:t xml:space="preserve">de </w:t>
      </w:r>
      <w:r w:rsidRPr="00666913">
        <w:rPr>
          <w:rFonts w:ascii="Myriad-Roman" w:hAnsi="Myriad-Roman" w:cs="Myriad-Roman"/>
          <w:sz w:val="18"/>
          <w:szCs w:val="18"/>
          <w:specVanish/>
        </w:rPr>
        <w:t xml:space="preserve">impacto </w:t>
      </w:r>
      <w:r w:rsidR="00547C38" w:rsidRPr="00666913">
        <w:rPr>
          <w:rFonts w:ascii="Myriad-Roman" w:hAnsi="Myriad-Roman" w:cs="Myriad-Roman"/>
          <w:sz w:val="18"/>
          <w:szCs w:val="18"/>
          <w:specVanish/>
        </w:rPr>
        <w:t>elevado.</w:t>
      </w:r>
      <w:r w:rsidRPr="00666913">
        <w:rPr>
          <w:rFonts w:ascii="Myriad-Roman" w:hAnsi="Myriad-Roman" w:cs="Myriad-Roman"/>
          <w:sz w:val="18"/>
          <w:szCs w:val="18"/>
          <w:specVanish/>
        </w:rPr>
        <w:t xml:space="preserve"> </w:t>
      </w:r>
    </w:p>
    <w:p w:rsidR="006B3579" w:rsidRDefault="006B3579" w:rsidP="005B2782">
      <w:pPr>
        <w:pStyle w:val="textoparagrafo"/>
        <w:tabs>
          <w:tab w:val="clear" w:pos="10206"/>
          <w:tab w:val="left" w:pos="10348"/>
        </w:tabs>
        <w:ind w:left="-567" w:right="-75"/>
        <w:rPr>
          <w:rFonts w:ascii="Myriad-Roman" w:hAnsi="Myriad-Roman" w:cs="Myriad-Roman"/>
          <w:sz w:val="18"/>
          <w:szCs w:val="18"/>
        </w:rPr>
      </w:pPr>
    </w:p>
    <w:p w:rsidR="006B3579" w:rsidRPr="006B3579" w:rsidRDefault="000026EA" w:rsidP="005B2782">
      <w:pPr>
        <w:pStyle w:val="textoparagrafo"/>
        <w:tabs>
          <w:tab w:val="clear" w:pos="10206"/>
          <w:tab w:val="left" w:pos="10348"/>
        </w:tabs>
        <w:ind w:left="-567" w:right="-75"/>
        <w:rPr>
          <w:rFonts w:ascii="Myriad-Roman" w:hAnsi="Myriad-Roman" w:cs="Myriad-Roman"/>
          <w:sz w:val="18"/>
          <w:szCs w:val="18"/>
          <w:lang w:val="en-US"/>
        </w:rPr>
      </w:pPr>
      <w:r w:rsidRPr="000D69EC">
        <w:rPr>
          <w:noProof/>
          <w:color w:val="E36C0A" w:themeColor="accent6" w:themeShade="BF"/>
        </w:rPr>
        <w:drawing>
          <wp:inline distT="0" distB="0" distL="0" distR="0" wp14:anchorId="32901A40" wp14:editId="3F4609B7">
            <wp:extent cx="6362700" cy="3228975"/>
            <wp:effectExtent l="0" t="0" r="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74ED8" w:rsidRPr="008B2450" w:rsidRDefault="00174ED8" w:rsidP="00174ED8">
      <w:pPr>
        <w:pStyle w:val="textoparagrafo"/>
        <w:tabs>
          <w:tab w:val="clear" w:pos="10206"/>
          <w:tab w:val="left" w:pos="10348"/>
        </w:tabs>
        <w:ind w:left="-567" w:right="-359"/>
        <w:rPr>
          <w:rFonts w:ascii="Arial" w:hAnsi="Arial" w:cs="Arial"/>
          <w:sz w:val="40"/>
          <w:szCs w:val="40"/>
          <w:specVanish/>
        </w:rPr>
      </w:pPr>
    </w:p>
    <w:p w:rsidR="00174ED8" w:rsidRPr="008B2450" w:rsidRDefault="00174ED8" w:rsidP="00CC1450">
      <w:pPr>
        <w:pStyle w:val="textoparagrafo"/>
        <w:tabs>
          <w:tab w:val="clear" w:pos="10206"/>
          <w:tab w:val="left" w:pos="10348"/>
        </w:tabs>
        <w:ind w:left="-567" w:right="66"/>
        <w:jc w:val="center"/>
        <w:rPr>
          <w:rFonts w:ascii="Myriad-Roman" w:hAnsi="Myriad-Roman" w:cs="Myriad-Roman"/>
          <w:sz w:val="18"/>
          <w:szCs w:val="18"/>
          <w:specVanish/>
        </w:rPr>
      </w:pPr>
      <w:r w:rsidRPr="008B2450">
        <w:rPr>
          <w:rFonts w:ascii="Myriad-Roman" w:hAnsi="Myriad-Roman" w:cs="Myriad-Roman"/>
          <w:sz w:val="18"/>
          <w:szCs w:val="18"/>
          <w:specVanish/>
        </w:rPr>
        <w:t xml:space="preserve">Figura n.º </w:t>
      </w:r>
      <w:r w:rsidR="005B7686" w:rsidRPr="008B2450">
        <w:rPr>
          <w:rFonts w:ascii="Myriad-Roman" w:hAnsi="Myriad-Roman" w:cs="Myriad-Roman"/>
          <w:sz w:val="18"/>
          <w:szCs w:val="18"/>
          <w:specVanish/>
        </w:rPr>
        <w:t>6</w:t>
      </w:r>
      <w:r w:rsidRPr="008B2450">
        <w:rPr>
          <w:rFonts w:ascii="Myriad-Roman" w:hAnsi="Myriad-Roman" w:cs="Myriad-Roman"/>
          <w:sz w:val="18"/>
          <w:szCs w:val="18"/>
          <w:specVanish/>
        </w:rPr>
        <w:t xml:space="preserve"> - Matriz do Risco </w:t>
      </w:r>
      <w:r w:rsidR="002B79B6" w:rsidRPr="008B2450">
        <w:rPr>
          <w:rFonts w:ascii="Myriad-Roman" w:hAnsi="Myriad-Roman" w:cs="Myriad-Roman"/>
          <w:sz w:val="18"/>
          <w:szCs w:val="18"/>
          <w:specVanish/>
        </w:rPr>
        <w:t>d</w:t>
      </w:r>
      <w:r w:rsidRPr="008B2450">
        <w:rPr>
          <w:rFonts w:ascii="Myriad-Roman" w:hAnsi="Myriad-Roman" w:cs="Myriad-Roman"/>
          <w:sz w:val="18"/>
          <w:szCs w:val="18"/>
          <w:specVanish/>
        </w:rPr>
        <w:t xml:space="preserve">a </w:t>
      </w:r>
      <w:r w:rsidR="0030328F" w:rsidRPr="008B2450">
        <w:rPr>
          <w:rFonts w:ascii="Myriad-Roman" w:hAnsi="Myriad-Roman" w:cs="Myriad-Roman"/>
          <w:sz w:val="18"/>
          <w:szCs w:val="18"/>
          <w:specVanish/>
        </w:rPr>
        <w:t>SGPR</w:t>
      </w:r>
    </w:p>
    <w:p w:rsidR="00174ED8" w:rsidRDefault="00174ED8" w:rsidP="00174ED8">
      <w:pPr>
        <w:ind w:left="-567" w:right="-75"/>
        <w:jc w:val="both"/>
        <w:rPr>
          <w:rFonts w:ascii="Arial" w:eastAsia="Calibri" w:hAnsi="Arial" w:cs="Arial"/>
          <w:sz w:val="18"/>
          <w:szCs w:val="18"/>
          <w:lang w:eastAsia="en-US"/>
        </w:rPr>
      </w:pPr>
    </w:p>
    <w:p w:rsidR="005E1579" w:rsidRDefault="005E1579" w:rsidP="00174ED8">
      <w:pPr>
        <w:ind w:left="-567" w:right="-75"/>
        <w:jc w:val="both"/>
        <w:rPr>
          <w:rFonts w:ascii="Arial" w:eastAsia="Calibri" w:hAnsi="Arial" w:cs="Arial"/>
          <w:sz w:val="18"/>
          <w:szCs w:val="18"/>
          <w:lang w:eastAsia="en-US"/>
        </w:rPr>
      </w:pPr>
    </w:p>
    <w:p w:rsidR="00174ED8" w:rsidRPr="00666913" w:rsidRDefault="00174ED8" w:rsidP="005B2782">
      <w:pPr>
        <w:pStyle w:val="textoparagrafo"/>
        <w:tabs>
          <w:tab w:val="clear" w:pos="10206"/>
          <w:tab w:val="left" w:pos="10348"/>
        </w:tabs>
        <w:ind w:left="-567" w:right="-75"/>
        <w:rPr>
          <w:rFonts w:ascii="Myriad-Roman" w:hAnsi="Myriad-Roman" w:cs="Myriad-Roman"/>
          <w:sz w:val="18"/>
          <w:szCs w:val="18"/>
          <w:specVanish/>
        </w:rPr>
      </w:pPr>
      <w:r w:rsidRPr="00666913">
        <w:rPr>
          <w:rFonts w:ascii="Myriad-Roman" w:hAnsi="Myriad-Roman" w:cs="Myriad-Roman"/>
          <w:sz w:val="18"/>
          <w:szCs w:val="18"/>
          <w:specVanish/>
        </w:rPr>
        <w:t xml:space="preserve">Por seu lado a Figura n.º </w:t>
      </w:r>
      <w:r w:rsidR="005B7686" w:rsidRPr="00666913">
        <w:rPr>
          <w:rFonts w:ascii="Myriad-Roman" w:hAnsi="Myriad-Roman" w:cs="Myriad-Roman"/>
          <w:sz w:val="18"/>
          <w:szCs w:val="18"/>
          <w:specVanish/>
        </w:rPr>
        <w:t>7</w:t>
      </w:r>
      <w:r w:rsidRPr="00666913">
        <w:rPr>
          <w:rFonts w:ascii="Myriad-Roman" w:hAnsi="Myriad-Roman" w:cs="Myriad-Roman"/>
          <w:sz w:val="18"/>
          <w:szCs w:val="18"/>
          <w:specVanish/>
        </w:rPr>
        <w:t xml:space="preserve"> complementa a representação gráfica anterior apresentando cada uma das áreas funcionais ponderadas em função da graduação do risco, </w:t>
      </w:r>
      <w:r w:rsidR="009C5719" w:rsidRPr="00666913">
        <w:rPr>
          <w:rFonts w:ascii="Myriad-Roman" w:hAnsi="Myriad-Roman" w:cs="Myriad-Roman"/>
          <w:sz w:val="18"/>
          <w:szCs w:val="18"/>
          <w:specVanish/>
        </w:rPr>
        <w:t>detalhando cada</w:t>
      </w:r>
      <w:r w:rsidRPr="00666913">
        <w:rPr>
          <w:rFonts w:ascii="Myriad-Roman" w:hAnsi="Myriad-Roman" w:cs="Myriad-Roman"/>
          <w:sz w:val="18"/>
          <w:szCs w:val="18"/>
          <w:specVanish/>
        </w:rPr>
        <w:t xml:space="preserve"> uma das atividades identificadas</w:t>
      </w:r>
      <w:r w:rsidR="002A59E7">
        <w:rPr>
          <w:rFonts w:ascii="Myriad-Roman" w:hAnsi="Myriad-Roman" w:cs="Myriad-Roman"/>
          <w:sz w:val="18"/>
          <w:szCs w:val="18"/>
        </w:rPr>
        <w:t xml:space="preserve"> (designação abreviada do Quadro n.º 7)</w:t>
      </w:r>
      <w:r w:rsidRPr="00666913">
        <w:rPr>
          <w:rFonts w:ascii="Myriad-Roman" w:hAnsi="Myriad-Roman" w:cs="Myriad-Roman"/>
          <w:sz w:val="18"/>
          <w:szCs w:val="18"/>
          <w:specVanish/>
        </w:rPr>
        <w:t>.</w:t>
      </w:r>
    </w:p>
    <w:p w:rsidR="00174ED8" w:rsidRPr="00666913" w:rsidRDefault="00174ED8" w:rsidP="00666913">
      <w:pPr>
        <w:pStyle w:val="textoparagrafo"/>
        <w:tabs>
          <w:tab w:val="clear" w:pos="10206"/>
          <w:tab w:val="left" w:pos="10348"/>
        </w:tabs>
        <w:ind w:left="-567" w:right="-359"/>
        <w:rPr>
          <w:rFonts w:ascii="Myriad-Roman" w:hAnsi="Myriad-Roman" w:cs="Myriad-Roman"/>
          <w:sz w:val="18"/>
          <w:szCs w:val="18"/>
          <w:specVanish/>
        </w:rPr>
      </w:pPr>
    </w:p>
    <w:p w:rsidR="00086A64" w:rsidRPr="00BF5989" w:rsidRDefault="00086A64" w:rsidP="00174ED8">
      <w:pPr>
        <w:ind w:left="-567" w:right="-75"/>
        <w:jc w:val="both"/>
        <w:rPr>
          <w:noProof/>
          <w:sz w:val="30"/>
          <w:szCs w:val="30"/>
        </w:rPr>
      </w:pPr>
    </w:p>
    <w:p w:rsidR="00086A64" w:rsidRDefault="00086A64" w:rsidP="00174ED8">
      <w:pPr>
        <w:ind w:left="-567" w:right="-75"/>
        <w:jc w:val="both"/>
        <w:rPr>
          <w:noProof/>
        </w:rPr>
      </w:pPr>
      <w:r>
        <w:rPr>
          <w:noProof/>
        </w:rPr>
        <w:drawing>
          <wp:inline distT="0" distB="0" distL="0" distR="0" wp14:anchorId="360AD06D" wp14:editId="64B3525D">
            <wp:extent cx="6410325" cy="3267075"/>
            <wp:effectExtent l="0" t="0" r="9525" b="952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86A64" w:rsidRDefault="00086A64" w:rsidP="00174ED8">
      <w:pPr>
        <w:ind w:left="-567" w:right="-75"/>
        <w:jc w:val="both"/>
        <w:rPr>
          <w:noProof/>
        </w:rPr>
      </w:pPr>
    </w:p>
    <w:p w:rsidR="00086A64" w:rsidRDefault="00086A64" w:rsidP="00174ED8">
      <w:pPr>
        <w:ind w:left="-567" w:right="-75"/>
        <w:jc w:val="both"/>
        <w:rPr>
          <w:noProof/>
        </w:rPr>
      </w:pPr>
    </w:p>
    <w:p w:rsidR="00174ED8" w:rsidRPr="00666913" w:rsidRDefault="00174ED8" w:rsidP="00CC1450">
      <w:pPr>
        <w:pStyle w:val="textoparagrafo"/>
        <w:tabs>
          <w:tab w:val="clear" w:pos="10206"/>
          <w:tab w:val="left" w:pos="10348"/>
        </w:tabs>
        <w:ind w:left="-567" w:right="66"/>
        <w:jc w:val="center"/>
        <w:rPr>
          <w:rFonts w:ascii="Myriad-Roman" w:hAnsi="Myriad-Roman" w:cs="Myriad-Roman"/>
          <w:sz w:val="18"/>
          <w:szCs w:val="18"/>
          <w:specVanish/>
        </w:rPr>
      </w:pPr>
      <w:r w:rsidRPr="00666913">
        <w:rPr>
          <w:rFonts w:ascii="Myriad-Roman" w:hAnsi="Myriad-Roman" w:cs="Myriad-Roman"/>
          <w:sz w:val="18"/>
          <w:szCs w:val="18"/>
          <w:specVanish/>
        </w:rPr>
        <w:t xml:space="preserve">Figura n.º </w:t>
      </w:r>
      <w:r w:rsidR="005B7686" w:rsidRPr="00666913">
        <w:rPr>
          <w:rFonts w:ascii="Myriad-Roman" w:hAnsi="Myriad-Roman" w:cs="Myriad-Roman"/>
          <w:sz w:val="18"/>
          <w:szCs w:val="18"/>
          <w:specVanish/>
        </w:rPr>
        <w:t>7</w:t>
      </w:r>
      <w:r w:rsidRPr="00666913">
        <w:rPr>
          <w:rFonts w:ascii="Myriad-Roman" w:hAnsi="Myriad-Roman" w:cs="Myriad-Roman"/>
          <w:sz w:val="18"/>
          <w:szCs w:val="18"/>
          <w:specVanish/>
        </w:rPr>
        <w:t xml:space="preserve"> </w:t>
      </w:r>
      <w:r w:rsidR="005B7686" w:rsidRPr="00666913">
        <w:rPr>
          <w:rFonts w:ascii="Myriad-Roman" w:hAnsi="Myriad-Roman" w:cs="Myriad-Roman"/>
          <w:sz w:val="18"/>
          <w:szCs w:val="18"/>
          <w:specVanish/>
        </w:rPr>
        <w:t>-</w:t>
      </w:r>
      <w:r w:rsidRPr="00666913">
        <w:rPr>
          <w:rFonts w:ascii="Myriad-Roman" w:hAnsi="Myriad-Roman" w:cs="Myriad-Roman"/>
          <w:sz w:val="18"/>
          <w:szCs w:val="18"/>
          <w:specVanish/>
        </w:rPr>
        <w:t xml:space="preserve"> Demonstração da Graduação do Risco por Atividades Funcionais do PGRCIC da </w:t>
      </w:r>
      <w:r w:rsidR="0030328F" w:rsidRPr="00666913">
        <w:rPr>
          <w:rFonts w:ascii="Myriad-Roman" w:hAnsi="Myriad-Roman" w:cs="Myriad-Roman"/>
          <w:sz w:val="18"/>
          <w:szCs w:val="18"/>
          <w:specVanish/>
        </w:rPr>
        <w:t>SGPR</w:t>
      </w:r>
    </w:p>
    <w:p w:rsidR="00174ED8" w:rsidRPr="00666913" w:rsidRDefault="00174ED8" w:rsidP="00174ED8">
      <w:pPr>
        <w:ind w:left="-567" w:right="-75"/>
        <w:jc w:val="both"/>
        <w:rPr>
          <w:rFonts w:ascii="Myriad-Roman" w:hAnsi="Myriad-Roman" w:cs="Myriad-Roman"/>
          <w:sz w:val="18"/>
          <w:szCs w:val="18"/>
          <w:specVanish/>
        </w:rPr>
      </w:pPr>
      <w:r w:rsidRPr="00666913">
        <w:rPr>
          <w:rFonts w:ascii="Myriad-Roman" w:hAnsi="Myriad-Roman" w:cs="Myriad-Roman"/>
          <w:sz w:val="18"/>
          <w:szCs w:val="18"/>
          <w:specVanish/>
        </w:rPr>
        <w:t>Pode concluir-se que na escala 1-3 utilizada para a graduação do risco</w:t>
      </w:r>
      <w:r w:rsidR="007A1EB7">
        <w:rPr>
          <w:rFonts w:ascii="Myriad-Roman" w:hAnsi="Myriad-Roman" w:cs="Myriad-Roman"/>
          <w:sz w:val="18"/>
          <w:szCs w:val="18"/>
        </w:rPr>
        <w:t xml:space="preserve"> se</w:t>
      </w:r>
      <w:r w:rsidRPr="00666913">
        <w:rPr>
          <w:rFonts w:ascii="Myriad-Roman" w:hAnsi="Myriad-Roman" w:cs="Myriad-Roman"/>
          <w:sz w:val="18"/>
          <w:szCs w:val="18"/>
          <w:specVanish/>
        </w:rPr>
        <w:t xml:space="preserve"> destacam</w:t>
      </w:r>
      <w:r w:rsidR="007A1EB7">
        <w:rPr>
          <w:rFonts w:ascii="Myriad-Roman" w:hAnsi="Myriad-Roman" w:cs="Myriad-Roman"/>
          <w:sz w:val="18"/>
          <w:szCs w:val="18"/>
        </w:rPr>
        <w:t xml:space="preserve"> duas</w:t>
      </w:r>
      <w:r w:rsidRPr="00666913">
        <w:rPr>
          <w:rFonts w:ascii="Myriad-Roman" w:hAnsi="Myriad-Roman" w:cs="Myriad-Roman"/>
          <w:sz w:val="18"/>
          <w:szCs w:val="18"/>
          <w:specVanish/>
        </w:rPr>
        <w:t xml:space="preserve"> atividades que comportam maior risco, correspondentes </w:t>
      </w:r>
      <w:r w:rsidR="00547C38" w:rsidRPr="00666913">
        <w:rPr>
          <w:rFonts w:ascii="Myriad-Roman" w:hAnsi="Myriad-Roman" w:cs="Myriad-Roman"/>
          <w:sz w:val="18"/>
          <w:szCs w:val="18"/>
          <w:specVanish/>
        </w:rPr>
        <w:t>à atividade jurídica e de contencioso</w:t>
      </w:r>
      <w:r w:rsidR="00CC1450">
        <w:rPr>
          <w:rFonts w:ascii="Myriad-Roman" w:hAnsi="Myriad-Roman" w:cs="Myriad-Roman"/>
          <w:sz w:val="18"/>
          <w:szCs w:val="18"/>
        </w:rPr>
        <w:t>,</w:t>
      </w:r>
      <w:r w:rsidR="00547C38" w:rsidRPr="00666913">
        <w:rPr>
          <w:rFonts w:ascii="Myriad-Roman" w:hAnsi="Myriad-Roman" w:cs="Myriad-Roman"/>
          <w:sz w:val="18"/>
          <w:szCs w:val="18"/>
          <w:specVanish/>
        </w:rPr>
        <w:t xml:space="preserve"> e </w:t>
      </w:r>
      <w:r w:rsidRPr="00666913">
        <w:rPr>
          <w:rFonts w:ascii="Myriad-Roman" w:hAnsi="Myriad-Roman" w:cs="Myriad-Roman"/>
          <w:sz w:val="18"/>
          <w:szCs w:val="18"/>
          <w:specVanish/>
        </w:rPr>
        <w:t>à atualização e implementação de tecnologias de informação e comunicação</w:t>
      </w:r>
      <w:r w:rsidR="00547C38" w:rsidRPr="00666913">
        <w:rPr>
          <w:rFonts w:ascii="Myriad-Roman" w:hAnsi="Myriad-Roman" w:cs="Myriad-Roman"/>
          <w:sz w:val="18"/>
          <w:szCs w:val="18"/>
          <w:specVanish/>
        </w:rPr>
        <w:t xml:space="preserve">. </w:t>
      </w:r>
    </w:p>
    <w:p w:rsidR="00547C38" w:rsidRPr="00666913" w:rsidRDefault="00547C38" w:rsidP="00174ED8">
      <w:pPr>
        <w:ind w:left="-567" w:right="-75"/>
        <w:jc w:val="both"/>
        <w:rPr>
          <w:rFonts w:ascii="Myriad-Roman" w:hAnsi="Myriad-Roman" w:cs="Myriad-Roman"/>
          <w:sz w:val="18"/>
          <w:szCs w:val="18"/>
          <w:specVanish/>
        </w:rPr>
      </w:pPr>
    </w:p>
    <w:p w:rsidR="007A1EB7" w:rsidRDefault="00174ED8" w:rsidP="00711F82">
      <w:pPr>
        <w:pStyle w:val="textoparagrafo"/>
        <w:tabs>
          <w:tab w:val="clear" w:pos="10206"/>
          <w:tab w:val="left" w:pos="10348"/>
        </w:tabs>
        <w:ind w:left="-567" w:right="-75"/>
        <w:rPr>
          <w:rFonts w:ascii="Myriad-Roman" w:hAnsi="Myriad-Roman" w:cs="Myriad-Roman"/>
          <w:sz w:val="18"/>
          <w:szCs w:val="18"/>
        </w:rPr>
      </w:pPr>
      <w:r w:rsidRPr="00666913">
        <w:rPr>
          <w:rFonts w:ascii="Myriad-Roman" w:hAnsi="Myriad-Roman" w:cs="Myriad-Roman"/>
          <w:sz w:val="18"/>
          <w:szCs w:val="18"/>
          <w:specVanish/>
        </w:rPr>
        <w:t xml:space="preserve">Paralelamente a Figura n.º </w:t>
      </w:r>
      <w:r w:rsidR="005B7686" w:rsidRPr="00666913">
        <w:rPr>
          <w:rFonts w:ascii="Myriad-Roman" w:hAnsi="Myriad-Roman" w:cs="Myriad-Roman"/>
          <w:sz w:val="18"/>
          <w:szCs w:val="18"/>
          <w:specVanish/>
        </w:rPr>
        <w:t>8</w:t>
      </w:r>
      <w:r w:rsidRPr="00666913">
        <w:rPr>
          <w:rFonts w:ascii="Myriad-Roman" w:hAnsi="Myriad-Roman" w:cs="Myriad-Roman"/>
          <w:sz w:val="18"/>
          <w:szCs w:val="18"/>
          <w:specVanish/>
        </w:rPr>
        <w:t xml:space="preserve">, permite evidenciar as atividades com maior probabilidade de ocorrência de situações do risco correspondentes à gestão </w:t>
      </w:r>
      <w:r w:rsidR="007A1EB7">
        <w:rPr>
          <w:rFonts w:ascii="Myriad-Roman" w:hAnsi="Myriad-Roman" w:cs="Myriad-Roman"/>
          <w:sz w:val="18"/>
          <w:szCs w:val="18"/>
        </w:rPr>
        <w:t>de Tesouraria e atividade jurídica e de contencioso</w:t>
      </w:r>
      <w:r w:rsidR="001D3F49">
        <w:rPr>
          <w:rFonts w:ascii="Myriad-Roman" w:hAnsi="Myriad-Roman" w:cs="Myriad-Roman"/>
          <w:sz w:val="18"/>
          <w:szCs w:val="18"/>
        </w:rPr>
        <w:t xml:space="preserve"> (designação abreviada do Quadro n.º 7)</w:t>
      </w:r>
      <w:r w:rsidR="001D3F49" w:rsidRPr="00666913">
        <w:rPr>
          <w:rFonts w:ascii="Myriad-Roman" w:hAnsi="Myriad-Roman" w:cs="Myriad-Roman"/>
          <w:sz w:val="18"/>
          <w:szCs w:val="18"/>
          <w:specVanish/>
        </w:rPr>
        <w:t>.</w:t>
      </w:r>
    </w:p>
    <w:p w:rsidR="007A1EB7" w:rsidRDefault="007A1EB7" w:rsidP="00174ED8">
      <w:pPr>
        <w:ind w:left="-567" w:right="-75"/>
        <w:jc w:val="both"/>
        <w:rPr>
          <w:rFonts w:ascii="Myriad-Roman" w:hAnsi="Myriad-Roman" w:cs="Myriad-Roman"/>
          <w:sz w:val="18"/>
          <w:szCs w:val="18"/>
        </w:rPr>
      </w:pPr>
    </w:p>
    <w:p w:rsidR="00711F82" w:rsidRDefault="00711F82" w:rsidP="00174ED8">
      <w:pPr>
        <w:ind w:left="-567" w:right="-75"/>
        <w:jc w:val="both"/>
        <w:rPr>
          <w:rFonts w:ascii="Myriad-Roman" w:hAnsi="Myriad-Roman" w:cs="Myriad-Roman"/>
          <w:sz w:val="18"/>
          <w:szCs w:val="18"/>
        </w:rPr>
      </w:pPr>
    </w:p>
    <w:p w:rsidR="00706BD0" w:rsidRDefault="00706BD0" w:rsidP="00174ED8">
      <w:pPr>
        <w:ind w:left="-567" w:right="-75"/>
        <w:jc w:val="both"/>
        <w:rPr>
          <w:rFonts w:ascii="Arial" w:eastAsia="Calibri" w:hAnsi="Arial" w:cs="Arial"/>
          <w:sz w:val="18"/>
          <w:szCs w:val="18"/>
          <w:lang w:eastAsia="en-US"/>
        </w:rPr>
      </w:pPr>
    </w:p>
    <w:p w:rsidR="007A1EB7" w:rsidRDefault="007A1EB7" w:rsidP="00174ED8">
      <w:pPr>
        <w:ind w:left="-567" w:right="-75"/>
        <w:jc w:val="both"/>
        <w:rPr>
          <w:rFonts w:ascii="Arial" w:eastAsia="Calibri" w:hAnsi="Arial" w:cs="Arial"/>
          <w:sz w:val="18"/>
          <w:szCs w:val="18"/>
          <w:lang w:eastAsia="en-US"/>
        </w:rPr>
      </w:pPr>
    </w:p>
    <w:p w:rsidR="00706BD0" w:rsidRDefault="00706BD0" w:rsidP="009D1410">
      <w:pPr>
        <w:ind w:left="-567" w:right="-75"/>
        <w:jc w:val="center"/>
        <w:rPr>
          <w:rFonts w:ascii="Arial" w:eastAsia="Calibri" w:hAnsi="Arial" w:cs="Arial"/>
          <w:sz w:val="18"/>
          <w:szCs w:val="18"/>
          <w:lang w:eastAsia="en-US"/>
        </w:rPr>
      </w:pPr>
      <w:r>
        <w:rPr>
          <w:noProof/>
        </w:rPr>
        <w:drawing>
          <wp:inline distT="0" distB="0" distL="0" distR="0" wp14:anchorId="5488B75C" wp14:editId="422EC212">
            <wp:extent cx="6400800" cy="4744279"/>
            <wp:effectExtent l="0" t="0" r="0" b="1841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06BD0" w:rsidRDefault="00706BD0" w:rsidP="00174ED8">
      <w:pPr>
        <w:ind w:left="-567" w:right="-75"/>
        <w:jc w:val="both"/>
        <w:rPr>
          <w:rFonts w:ascii="Arial" w:eastAsia="Calibri" w:hAnsi="Arial" w:cs="Arial"/>
          <w:sz w:val="18"/>
          <w:szCs w:val="18"/>
          <w:lang w:eastAsia="en-US"/>
        </w:rPr>
      </w:pPr>
    </w:p>
    <w:p w:rsidR="00706BD0" w:rsidRDefault="00706BD0" w:rsidP="00174ED8">
      <w:pPr>
        <w:ind w:left="-567" w:right="-75"/>
        <w:jc w:val="both"/>
        <w:rPr>
          <w:rFonts w:ascii="Arial" w:eastAsia="Calibri" w:hAnsi="Arial" w:cs="Arial"/>
          <w:sz w:val="18"/>
          <w:szCs w:val="18"/>
          <w:lang w:eastAsia="en-US"/>
        </w:rPr>
      </w:pPr>
    </w:p>
    <w:p w:rsidR="00202DC2" w:rsidRPr="00666913" w:rsidRDefault="00202DC2" w:rsidP="00CC1450">
      <w:pPr>
        <w:pStyle w:val="textoparagrafo"/>
        <w:tabs>
          <w:tab w:val="clear" w:pos="10206"/>
          <w:tab w:val="left" w:pos="10348"/>
        </w:tabs>
        <w:ind w:left="-567" w:right="-75"/>
        <w:jc w:val="center"/>
        <w:rPr>
          <w:rFonts w:ascii="Myriad-Roman" w:hAnsi="Myriad-Roman" w:cs="Myriad-Roman"/>
          <w:sz w:val="18"/>
          <w:szCs w:val="18"/>
          <w:specVanish/>
        </w:rPr>
      </w:pPr>
      <w:r w:rsidRPr="00666913">
        <w:rPr>
          <w:rFonts w:ascii="Myriad-Roman" w:hAnsi="Myriad-Roman" w:cs="Myriad-Roman"/>
          <w:sz w:val="18"/>
          <w:szCs w:val="18"/>
          <w:specVanish/>
        </w:rPr>
        <w:t xml:space="preserve">Figura n.º </w:t>
      </w:r>
      <w:r w:rsidR="00460187" w:rsidRPr="00666913">
        <w:rPr>
          <w:rFonts w:ascii="Myriad-Roman" w:hAnsi="Myriad-Roman" w:cs="Myriad-Roman"/>
          <w:sz w:val="18"/>
          <w:szCs w:val="18"/>
          <w:specVanish/>
        </w:rPr>
        <w:t>8</w:t>
      </w:r>
      <w:r w:rsidRPr="00666913">
        <w:rPr>
          <w:rFonts w:ascii="Myriad-Roman" w:hAnsi="Myriad-Roman" w:cs="Myriad-Roman"/>
          <w:sz w:val="18"/>
          <w:szCs w:val="18"/>
          <w:specVanish/>
        </w:rPr>
        <w:t xml:space="preserve"> - Demonstração da Probabilidade da Ocorrência do Risco/Gravidade da Consequência</w:t>
      </w:r>
    </w:p>
    <w:p w:rsidR="00202DC2" w:rsidRPr="00666913" w:rsidRDefault="00202DC2" w:rsidP="00666913">
      <w:pPr>
        <w:pStyle w:val="textoparagrafo"/>
        <w:tabs>
          <w:tab w:val="clear" w:pos="10206"/>
          <w:tab w:val="left" w:pos="10348"/>
        </w:tabs>
        <w:ind w:left="-567" w:right="-359"/>
        <w:jc w:val="center"/>
        <w:rPr>
          <w:rFonts w:ascii="Myriad-Roman" w:hAnsi="Myriad-Roman" w:cs="Myriad-Roman"/>
          <w:sz w:val="18"/>
          <w:szCs w:val="18"/>
          <w:specVanish/>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7A1EB7" w:rsidRPr="00666913" w:rsidRDefault="007A1EB7" w:rsidP="007A1EB7">
      <w:pPr>
        <w:ind w:left="-567" w:right="-75"/>
        <w:jc w:val="both"/>
        <w:rPr>
          <w:rFonts w:ascii="Myriad-Roman" w:hAnsi="Myriad-Roman" w:cs="Myriad-Roman"/>
          <w:sz w:val="18"/>
          <w:szCs w:val="18"/>
          <w:specVanish/>
        </w:rPr>
      </w:pPr>
      <w:r>
        <w:rPr>
          <w:rFonts w:ascii="Myriad-Roman" w:hAnsi="Myriad-Roman" w:cs="Myriad-Roman"/>
          <w:sz w:val="18"/>
          <w:szCs w:val="18"/>
        </w:rPr>
        <w:t xml:space="preserve">Por seu lado </w:t>
      </w:r>
      <w:r w:rsidRPr="00666913">
        <w:rPr>
          <w:rFonts w:ascii="Myriad-Roman" w:hAnsi="Myriad-Roman" w:cs="Myriad-Roman"/>
          <w:sz w:val="18"/>
          <w:szCs w:val="18"/>
          <w:specVanish/>
        </w:rPr>
        <w:t xml:space="preserve">a gravidade da consequência </w:t>
      </w:r>
      <w:r>
        <w:rPr>
          <w:rFonts w:ascii="Myriad-Roman" w:hAnsi="Myriad-Roman" w:cs="Myriad-Roman"/>
          <w:sz w:val="18"/>
          <w:szCs w:val="18"/>
        </w:rPr>
        <w:t xml:space="preserve">encontra-se </w:t>
      </w:r>
      <w:r w:rsidRPr="00666913">
        <w:rPr>
          <w:rFonts w:ascii="Myriad-Roman" w:hAnsi="Myriad-Roman" w:cs="Myriad-Roman"/>
          <w:sz w:val="18"/>
          <w:szCs w:val="18"/>
          <w:specVanish/>
        </w:rPr>
        <w:t>mais concentrada na</w:t>
      </w:r>
      <w:r>
        <w:rPr>
          <w:rFonts w:ascii="Myriad-Roman" w:hAnsi="Myriad-Roman" w:cs="Myriad-Roman"/>
          <w:sz w:val="18"/>
          <w:szCs w:val="18"/>
        </w:rPr>
        <w:t>s</w:t>
      </w:r>
      <w:r w:rsidRPr="00666913">
        <w:rPr>
          <w:rFonts w:ascii="Myriad-Roman" w:hAnsi="Myriad-Roman" w:cs="Myriad-Roman"/>
          <w:sz w:val="18"/>
          <w:szCs w:val="18"/>
          <w:specVanish/>
        </w:rPr>
        <w:t xml:space="preserve"> atividade</w:t>
      </w:r>
      <w:r>
        <w:rPr>
          <w:rFonts w:ascii="Myriad-Roman" w:hAnsi="Myriad-Roman" w:cs="Myriad-Roman"/>
          <w:sz w:val="18"/>
          <w:szCs w:val="18"/>
        </w:rPr>
        <w:t>s</w:t>
      </w:r>
      <w:r w:rsidRPr="00666913">
        <w:rPr>
          <w:rFonts w:ascii="Myriad-Roman" w:hAnsi="Myriad-Roman" w:cs="Myriad-Roman"/>
          <w:sz w:val="18"/>
          <w:szCs w:val="18"/>
          <w:specVanish/>
        </w:rPr>
        <w:t xml:space="preserve"> de gestão</w:t>
      </w:r>
      <w:r>
        <w:rPr>
          <w:rFonts w:ascii="Myriad-Roman" w:hAnsi="Myriad-Roman" w:cs="Myriad-Roman"/>
          <w:sz w:val="18"/>
          <w:szCs w:val="18"/>
        </w:rPr>
        <w:t xml:space="preserve"> de expediente, Tesouraria, património edificado e infraestruturas, Museu e </w:t>
      </w:r>
      <w:r w:rsidR="00AF40FE">
        <w:rPr>
          <w:rFonts w:ascii="Myriad-Roman" w:hAnsi="Myriad-Roman" w:cs="Myriad-Roman"/>
          <w:sz w:val="18"/>
          <w:szCs w:val="18"/>
        </w:rPr>
        <w:t>v</w:t>
      </w:r>
      <w:r>
        <w:rPr>
          <w:rFonts w:ascii="Myriad-Roman" w:hAnsi="Myriad-Roman" w:cs="Myriad-Roman"/>
          <w:sz w:val="18"/>
          <w:szCs w:val="18"/>
        </w:rPr>
        <w:t xml:space="preserve">enda de </w:t>
      </w:r>
      <w:r w:rsidR="00AF40FE">
        <w:rPr>
          <w:rFonts w:ascii="Myriad-Roman" w:hAnsi="Myriad-Roman" w:cs="Myriad-Roman"/>
          <w:sz w:val="18"/>
          <w:szCs w:val="18"/>
        </w:rPr>
        <w:t>b</w:t>
      </w:r>
      <w:r>
        <w:rPr>
          <w:rFonts w:ascii="Myriad-Roman" w:hAnsi="Myriad-Roman" w:cs="Myriad-Roman"/>
          <w:sz w:val="18"/>
          <w:szCs w:val="18"/>
        </w:rPr>
        <w:t>ens</w:t>
      </w:r>
      <w:r w:rsidR="00CB7EFD">
        <w:rPr>
          <w:rFonts w:ascii="Myriad-Roman" w:hAnsi="Myriad-Roman" w:cs="Myriad-Roman"/>
          <w:sz w:val="18"/>
          <w:szCs w:val="18"/>
        </w:rPr>
        <w:t>, apresentando o nível máximo do risco na escala referenciada</w:t>
      </w:r>
      <w:r>
        <w:rPr>
          <w:rFonts w:ascii="Myriad-Roman" w:hAnsi="Myriad-Roman" w:cs="Myriad-Roman"/>
          <w:sz w:val="18"/>
          <w:szCs w:val="18"/>
        </w:rPr>
        <w:t>.</w:t>
      </w: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p w:rsidR="00ED3CA2" w:rsidRDefault="00ED3CA2" w:rsidP="00B32657">
      <w:pPr>
        <w:ind w:left="-567" w:right="-75"/>
        <w:jc w:val="center"/>
        <w:rPr>
          <w:rFonts w:ascii="Arial" w:eastAsia="Calibri" w:hAnsi="Arial" w:cs="Arial"/>
          <w:sz w:val="18"/>
          <w:szCs w:val="18"/>
          <w:lang w:eastAsia="en-US"/>
        </w:rPr>
      </w:pPr>
    </w:p>
    <w:tbl>
      <w:tblPr>
        <w:tblW w:w="10206" w:type="dxa"/>
        <w:tblInd w:w="-572"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13"/>
        <w:gridCol w:w="1418"/>
        <w:gridCol w:w="2126"/>
        <w:gridCol w:w="425"/>
        <w:gridCol w:w="426"/>
        <w:gridCol w:w="425"/>
        <w:gridCol w:w="5273"/>
      </w:tblGrid>
      <w:tr w:rsidR="00C57FE5" w:rsidRPr="009559AA" w:rsidTr="00773080">
        <w:tc>
          <w:tcPr>
            <w:tcW w:w="10206" w:type="dxa"/>
            <w:gridSpan w:val="7"/>
            <w:shd w:val="clear" w:color="auto" w:fill="auto"/>
            <w:vAlign w:val="center"/>
          </w:tcPr>
          <w:p w:rsidR="00C57FE5" w:rsidRPr="00B96EC4" w:rsidRDefault="00C57FE5" w:rsidP="00B0544A">
            <w:pPr>
              <w:spacing w:before="120" w:after="120" w:line="182" w:lineRule="exact"/>
              <w:jc w:val="both"/>
              <w:rPr>
                <w:rFonts w:ascii="Myriad-Roman" w:hAnsi="Myriad-Roman" w:cs="Calibri"/>
                <w:sz w:val="16"/>
                <w:szCs w:val="16"/>
              </w:rPr>
            </w:pPr>
            <w:bookmarkStart w:id="0" w:name="_GoBack"/>
            <w:bookmarkEnd w:id="0"/>
            <w:r w:rsidRPr="00B96EC4">
              <w:rPr>
                <w:rFonts w:ascii="Myriad-Roman" w:eastAsia="Calibri" w:hAnsi="Myriad-Roman" w:cs="Calibri"/>
                <w:b/>
                <w:sz w:val="16"/>
                <w:szCs w:val="16"/>
                <w:lang w:eastAsia="en-US"/>
              </w:rPr>
              <w:t>MATRIZ 1</w:t>
            </w:r>
            <w:r w:rsidRPr="00B96EC4">
              <w:rPr>
                <w:rFonts w:ascii="Myriad-Roman" w:hAnsi="Myriad-Roman" w:cs="Calibri"/>
                <w:sz w:val="16"/>
                <w:szCs w:val="16"/>
              </w:rPr>
              <w:t xml:space="preserve"> </w:t>
            </w:r>
            <w:r w:rsidR="00B0544A">
              <w:rPr>
                <w:rFonts w:ascii="Myriad-Roman" w:hAnsi="Myriad-Roman" w:cs="Calibri"/>
                <w:sz w:val="16"/>
                <w:szCs w:val="16"/>
              </w:rPr>
              <w:t>-</w:t>
            </w:r>
            <w:r w:rsidRPr="00B96EC4">
              <w:rPr>
                <w:rFonts w:ascii="Myriad-Roman" w:hAnsi="Myriad-Roman" w:cs="Calibri"/>
                <w:sz w:val="16"/>
                <w:szCs w:val="16"/>
              </w:rPr>
              <w:t xml:space="preserve"> </w:t>
            </w:r>
            <w:r w:rsidRPr="00B96EC4">
              <w:rPr>
                <w:rFonts w:ascii="Myriad-Roman" w:eastAsia="Calibri" w:hAnsi="Myriad-Roman" w:cs="Calibri"/>
                <w:sz w:val="16"/>
                <w:szCs w:val="16"/>
                <w:lang w:eastAsia="en-US"/>
              </w:rPr>
              <w:t xml:space="preserve">Gestão Comum aos Serviços da SGPR </w:t>
            </w:r>
          </w:p>
        </w:tc>
      </w:tr>
      <w:tr w:rsidR="00C57FE5" w:rsidRPr="009559AA" w:rsidTr="00773080">
        <w:trPr>
          <w:trHeight w:val="359"/>
        </w:trPr>
        <w:tc>
          <w:tcPr>
            <w:tcW w:w="1531" w:type="dxa"/>
            <w:gridSpan w:val="2"/>
            <w:shd w:val="clear" w:color="auto" w:fill="auto"/>
            <w:vAlign w:val="center"/>
          </w:tcPr>
          <w:p w:rsidR="00C57FE5" w:rsidRPr="00B96EC4" w:rsidRDefault="00C57FE5" w:rsidP="00773080">
            <w:pPr>
              <w:spacing w:before="37" w:after="35" w:line="182" w:lineRule="exact"/>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Atividade</w:t>
            </w:r>
          </w:p>
        </w:tc>
        <w:tc>
          <w:tcPr>
            <w:tcW w:w="2126" w:type="dxa"/>
            <w:shd w:val="clear" w:color="auto" w:fill="auto"/>
            <w:vAlign w:val="center"/>
          </w:tcPr>
          <w:p w:rsidR="00C57FE5" w:rsidRPr="00B96EC4" w:rsidRDefault="00C57FE5" w:rsidP="00773080">
            <w:pPr>
              <w:spacing w:before="37" w:after="35" w:line="182" w:lineRule="exact"/>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Riscos</w:t>
            </w:r>
          </w:p>
        </w:tc>
        <w:tc>
          <w:tcPr>
            <w:tcW w:w="425" w:type="dxa"/>
            <w:shd w:val="clear" w:color="auto" w:fill="auto"/>
            <w:vAlign w:val="center"/>
          </w:tcPr>
          <w:p w:rsidR="00C57FE5" w:rsidRPr="00B96EC4" w:rsidRDefault="00C57FE5" w:rsidP="00773080">
            <w:pPr>
              <w:spacing w:before="37" w:after="35" w:line="182" w:lineRule="exact"/>
              <w:ind w:left="-108" w:right="-108" w:hanging="108"/>
              <w:jc w:val="center"/>
              <w:rPr>
                <w:rFonts w:ascii="Myriad-Roman" w:eastAsia="Calibri" w:hAnsi="Myriad-Roman" w:cs="Calibri"/>
                <w:sz w:val="15"/>
                <w:szCs w:val="15"/>
                <w:lang w:eastAsia="en-US"/>
              </w:rPr>
            </w:pPr>
            <w:r w:rsidRPr="00B96EC4">
              <w:rPr>
                <w:rFonts w:ascii="Myriad-Roman" w:eastAsia="Calibri" w:hAnsi="Myriad-Roman" w:cs="Calibri"/>
                <w:sz w:val="15"/>
                <w:szCs w:val="15"/>
                <w:lang w:eastAsia="en-US"/>
              </w:rPr>
              <w:t xml:space="preserve">  PO</w:t>
            </w:r>
          </w:p>
        </w:tc>
        <w:tc>
          <w:tcPr>
            <w:tcW w:w="426" w:type="dxa"/>
            <w:shd w:val="clear" w:color="auto" w:fill="auto"/>
            <w:vAlign w:val="center"/>
          </w:tcPr>
          <w:p w:rsidR="00C57FE5" w:rsidRPr="00B96EC4" w:rsidRDefault="00C57FE5" w:rsidP="00773080">
            <w:pPr>
              <w:spacing w:before="37" w:after="35" w:line="182" w:lineRule="exact"/>
              <w:ind w:left="-108" w:right="-108" w:hanging="108"/>
              <w:jc w:val="center"/>
              <w:rPr>
                <w:rFonts w:ascii="Myriad-Roman" w:eastAsia="Calibri" w:hAnsi="Myriad-Roman" w:cs="Calibri"/>
                <w:sz w:val="15"/>
                <w:szCs w:val="15"/>
                <w:lang w:eastAsia="en-US"/>
              </w:rPr>
            </w:pPr>
            <w:r w:rsidRPr="00B96EC4">
              <w:rPr>
                <w:rFonts w:ascii="Myriad-Roman" w:eastAsia="Calibri" w:hAnsi="Myriad-Roman" w:cs="Calibri"/>
                <w:sz w:val="15"/>
                <w:szCs w:val="15"/>
                <w:lang w:eastAsia="en-US"/>
              </w:rPr>
              <w:t xml:space="preserve">  GC</w:t>
            </w:r>
          </w:p>
        </w:tc>
        <w:tc>
          <w:tcPr>
            <w:tcW w:w="425" w:type="dxa"/>
            <w:shd w:val="clear" w:color="auto" w:fill="auto"/>
            <w:vAlign w:val="center"/>
          </w:tcPr>
          <w:p w:rsidR="00C57FE5" w:rsidRPr="00B96EC4" w:rsidRDefault="00C57FE5" w:rsidP="00773080">
            <w:pPr>
              <w:spacing w:before="37" w:after="35" w:line="182" w:lineRule="exact"/>
              <w:ind w:left="-108" w:right="-108" w:hanging="108"/>
              <w:jc w:val="center"/>
              <w:rPr>
                <w:rFonts w:ascii="Myriad-Roman" w:eastAsia="Calibri" w:hAnsi="Myriad-Roman" w:cs="Calibri"/>
                <w:sz w:val="15"/>
                <w:szCs w:val="15"/>
                <w:lang w:eastAsia="en-US"/>
              </w:rPr>
            </w:pPr>
            <w:r w:rsidRPr="00B96EC4">
              <w:rPr>
                <w:rFonts w:ascii="Myriad-Roman" w:eastAsia="Calibri" w:hAnsi="Myriad-Roman" w:cs="Calibri"/>
                <w:sz w:val="15"/>
                <w:szCs w:val="15"/>
                <w:lang w:eastAsia="en-US"/>
              </w:rPr>
              <w:t xml:space="preserve">  GR</w:t>
            </w:r>
          </w:p>
        </w:tc>
        <w:tc>
          <w:tcPr>
            <w:tcW w:w="5273" w:type="dxa"/>
            <w:shd w:val="clear" w:color="auto" w:fill="auto"/>
            <w:vAlign w:val="center"/>
          </w:tcPr>
          <w:p w:rsidR="00C57FE5" w:rsidRPr="00B96EC4" w:rsidRDefault="00C57FE5" w:rsidP="00773080">
            <w:pPr>
              <w:spacing w:before="37" w:after="35" w:line="182" w:lineRule="exact"/>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Medidas de Prevenção</w:t>
            </w:r>
          </w:p>
        </w:tc>
      </w:tr>
      <w:tr w:rsidR="00C57FE5" w:rsidRPr="009559AA" w:rsidTr="00773080">
        <w:tc>
          <w:tcPr>
            <w:tcW w:w="1531" w:type="dxa"/>
            <w:gridSpan w:val="2"/>
            <w:shd w:val="clear" w:color="auto" w:fill="auto"/>
            <w:vAlign w:val="center"/>
          </w:tcPr>
          <w:p w:rsidR="00C57FE5" w:rsidRPr="00B96EC4" w:rsidRDefault="00C57FE5" w:rsidP="00773080">
            <w:pPr>
              <w:spacing w:before="37" w:after="35" w:line="182" w:lineRule="exact"/>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Exercício Ético </w:t>
            </w:r>
            <w:proofErr w:type="gramStart"/>
            <w:r w:rsidRPr="00B96EC4">
              <w:rPr>
                <w:rFonts w:ascii="Myriad-Roman" w:eastAsia="Calibri" w:hAnsi="Myriad-Roman" w:cs="Calibri"/>
                <w:sz w:val="16"/>
                <w:szCs w:val="16"/>
                <w:lang w:eastAsia="en-US"/>
              </w:rPr>
              <w:t>e</w:t>
            </w:r>
            <w:proofErr w:type="gramEnd"/>
            <w:r w:rsidRPr="00B96EC4">
              <w:rPr>
                <w:rFonts w:ascii="Myriad-Roman" w:eastAsia="Calibri" w:hAnsi="Myriad-Roman" w:cs="Calibri"/>
                <w:sz w:val="16"/>
                <w:szCs w:val="16"/>
                <w:lang w:eastAsia="en-US"/>
              </w:rPr>
              <w:t xml:space="preserve"> </w:t>
            </w:r>
          </w:p>
          <w:p w:rsidR="00C57FE5" w:rsidRPr="00B96EC4" w:rsidRDefault="00C57FE5" w:rsidP="00773080">
            <w:pPr>
              <w:spacing w:before="37" w:after="35" w:line="182" w:lineRule="exact"/>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Profissional </w:t>
            </w:r>
            <w:proofErr w:type="gramStart"/>
            <w:r w:rsidRPr="00B96EC4">
              <w:rPr>
                <w:rFonts w:ascii="Myriad-Roman" w:eastAsia="Calibri" w:hAnsi="Myriad-Roman" w:cs="Calibri"/>
                <w:sz w:val="16"/>
                <w:szCs w:val="16"/>
                <w:lang w:eastAsia="en-US"/>
              </w:rPr>
              <w:t>das</w:t>
            </w:r>
            <w:proofErr w:type="gramEnd"/>
            <w:r w:rsidRPr="00B96EC4">
              <w:rPr>
                <w:rFonts w:ascii="Myriad-Roman" w:eastAsia="Calibri" w:hAnsi="Myriad-Roman" w:cs="Calibri"/>
                <w:sz w:val="16"/>
                <w:szCs w:val="16"/>
                <w:lang w:eastAsia="en-US"/>
              </w:rPr>
              <w:t xml:space="preserve"> </w:t>
            </w:r>
          </w:p>
          <w:p w:rsidR="00C57FE5" w:rsidRPr="00B96EC4" w:rsidRDefault="00C57FE5" w:rsidP="00773080">
            <w:pPr>
              <w:spacing w:before="37" w:after="35" w:line="182" w:lineRule="exact"/>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Funções </w:t>
            </w:r>
          </w:p>
        </w:tc>
        <w:tc>
          <w:tcPr>
            <w:tcW w:w="2126" w:type="dxa"/>
            <w:shd w:val="clear" w:color="auto" w:fill="auto"/>
            <w:vAlign w:val="center"/>
          </w:tcPr>
          <w:p w:rsidR="00C57FE5" w:rsidRPr="00B96EC4" w:rsidRDefault="00C57FE5" w:rsidP="00773080">
            <w:pPr>
              <w:spacing w:before="37" w:after="35" w:line="182" w:lineRule="exact"/>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Risco de quebra dos deveres funcionais e valores, tais como a independência, integridade, responsabilidade, transparência, objetividade, imparcialidade e confidencialidade</w:t>
            </w:r>
          </w:p>
        </w:tc>
        <w:tc>
          <w:tcPr>
            <w:tcW w:w="425" w:type="dxa"/>
            <w:shd w:val="clear" w:color="auto" w:fill="auto"/>
            <w:vAlign w:val="center"/>
          </w:tcPr>
          <w:p w:rsidR="00C57FE5" w:rsidRPr="00B96EC4"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1</w:t>
            </w:r>
          </w:p>
        </w:tc>
        <w:tc>
          <w:tcPr>
            <w:tcW w:w="426" w:type="dxa"/>
            <w:shd w:val="clear" w:color="auto" w:fill="auto"/>
            <w:vAlign w:val="center"/>
          </w:tcPr>
          <w:p w:rsidR="00C57FE5" w:rsidRPr="00B96EC4"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3</w:t>
            </w:r>
          </w:p>
        </w:tc>
        <w:tc>
          <w:tcPr>
            <w:tcW w:w="425" w:type="dxa"/>
            <w:shd w:val="clear" w:color="auto" w:fill="auto"/>
            <w:vAlign w:val="center"/>
          </w:tcPr>
          <w:p w:rsidR="00C57FE5" w:rsidRPr="00B96EC4" w:rsidRDefault="00C57FE5" w:rsidP="00773080">
            <w:pPr>
              <w:spacing w:before="37" w:after="35" w:line="182" w:lineRule="exact"/>
              <w:jc w:val="center"/>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2</w:t>
            </w:r>
          </w:p>
        </w:tc>
        <w:tc>
          <w:tcPr>
            <w:tcW w:w="5273" w:type="dxa"/>
            <w:shd w:val="clear" w:color="auto" w:fill="auto"/>
            <w:vAlign w:val="center"/>
          </w:tcPr>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Acompanhar e supervisionar os dirigentes e coordenadores no rigoroso cumprimento dos princípios e normas éticas inerentes às funções dos Serviços, através do Código de Ética e Deontologia Profissional da SGPR e dos Códigos de Conduta dos Assistentes Operacionais; </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Observar o cumprimento das orientações e mecanismos que garantam o cumprimento dos princípios e valores estabelecidos quanto aos riscos de cumplicidade, parcialidade, falta de objetividade na atividade profissional, ocorrência de conflitos de interesses, acumulação de funções públicas ou privadas que possam conflituar com o exercício das funções;</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Implementar a obrigatoriedade de declaração ética sobre conflitos de interesses ou incompatibilidades, impedimentos e escusa, e de acumulação de funções;</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Prosseguir com medidas conducentes a prevenir a quebra de sigilo, designadamente quanto aos mecanismos de acesso e acompanhamento restrito dos processos, nas suas diferentes fases; </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Preferir a colegialidade na realização das ações, com especial relevância nas de controlo; </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 xml:space="preserve">Acompanhar e supervisionar os técnicos e equipas de trabalho com apoio dos dirigentes e coordenadores; </w:t>
            </w:r>
          </w:p>
          <w:p w:rsidR="00C57FE5" w:rsidRPr="00B96EC4"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B96EC4">
              <w:rPr>
                <w:rFonts w:ascii="Myriad-Roman" w:eastAsia="Calibri" w:hAnsi="Myriad-Roman" w:cs="Calibri"/>
                <w:sz w:val="16"/>
                <w:szCs w:val="16"/>
                <w:lang w:eastAsia="en-US"/>
              </w:rPr>
              <w:t>Proceder à adequada rotatividade do pessoal;</w:t>
            </w:r>
          </w:p>
          <w:p w:rsidR="00C57FE5" w:rsidRPr="00B96EC4" w:rsidRDefault="00C57FE5" w:rsidP="00773080">
            <w:pPr>
              <w:pStyle w:val="PargrafodaLista"/>
              <w:numPr>
                <w:ilvl w:val="0"/>
                <w:numId w:val="7"/>
              </w:numPr>
              <w:spacing w:before="37" w:after="35" w:line="182" w:lineRule="exact"/>
              <w:ind w:left="175" w:hanging="175"/>
              <w:rPr>
                <w:rFonts w:ascii="Myriad-Roman" w:hAnsi="Myriad-Roman" w:cs="Calibri"/>
                <w:sz w:val="16"/>
                <w:szCs w:val="16"/>
              </w:rPr>
            </w:pPr>
            <w:r w:rsidRPr="00B96EC4">
              <w:rPr>
                <w:rFonts w:ascii="Myriad-Roman" w:eastAsia="Calibri" w:hAnsi="Myriad-Roman" w:cs="Calibri"/>
                <w:sz w:val="16"/>
                <w:szCs w:val="16"/>
                <w:lang w:eastAsia="en-US"/>
              </w:rPr>
              <w:t>Realizar auditorias internas e externas aos processos de trabalho;</w:t>
            </w:r>
          </w:p>
          <w:p w:rsidR="00C57FE5" w:rsidRPr="00B96EC4" w:rsidRDefault="00C57FE5" w:rsidP="00773080">
            <w:pPr>
              <w:pStyle w:val="PargrafodaLista"/>
              <w:numPr>
                <w:ilvl w:val="0"/>
                <w:numId w:val="7"/>
              </w:numPr>
              <w:spacing w:before="37" w:after="35" w:line="182" w:lineRule="exact"/>
              <w:ind w:left="175" w:hanging="175"/>
              <w:rPr>
                <w:rFonts w:ascii="Myriad-Roman" w:hAnsi="Myriad-Roman" w:cs="Calibri"/>
                <w:sz w:val="16"/>
                <w:szCs w:val="16"/>
              </w:rPr>
            </w:pPr>
            <w:r w:rsidRPr="00B96EC4">
              <w:rPr>
                <w:rFonts w:ascii="Myriad-Roman" w:eastAsia="Calibri" w:hAnsi="Myriad-Roman" w:cs="Calibri"/>
                <w:sz w:val="16"/>
                <w:szCs w:val="16"/>
                <w:lang w:eastAsia="en-US"/>
              </w:rPr>
              <w:t>Garantir o tratamento sigiloso de informação específica.</w:t>
            </w:r>
            <w:r w:rsidRPr="00B96EC4">
              <w:rPr>
                <w:rFonts w:ascii="Myriad-Roman" w:hAnsi="Myriad-Roman" w:cs="Calibri"/>
                <w:sz w:val="16"/>
                <w:szCs w:val="16"/>
              </w:rPr>
              <w:t xml:space="preserve"> </w:t>
            </w:r>
          </w:p>
        </w:tc>
      </w:tr>
      <w:tr w:rsidR="00C57FE5" w:rsidRPr="00216058" w:rsidTr="00773080">
        <w:tc>
          <w:tcPr>
            <w:tcW w:w="1531" w:type="dxa"/>
            <w:gridSpan w:val="2"/>
            <w:shd w:val="clear" w:color="auto" w:fill="auto"/>
            <w:vAlign w:val="center"/>
          </w:tcPr>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Controlo </w:t>
            </w:r>
            <w:proofErr w:type="gramStart"/>
            <w:r w:rsidRPr="00216058">
              <w:rPr>
                <w:rFonts w:ascii="Myriad-Roman" w:eastAsia="Calibri" w:hAnsi="Myriad-Roman" w:cs="Calibri"/>
                <w:sz w:val="16"/>
                <w:szCs w:val="16"/>
                <w:lang w:eastAsia="en-US"/>
              </w:rPr>
              <w:t>de</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hAnsi="Myriad-Roman" w:cs="Calibri"/>
                <w:sz w:val="16"/>
                <w:szCs w:val="16"/>
              </w:rPr>
            </w:pPr>
            <w:r w:rsidRPr="00216058">
              <w:rPr>
                <w:rFonts w:ascii="Myriad-Roman" w:eastAsia="Calibri" w:hAnsi="Myriad-Roman" w:cs="Calibri"/>
                <w:sz w:val="16"/>
                <w:szCs w:val="16"/>
                <w:lang w:eastAsia="en-US"/>
              </w:rPr>
              <w:t>Qualidade</w:t>
            </w:r>
            <w:r w:rsidRPr="00216058">
              <w:rPr>
                <w:rFonts w:ascii="Myriad-Roman" w:hAnsi="Myriad-Roman" w:cs="Calibri"/>
                <w:sz w:val="16"/>
                <w:szCs w:val="16"/>
              </w:rPr>
              <w:t xml:space="preserve"> </w:t>
            </w:r>
          </w:p>
        </w:tc>
        <w:tc>
          <w:tcPr>
            <w:tcW w:w="2126" w:type="dxa"/>
            <w:shd w:val="clear" w:color="auto" w:fill="auto"/>
            <w:vAlign w:val="center"/>
          </w:tcPr>
          <w:p w:rsidR="00C57FE5" w:rsidRPr="00216058" w:rsidRDefault="00C57FE5" w:rsidP="00773080">
            <w:pPr>
              <w:spacing w:before="37" w:after="35" w:line="182" w:lineRule="exact"/>
              <w:rPr>
                <w:rFonts w:ascii="Myriad-Roman" w:hAnsi="Myriad-Roman" w:cs="Calibri"/>
                <w:sz w:val="16"/>
                <w:szCs w:val="16"/>
              </w:rPr>
            </w:pPr>
            <w:r w:rsidRPr="00216058">
              <w:rPr>
                <w:rFonts w:ascii="Myriad-Roman" w:eastAsia="Calibri" w:hAnsi="Myriad-Roman" w:cs="Calibri"/>
                <w:sz w:val="16"/>
                <w:szCs w:val="16"/>
                <w:lang w:eastAsia="en-US"/>
              </w:rPr>
              <w:t>Risco de falha do controlo de qualidade dos procedimentos e processos</w:t>
            </w:r>
            <w:r w:rsidRPr="00216058">
              <w:rPr>
                <w:rFonts w:ascii="Myriad-Roman" w:hAnsi="Myriad-Roman" w:cs="Calibri"/>
                <w:sz w:val="16"/>
                <w:szCs w:val="16"/>
              </w:rPr>
              <w:t xml:space="preserve"> </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Supervis</w:t>
            </w:r>
            <w:r>
              <w:rPr>
                <w:rFonts w:ascii="Myriad-Roman" w:eastAsia="Calibri" w:hAnsi="Myriad-Roman" w:cs="Calibri"/>
                <w:sz w:val="16"/>
                <w:szCs w:val="16"/>
                <w:lang w:eastAsia="en-US"/>
              </w:rPr>
              <w:t>ionar a</w:t>
            </w:r>
            <w:r w:rsidRPr="00216058">
              <w:rPr>
                <w:rFonts w:ascii="Myriad-Roman" w:eastAsia="Calibri" w:hAnsi="Myriad-Roman" w:cs="Calibri"/>
                <w:sz w:val="16"/>
                <w:szCs w:val="16"/>
                <w:lang w:eastAsia="en-US"/>
              </w:rPr>
              <w:t xml:space="preserve"> revisão dos procedimentos adotados e dos processos elaborados;</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Instituir </w:t>
            </w:r>
            <w:r w:rsidR="00CB7EFD">
              <w:rPr>
                <w:rFonts w:ascii="Myriad-Roman" w:eastAsia="Calibri" w:hAnsi="Myriad-Roman" w:cs="Calibri"/>
                <w:sz w:val="16"/>
                <w:szCs w:val="16"/>
                <w:lang w:eastAsia="en-US"/>
              </w:rPr>
              <w:t xml:space="preserve">um </w:t>
            </w:r>
            <w:r>
              <w:rPr>
                <w:rFonts w:ascii="Myriad-Roman" w:eastAsia="Calibri" w:hAnsi="Myriad-Roman" w:cs="Calibri"/>
                <w:sz w:val="16"/>
                <w:szCs w:val="16"/>
                <w:lang w:eastAsia="en-US"/>
              </w:rPr>
              <w:t>s</w:t>
            </w:r>
            <w:r w:rsidRPr="00216058">
              <w:rPr>
                <w:rFonts w:ascii="Myriad-Roman" w:eastAsia="Calibri" w:hAnsi="Myriad-Roman" w:cs="Calibri"/>
                <w:sz w:val="16"/>
                <w:szCs w:val="16"/>
                <w:lang w:eastAsia="en-US"/>
              </w:rPr>
              <w:t>istema comum de gestão da qualidade;</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Introduzir m</w:t>
            </w:r>
            <w:r w:rsidRPr="00216058">
              <w:rPr>
                <w:rFonts w:ascii="Myriad-Roman" w:eastAsia="Calibri" w:hAnsi="Myriad-Roman" w:cs="Calibri"/>
                <w:sz w:val="16"/>
                <w:szCs w:val="16"/>
                <w:lang w:eastAsia="en-US"/>
              </w:rPr>
              <w:t>edidas de simplificação e racionalização administrativa;</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Inclu</w:t>
            </w:r>
            <w:r>
              <w:rPr>
                <w:rFonts w:ascii="Myriad-Roman" w:eastAsia="Calibri" w:hAnsi="Myriad-Roman" w:cs="Calibri"/>
                <w:sz w:val="16"/>
                <w:szCs w:val="16"/>
                <w:lang w:eastAsia="en-US"/>
              </w:rPr>
              <w:t>ir</w:t>
            </w:r>
            <w:r w:rsidRPr="00216058">
              <w:rPr>
                <w:rFonts w:ascii="Myriad-Roman" w:eastAsia="Calibri" w:hAnsi="Myriad-Roman" w:cs="Calibri"/>
                <w:sz w:val="16"/>
                <w:szCs w:val="16"/>
                <w:lang w:eastAsia="en-US"/>
              </w:rPr>
              <w:t xml:space="preserve"> nos processos todos os documentos e elementos necessários à sua instrução nos termos da Lei e dos regulamentos internos;</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Elabora</w:t>
            </w:r>
            <w:r>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 xml:space="preserve">instrumentos consolidados de apoio à implementação e à avaliação do ciclo anual de gestão como o QUAR - Quadro de Avaliação e Responsabilização, o </w:t>
            </w:r>
            <w:proofErr w:type="spellStart"/>
            <w:r w:rsidRPr="00216058">
              <w:rPr>
                <w:rFonts w:ascii="Myriad-Roman" w:eastAsia="Calibri" w:hAnsi="Myriad-Roman" w:cs="Calibri"/>
                <w:i/>
                <w:sz w:val="16"/>
                <w:szCs w:val="16"/>
                <w:lang w:eastAsia="en-US"/>
              </w:rPr>
              <w:t>Balanced</w:t>
            </w:r>
            <w:proofErr w:type="spellEnd"/>
            <w:r w:rsidRPr="00216058">
              <w:rPr>
                <w:rFonts w:ascii="Myriad-Roman" w:eastAsia="Calibri" w:hAnsi="Myriad-Roman" w:cs="Calibri"/>
                <w:i/>
                <w:sz w:val="16"/>
                <w:szCs w:val="16"/>
                <w:lang w:eastAsia="en-US"/>
              </w:rPr>
              <w:t xml:space="preserve"> </w:t>
            </w:r>
            <w:proofErr w:type="spellStart"/>
            <w:r w:rsidRPr="00216058">
              <w:rPr>
                <w:rFonts w:ascii="Myriad-Roman" w:eastAsia="Calibri" w:hAnsi="Myriad-Roman" w:cs="Calibri"/>
                <w:i/>
                <w:sz w:val="16"/>
                <w:szCs w:val="16"/>
                <w:lang w:eastAsia="en-US"/>
              </w:rPr>
              <w:t>Scorecard</w:t>
            </w:r>
            <w:proofErr w:type="spellEnd"/>
            <w:r w:rsidRPr="00216058">
              <w:rPr>
                <w:rFonts w:ascii="Myriad-Roman" w:eastAsia="Calibri" w:hAnsi="Myriad-Roman" w:cs="Calibri"/>
                <w:sz w:val="16"/>
                <w:szCs w:val="16"/>
                <w:lang w:eastAsia="en-US"/>
              </w:rPr>
              <w:t xml:space="preserve"> e outros;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Ado</w:t>
            </w:r>
            <w:r>
              <w:rPr>
                <w:rFonts w:ascii="Myriad-Roman" w:eastAsia="Calibri" w:hAnsi="Myriad-Roman" w:cs="Calibri"/>
                <w:sz w:val="16"/>
                <w:szCs w:val="16"/>
                <w:lang w:eastAsia="en-US"/>
              </w:rPr>
              <w:t>tar</w:t>
            </w:r>
            <w:r w:rsidRPr="00216058">
              <w:rPr>
                <w:rFonts w:ascii="Myriad-Roman" w:eastAsia="Calibri" w:hAnsi="Myriad-Roman" w:cs="Calibri"/>
                <w:sz w:val="16"/>
                <w:szCs w:val="16"/>
                <w:lang w:eastAsia="en-US"/>
              </w:rPr>
              <w:t xml:space="preserve"> e di</w:t>
            </w:r>
            <w:r>
              <w:rPr>
                <w:rFonts w:ascii="Myriad-Roman" w:eastAsia="Calibri" w:hAnsi="Myriad-Roman" w:cs="Calibri"/>
                <w:sz w:val="16"/>
                <w:szCs w:val="16"/>
                <w:lang w:eastAsia="en-US"/>
              </w:rPr>
              <w:t xml:space="preserve">vulgar </w:t>
            </w:r>
            <w:r w:rsidRPr="00216058">
              <w:rPr>
                <w:rFonts w:ascii="Myriad-Roman" w:eastAsia="Calibri" w:hAnsi="Myriad-Roman" w:cs="Calibri"/>
                <w:sz w:val="16"/>
                <w:szCs w:val="16"/>
                <w:lang w:eastAsia="en-US"/>
              </w:rPr>
              <w:t xml:space="preserve">as melhores práticas e conhecimentos;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 s</w:t>
            </w:r>
            <w:r w:rsidRPr="00216058">
              <w:rPr>
                <w:rFonts w:ascii="Myriad-Roman" w:eastAsia="Calibri" w:hAnsi="Myriad-Roman" w:cs="Calibri"/>
                <w:sz w:val="16"/>
                <w:szCs w:val="16"/>
                <w:lang w:eastAsia="en-US"/>
              </w:rPr>
              <w:t xml:space="preserve">egregação de funções. </w:t>
            </w:r>
          </w:p>
        </w:tc>
      </w:tr>
      <w:tr w:rsidR="00C57FE5" w:rsidRPr="00216058" w:rsidTr="00773080">
        <w:tc>
          <w:tcPr>
            <w:tcW w:w="1531" w:type="dxa"/>
            <w:gridSpan w:val="2"/>
            <w:shd w:val="clear" w:color="auto" w:fill="auto"/>
            <w:vAlign w:val="center"/>
          </w:tcPr>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Competências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Técnicas </w:t>
            </w:r>
          </w:p>
        </w:tc>
        <w:tc>
          <w:tcPr>
            <w:tcW w:w="2126" w:type="dxa"/>
            <w:shd w:val="clear" w:color="auto" w:fill="auto"/>
            <w:vAlign w:val="center"/>
          </w:tcPr>
          <w:p w:rsidR="00C57FE5" w:rsidRPr="00216058" w:rsidRDefault="00C57FE5" w:rsidP="00773080">
            <w:pPr>
              <w:spacing w:before="37" w:after="35" w:line="182" w:lineRule="exact"/>
              <w:rPr>
                <w:rFonts w:ascii="Myriad-Roman" w:hAnsi="Myriad-Roman" w:cs="Calibri"/>
                <w:sz w:val="16"/>
                <w:szCs w:val="16"/>
              </w:rPr>
            </w:pPr>
            <w:r w:rsidRPr="00216058">
              <w:rPr>
                <w:rFonts w:ascii="Myriad-Roman" w:eastAsia="Calibri" w:hAnsi="Myriad-Roman" w:cs="Calibri"/>
                <w:sz w:val="16"/>
                <w:szCs w:val="16"/>
                <w:lang w:eastAsia="en-US"/>
              </w:rPr>
              <w:t>Risco de inadequação do perfil técnico e comportamental ao exercício das funções</w:t>
            </w:r>
            <w:r w:rsidRPr="00216058">
              <w:rPr>
                <w:rFonts w:ascii="Myriad-Roman" w:hAnsi="Myriad-Roman" w:cs="Calibri"/>
                <w:sz w:val="16"/>
                <w:szCs w:val="16"/>
              </w:rPr>
              <w:t xml:space="preserve"> </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Qualifica</w:t>
            </w:r>
            <w:r>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os recursos humanos;</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Partilha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conhecimentos, experiências e informação técnica;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Adequa</w:t>
            </w:r>
            <w:r>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 xml:space="preserve">as necessidades formativas ao perfil exigido;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Potenciar a mo</w:t>
            </w:r>
            <w:r w:rsidRPr="00216058">
              <w:rPr>
                <w:rFonts w:ascii="Myriad-Roman" w:eastAsia="Calibri" w:hAnsi="Myriad-Roman" w:cs="Calibri"/>
                <w:sz w:val="16"/>
                <w:szCs w:val="16"/>
                <w:lang w:eastAsia="en-US"/>
              </w:rPr>
              <w:t xml:space="preserve">tivação individual e dos grupos de trabalho;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 adequada r</w:t>
            </w:r>
            <w:r w:rsidRPr="00216058">
              <w:rPr>
                <w:rFonts w:ascii="Myriad-Roman" w:eastAsia="Calibri" w:hAnsi="Myriad-Roman" w:cs="Calibri"/>
                <w:sz w:val="16"/>
                <w:szCs w:val="16"/>
                <w:lang w:eastAsia="en-US"/>
              </w:rPr>
              <w:t xml:space="preserve">otatividade do pessoal;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Instituir m</w:t>
            </w:r>
            <w:r w:rsidRPr="00216058">
              <w:rPr>
                <w:rFonts w:ascii="Myriad-Roman" w:eastAsia="Calibri" w:hAnsi="Myriad-Roman" w:cs="Calibri"/>
                <w:sz w:val="16"/>
                <w:szCs w:val="16"/>
                <w:lang w:eastAsia="en-US"/>
              </w:rPr>
              <w:t>ecanismos de aferição externa dos comportamentos no exercício das funções;</w:t>
            </w:r>
          </w:p>
          <w:p w:rsidR="00C57FE5" w:rsidRPr="00216058" w:rsidRDefault="00C57FE5" w:rsidP="00773080">
            <w:pPr>
              <w:pStyle w:val="PargrafodaLista"/>
              <w:numPr>
                <w:ilvl w:val="0"/>
                <w:numId w:val="7"/>
              </w:numPr>
              <w:spacing w:before="37" w:after="35" w:line="182" w:lineRule="exact"/>
              <w:ind w:left="175" w:hanging="175"/>
              <w:rPr>
                <w:rFonts w:ascii="Myriad-Roman" w:hAnsi="Myriad-Roman" w:cs="Calibri"/>
                <w:sz w:val="16"/>
                <w:szCs w:val="16"/>
              </w:rPr>
            </w:pPr>
            <w:r w:rsidRPr="00216058">
              <w:rPr>
                <w:rFonts w:ascii="Myriad-Roman" w:eastAsia="Calibri" w:hAnsi="Myriad-Roman" w:cs="Calibri"/>
                <w:sz w:val="16"/>
                <w:szCs w:val="16"/>
                <w:lang w:eastAsia="en-US"/>
              </w:rPr>
              <w:t>Participa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em ações de formação profissional.</w:t>
            </w:r>
            <w:r w:rsidRPr="00216058">
              <w:rPr>
                <w:rFonts w:ascii="Myriad-Roman" w:hAnsi="Myriad-Roman" w:cs="Calibri"/>
                <w:sz w:val="16"/>
                <w:szCs w:val="16"/>
              </w:rPr>
              <w:t xml:space="preserve"> </w:t>
            </w:r>
          </w:p>
        </w:tc>
      </w:tr>
      <w:tr w:rsidR="00C57FE5" w:rsidRPr="00216058" w:rsidTr="00773080">
        <w:tc>
          <w:tcPr>
            <w:tcW w:w="1531" w:type="dxa"/>
            <w:gridSpan w:val="2"/>
            <w:shd w:val="clear" w:color="auto" w:fill="auto"/>
            <w:vAlign w:val="center"/>
          </w:tcPr>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Atendimento </w:t>
            </w:r>
            <w:proofErr w:type="gramStart"/>
            <w:r w:rsidRPr="00216058">
              <w:rPr>
                <w:rFonts w:ascii="Myriad-Roman" w:eastAsia="Calibri" w:hAnsi="Myriad-Roman" w:cs="Calibri"/>
                <w:sz w:val="16"/>
                <w:szCs w:val="16"/>
                <w:lang w:eastAsia="en-US"/>
              </w:rPr>
              <w:t>e</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Relacionamento </w:t>
            </w:r>
            <w:proofErr w:type="gramStart"/>
            <w:r w:rsidRPr="00216058">
              <w:rPr>
                <w:rFonts w:ascii="Myriad-Roman" w:eastAsia="Calibri" w:hAnsi="Myriad-Roman" w:cs="Calibri"/>
                <w:sz w:val="16"/>
                <w:szCs w:val="16"/>
                <w:lang w:eastAsia="en-US"/>
              </w:rPr>
              <w:t>com</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Terceiros</w:t>
            </w:r>
          </w:p>
        </w:tc>
        <w:tc>
          <w:tcPr>
            <w:tcW w:w="2126" w:type="dxa"/>
            <w:shd w:val="clear" w:color="auto" w:fill="auto"/>
            <w:vAlign w:val="center"/>
          </w:tcPr>
          <w:p w:rsidR="00C57FE5" w:rsidRPr="00216058" w:rsidRDefault="00C57FE5" w:rsidP="00773080">
            <w:pPr>
              <w:spacing w:before="37" w:after="35" w:line="182" w:lineRule="exact"/>
              <w:rPr>
                <w:rFonts w:ascii="Myriad-Roman" w:hAnsi="Myriad-Roman" w:cs="Calibri"/>
                <w:sz w:val="16"/>
                <w:szCs w:val="16"/>
              </w:rPr>
            </w:pPr>
            <w:r w:rsidRPr="00216058">
              <w:rPr>
                <w:rFonts w:ascii="Myriad-Roman" w:eastAsia="Calibri" w:hAnsi="Myriad-Roman" w:cs="Calibri"/>
                <w:sz w:val="16"/>
                <w:szCs w:val="16"/>
                <w:lang w:eastAsia="en-US"/>
              </w:rPr>
              <w:t>Risco de prestação de informação inadequada</w:t>
            </w:r>
            <w:r w:rsidRPr="00216058">
              <w:rPr>
                <w:rFonts w:ascii="Myriad-Roman" w:hAnsi="Myriad-Roman" w:cs="Calibri"/>
                <w:sz w:val="16"/>
                <w:szCs w:val="16"/>
              </w:rPr>
              <w:t xml:space="preserve"> </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Defini</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níveis de responsabilidade;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Acompanha</w:t>
            </w:r>
            <w:r>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os dirigentes e coordenadores, e report</w:t>
            </w:r>
            <w:r>
              <w:rPr>
                <w:rFonts w:ascii="Myriad-Roman" w:eastAsia="Calibri" w:hAnsi="Myriad-Roman" w:cs="Calibri"/>
                <w:sz w:val="16"/>
                <w:szCs w:val="16"/>
                <w:lang w:eastAsia="en-US"/>
              </w:rPr>
              <w:t>ar</w:t>
            </w:r>
            <w:r w:rsidRPr="00216058">
              <w:rPr>
                <w:rFonts w:ascii="Myriad-Roman" w:eastAsia="Calibri" w:hAnsi="Myriad-Roman" w:cs="Calibri"/>
                <w:sz w:val="16"/>
                <w:szCs w:val="16"/>
                <w:lang w:eastAsia="en-US"/>
              </w:rPr>
              <w:t xml:space="preserve"> aos mesmos as matérias questionadas;</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Introduzir f</w:t>
            </w:r>
            <w:r w:rsidRPr="00216058">
              <w:rPr>
                <w:rFonts w:ascii="Myriad-Roman" w:eastAsia="Calibri" w:hAnsi="Myriad-Roman" w:cs="Calibri"/>
                <w:sz w:val="16"/>
                <w:szCs w:val="16"/>
                <w:lang w:eastAsia="en-US"/>
              </w:rPr>
              <w:t>ormas inovadoras de resposta ao cidadão;</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Cria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instruções, formulários e defini</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prazos obrigatórios para recolha de dados;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Realiza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reuniões periódicas para acompanhamento dos trabalhos em curso;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Realiza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testes e cruza</w:t>
            </w:r>
            <w:r>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informações de diferentes origens; </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Ge</w:t>
            </w:r>
            <w:r>
              <w:rPr>
                <w:rFonts w:ascii="Myriad-Roman" w:eastAsia="Calibri" w:hAnsi="Myriad-Roman" w:cs="Calibri"/>
                <w:sz w:val="16"/>
                <w:szCs w:val="16"/>
                <w:lang w:eastAsia="en-US"/>
              </w:rPr>
              <w:t xml:space="preserve">rir </w:t>
            </w:r>
            <w:r w:rsidRPr="00216058">
              <w:rPr>
                <w:rFonts w:ascii="Myriad-Roman" w:eastAsia="Calibri" w:hAnsi="Myriad-Roman" w:cs="Calibri"/>
                <w:sz w:val="16"/>
                <w:szCs w:val="16"/>
                <w:lang w:eastAsia="en-US"/>
              </w:rPr>
              <w:t>informação recolhida através de plataforma eletrónica integrada criada para o efeito;</w:t>
            </w:r>
          </w:p>
          <w:p w:rsidR="00C57FE5" w:rsidRPr="00216058" w:rsidRDefault="00C57FE5" w:rsidP="00773080">
            <w:pPr>
              <w:pStyle w:val="PargrafodaLista"/>
              <w:numPr>
                <w:ilvl w:val="0"/>
                <w:numId w:val="7"/>
              </w:numPr>
              <w:spacing w:before="37" w:after="35" w:line="182"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Privilegiar a disponibilização de informação nos </w:t>
            </w:r>
            <w:proofErr w:type="gramStart"/>
            <w:r w:rsidRPr="00216058">
              <w:rPr>
                <w:rFonts w:ascii="Myriad-Roman" w:eastAsia="Calibri" w:hAnsi="Myriad-Roman" w:cs="Calibri"/>
                <w:i/>
                <w:sz w:val="16"/>
                <w:szCs w:val="16"/>
                <w:lang w:eastAsia="en-US"/>
              </w:rPr>
              <w:t>sites</w:t>
            </w:r>
            <w:proofErr w:type="gramEnd"/>
            <w:r w:rsidRPr="00216058">
              <w:rPr>
                <w:rFonts w:ascii="Myriad-Roman" w:eastAsia="Calibri" w:hAnsi="Myriad-Roman" w:cs="Calibri"/>
                <w:sz w:val="16"/>
                <w:szCs w:val="16"/>
                <w:lang w:eastAsia="en-US"/>
              </w:rPr>
              <w:t xml:space="preserve"> institucionais, evitando algumas deslocações aos Serviços.</w:t>
            </w:r>
          </w:p>
        </w:tc>
      </w:tr>
      <w:tr w:rsidR="00C57FE5" w:rsidRPr="00216058" w:rsidTr="00773080">
        <w:tc>
          <w:tcPr>
            <w:tcW w:w="1531" w:type="dxa"/>
            <w:gridSpan w:val="2"/>
            <w:shd w:val="clear" w:color="auto" w:fill="auto"/>
            <w:vAlign w:val="center"/>
          </w:tcPr>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Guarda </w:t>
            </w:r>
            <w:proofErr w:type="gramStart"/>
            <w:r w:rsidRPr="00216058">
              <w:rPr>
                <w:rFonts w:ascii="Myriad-Roman" w:eastAsia="Calibri" w:hAnsi="Myriad-Roman" w:cs="Calibri"/>
                <w:sz w:val="16"/>
                <w:szCs w:val="16"/>
                <w:lang w:eastAsia="en-US"/>
              </w:rPr>
              <w:t>e</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Conservação </w:t>
            </w:r>
            <w:proofErr w:type="gramStart"/>
            <w:r w:rsidRPr="00216058">
              <w:rPr>
                <w:rFonts w:ascii="Myriad-Roman" w:eastAsia="Calibri" w:hAnsi="Myriad-Roman" w:cs="Calibri"/>
                <w:sz w:val="16"/>
                <w:szCs w:val="16"/>
                <w:lang w:eastAsia="en-US"/>
              </w:rPr>
              <w:t>dos</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Documentos </w:t>
            </w:r>
            <w:proofErr w:type="gramStart"/>
            <w:r w:rsidRPr="00216058">
              <w:rPr>
                <w:rFonts w:ascii="Myriad-Roman" w:eastAsia="Calibri" w:hAnsi="Myriad-Roman" w:cs="Calibri"/>
                <w:sz w:val="16"/>
                <w:szCs w:val="16"/>
                <w:lang w:eastAsia="en-US"/>
              </w:rPr>
              <w:t>e</w:t>
            </w:r>
            <w:proofErr w:type="gramEnd"/>
            <w:r w:rsidRPr="00216058">
              <w:rPr>
                <w:rFonts w:ascii="Myriad-Roman" w:eastAsia="Calibri" w:hAnsi="Myriad-Roman" w:cs="Calibri"/>
                <w:sz w:val="16"/>
                <w:szCs w:val="16"/>
                <w:lang w:eastAsia="en-US"/>
              </w:rPr>
              <w:t xml:space="preserve"> </w:t>
            </w:r>
          </w:p>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Equipamentos</w:t>
            </w:r>
          </w:p>
        </w:tc>
        <w:tc>
          <w:tcPr>
            <w:tcW w:w="2126" w:type="dxa"/>
            <w:shd w:val="clear" w:color="auto" w:fill="auto"/>
            <w:vAlign w:val="center"/>
          </w:tcPr>
          <w:p w:rsidR="00C57FE5" w:rsidRPr="00216058" w:rsidRDefault="00C57FE5" w:rsidP="00773080">
            <w:pPr>
              <w:spacing w:before="37" w:after="35" w:line="182"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extravio dos documentos e dos equipamentos ou sua inutilização, por ação humana</w:t>
            </w:r>
            <w:r>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causas naturais</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C57FE5" w:rsidRPr="00216058" w:rsidRDefault="00C57FE5" w:rsidP="00773080">
            <w:pPr>
              <w:spacing w:before="37" w:after="35" w:line="182"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C57FE5" w:rsidRPr="00216058" w:rsidRDefault="00C57FE5" w:rsidP="00773080">
            <w:pPr>
              <w:pStyle w:val="PargrafodaLista"/>
              <w:numPr>
                <w:ilvl w:val="0"/>
                <w:numId w:val="7"/>
              </w:numPr>
              <w:spacing w:before="37" w:after="35" w:line="182"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Realizar a</w:t>
            </w:r>
            <w:r w:rsidRPr="00216058">
              <w:rPr>
                <w:rFonts w:ascii="Myriad-Roman" w:eastAsia="Calibri" w:hAnsi="Myriad-Roman" w:cs="Calibri"/>
                <w:sz w:val="16"/>
                <w:szCs w:val="16"/>
                <w:lang w:eastAsia="en-US"/>
              </w:rPr>
              <w:t>ções regulares de verificação do cumprimento das regras de manuseamento e utilização dos documentos e equipamentos.</w:t>
            </w:r>
          </w:p>
          <w:p w:rsidR="00C57FE5" w:rsidRPr="00216058" w:rsidRDefault="00C57FE5" w:rsidP="00773080">
            <w:pPr>
              <w:pStyle w:val="PargrafodaLista"/>
              <w:spacing w:before="37" w:after="35" w:line="182" w:lineRule="exact"/>
              <w:ind w:left="175"/>
              <w:rPr>
                <w:rFonts w:ascii="Myriad-Roman" w:hAnsi="Myriad-Roman" w:cs="Calibri"/>
                <w:sz w:val="16"/>
                <w:szCs w:val="16"/>
              </w:rPr>
            </w:pPr>
          </w:p>
        </w:tc>
      </w:tr>
      <w:tr w:rsidR="00216058" w:rsidRPr="00216058" w:rsidTr="00773080">
        <w:trPr>
          <w:gridBefore w:val="1"/>
          <w:wBefore w:w="113" w:type="dxa"/>
        </w:trPr>
        <w:tc>
          <w:tcPr>
            <w:tcW w:w="10093" w:type="dxa"/>
            <w:gridSpan w:val="6"/>
            <w:shd w:val="clear" w:color="auto" w:fill="auto"/>
            <w:vAlign w:val="center"/>
          </w:tcPr>
          <w:p w:rsidR="0006011F" w:rsidRPr="00216058" w:rsidRDefault="0006011F" w:rsidP="00B02FBF">
            <w:pPr>
              <w:spacing w:before="120" w:after="120"/>
              <w:jc w:val="both"/>
              <w:rPr>
                <w:rFonts w:ascii="Myriad-Roman" w:hAnsi="Myriad-Roman" w:cs="Calibri"/>
                <w:sz w:val="16"/>
                <w:szCs w:val="16"/>
              </w:rPr>
            </w:pPr>
            <w:r w:rsidRPr="00216058">
              <w:rPr>
                <w:rFonts w:ascii="Myriad-Roman" w:eastAsia="Calibri" w:hAnsi="Myriad-Roman" w:cs="Calibri"/>
                <w:b/>
                <w:sz w:val="16"/>
                <w:szCs w:val="16"/>
                <w:lang w:eastAsia="en-US"/>
              </w:rPr>
              <w:lastRenderedPageBreak/>
              <w:t>MATRIZ 1</w:t>
            </w:r>
            <w:r w:rsidRPr="00216058">
              <w:rPr>
                <w:rFonts w:ascii="Myriad-Roman" w:hAnsi="Myriad-Roman" w:cs="Calibri"/>
                <w:sz w:val="16"/>
                <w:szCs w:val="16"/>
              </w:rPr>
              <w:t xml:space="preserve"> </w:t>
            </w:r>
            <w:r w:rsidR="00B02FBF">
              <w:rPr>
                <w:rFonts w:ascii="Myriad-Roman" w:hAnsi="Myriad-Roman" w:cs="Calibri"/>
                <w:sz w:val="16"/>
                <w:szCs w:val="16"/>
              </w:rPr>
              <w:t>-</w:t>
            </w:r>
            <w:r w:rsidRPr="00216058">
              <w:rPr>
                <w:rFonts w:ascii="Myriad-Roman" w:hAnsi="Myriad-Roman" w:cs="Calibri"/>
                <w:sz w:val="16"/>
                <w:szCs w:val="16"/>
              </w:rPr>
              <w:t xml:space="preserve"> </w:t>
            </w:r>
            <w:r w:rsidRPr="00216058">
              <w:rPr>
                <w:rFonts w:ascii="Myriad-Roman" w:eastAsia="Calibri" w:hAnsi="Myriad-Roman" w:cs="Calibri"/>
                <w:sz w:val="16"/>
                <w:szCs w:val="16"/>
                <w:lang w:eastAsia="en-US"/>
              </w:rPr>
              <w:t xml:space="preserve">Gestão Comum aos </w:t>
            </w:r>
            <w:r w:rsidR="00A154E9" w:rsidRPr="00216058">
              <w:rPr>
                <w:rFonts w:ascii="Myriad-Roman" w:eastAsia="Calibri" w:hAnsi="Myriad-Roman" w:cs="Calibri"/>
                <w:sz w:val="16"/>
                <w:szCs w:val="16"/>
                <w:lang w:eastAsia="en-US"/>
              </w:rPr>
              <w:t xml:space="preserve">Serviços </w:t>
            </w:r>
            <w:r w:rsidRPr="00216058">
              <w:rPr>
                <w:rFonts w:ascii="Myriad-Roman" w:eastAsia="Calibri" w:hAnsi="Myriad-Roman" w:cs="Calibri"/>
                <w:sz w:val="16"/>
                <w:szCs w:val="16"/>
                <w:lang w:eastAsia="en-US"/>
              </w:rPr>
              <w:t xml:space="preserve">da </w:t>
            </w:r>
            <w:r w:rsidR="00A154E9" w:rsidRPr="00216058">
              <w:rPr>
                <w:rFonts w:ascii="Myriad-Roman" w:eastAsia="Calibri" w:hAnsi="Myriad-Roman" w:cs="Calibri"/>
                <w:sz w:val="16"/>
                <w:szCs w:val="16"/>
                <w:lang w:eastAsia="en-US"/>
              </w:rPr>
              <w:t>SGPR</w:t>
            </w:r>
            <w:r w:rsidRPr="00216058">
              <w:rPr>
                <w:rFonts w:ascii="Myriad-Roman" w:eastAsia="Calibri" w:hAnsi="Myriad-Roman" w:cs="Calibri"/>
                <w:sz w:val="16"/>
                <w:szCs w:val="16"/>
                <w:lang w:eastAsia="en-US"/>
              </w:rPr>
              <w:t xml:space="preserve"> (</w:t>
            </w:r>
            <w:proofErr w:type="spellStart"/>
            <w:r w:rsidRPr="00216058">
              <w:rPr>
                <w:rFonts w:ascii="Myriad-Roman" w:eastAsia="Calibri" w:hAnsi="Myriad-Roman" w:cs="Calibri"/>
                <w:sz w:val="16"/>
                <w:szCs w:val="16"/>
                <w:lang w:eastAsia="en-US"/>
              </w:rPr>
              <w:t>cont</w:t>
            </w:r>
            <w:proofErr w:type="spellEnd"/>
            <w:r w:rsidRPr="00216058">
              <w:rPr>
                <w:rFonts w:ascii="Myriad-Roman" w:eastAsia="Calibri" w:hAnsi="Myriad-Roman" w:cs="Calibri"/>
                <w:sz w:val="16"/>
                <w:szCs w:val="16"/>
                <w:lang w:eastAsia="en-US"/>
              </w:rPr>
              <w:t>.)</w:t>
            </w:r>
            <w:r w:rsidR="00585C52">
              <w:rPr>
                <w:rFonts w:ascii="Myriad-Roman" w:eastAsia="Calibri" w:hAnsi="Myriad-Roman" w:cs="Calibri"/>
                <w:sz w:val="16"/>
                <w:szCs w:val="16"/>
                <w:lang w:eastAsia="en-US"/>
              </w:rPr>
              <w:t xml:space="preserve"> </w:t>
            </w:r>
          </w:p>
        </w:tc>
      </w:tr>
      <w:tr w:rsidR="00216058" w:rsidRPr="00216058" w:rsidTr="00773080">
        <w:trPr>
          <w:gridBefore w:val="1"/>
          <w:wBefore w:w="113" w:type="dxa"/>
          <w:trHeight w:val="359"/>
        </w:trPr>
        <w:tc>
          <w:tcPr>
            <w:tcW w:w="1418" w:type="dxa"/>
            <w:shd w:val="clear" w:color="auto" w:fill="auto"/>
            <w:vAlign w:val="center"/>
          </w:tcPr>
          <w:p w:rsidR="0006011F" w:rsidRPr="00216058" w:rsidRDefault="0006011F" w:rsidP="00AE5751">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Atividade</w:t>
            </w:r>
          </w:p>
        </w:tc>
        <w:tc>
          <w:tcPr>
            <w:tcW w:w="2126" w:type="dxa"/>
            <w:shd w:val="clear" w:color="auto" w:fill="auto"/>
            <w:vAlign w:val="center"/>
          </w:tcPr>
          <w:p w:rsidR="0006011F" w:rsidRPr="00216058" w:rsidRDefault="0006011F" w:rsidP="00AE5751">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Riscos</w:t>
            </w:r>
          </w:p>
        </w:tc>
        <w:tc>
          <w:tcPr>
            <w:tcW w:w="425" w:type="dxa"/>
            <w:shd w:val="clear" w:color="auto" w:fill="auto"/>
            <w:vAlign w:val="center"/>
          </w:tcPr>
          <w:p w:rsidR="0006011F" w:rsidRPr="00216058" w:rsidRDefault="0006011F" w:rsidP="00AE5751">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PO</w:t>
            </w:r>
          </w:p>
        </w:tc>
        <w:tc>
          <w:tcPr>
            <w:tcW w:w="426" w:type="dxa"/>
            <w:shd w:val="clear" w:color="auto" w:fill="auto"/>
            <w:vAlign w:val="center"/>
          </w:tcPr>
          <w:p w:rsidR="0006011F" w:rsidRPr="00216058" w:rsidRDefault="0006011F" w:rsidP="00AE5751">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GC</w:t>
            </w:r>
          </w:p>
        </w:tc>
        <w:tc>
          <w:tcPr>
            <w:tcW w:w="425" w:type="dxa"/>
            <w:shd w:val="clear" w:color="auto" w:fill="auto"/>
            <w:vAlign w:val="center"/>
          </w:tcPr>
          <w:p w:rsidR="0006011F" w:rsidRPr="00216058" w:rsidRDefault="0006011F" w:rsidP="00AE5751">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GR</w:t>
            </w:r>
          </w:p>
        </w:tc>
        <w:tc>
          <w:tcPr>
            <w:tcW w:w="5273" w:type="dxa"/>
            <w:shd w:val="clear" w:color="auto" w:fill="auto"/>
            <w:vAlign w:val="center"/>
          </w:tcPr>
          <w:p w:rsidR="0006011F" w:rsidRPr="00216058" w:rsidRDefault="0006011F" w:rsidP="00AE5751">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Medidas de Prevenção</w:t>
            </w:r>
          </w:p>
        </w:tc>
      </w:tr>
      <w:tr w:rsidR="00216058" w:rsidRPr="00216058" w:rsidTr="00773080">
        <w:trPr>
          <w:gridBefore w:val="1"/>
          <w:wBefore w:w="113" w:type="dxa"/>
        </w:trPr>
        <w:tc>
          <w:tcPr>
            <w:tcW w:w="1418" w:type="dxa"/>
            <w:shd w:val="clear" w:color="auto" w:fill="auto"/>
            <w:vAlign w:val="center"/>
          </w:tcPr>
          <w:p w:rsidR="00175401" w:rsidRPr="00216058" w:rsidRDefault="00E51F5C" w:rsidP="00AE5751">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Articulação entre os </w:t>
            </w:r>
            <w:r w:rsidR="00FF7F98" w:rsidRPr="00216058">
              <w:rPr>
                <w:rFonts w:ascii="Myriad-Roman" w:eastAsia="Calibri" w:hAnsi="Myriad-Roman" w:cs="Calibri"/>
                <w:sz w:val="16"/>
                <w:szCs w:val="16"/>
                <w:lang w:eastAsia="en-US"/>
              </w:rPr>
              <w:t>Serviços</w:t>
            </w:r>
          </w:p>
        </w:tc>
        <w:tc>
          <w:tcPr>
            <w:tcW w:w="2126" w:type="dxa"/>
            <w:shd w:val="clear" w:color="auto" w:fill="auto"/>
            <w:vAlign w:val="center"/>
          </w:tcPr>
          <w:p w:rsidR="00175401" w:rsidRPr="00216058" w:rsidRDefault="006470E1" w:rsidP="00AE5751">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não </w:t>
            </w:r>
            <w:r w:rsidR="00056D2B" w:rsidRPr="00216058">
              <w:rPr>
                <w:rFonts w:ascii="Myriad-Roman" w:eastAsia="Calibri" w:hAnsi="Myriad-Roman" w:cs="Calibri"/>
                <w:sz w:val="16"/>
                <w:szCs w:val="16"/>
                <w:lang w:eastAsia="en-US"/>
              </w:rPr>
              <w:t xml:space="preserve">articulação dos </w:t>
            </w:r>
            <w:r w:rsidR="00FF7F98" w:rsidRPr="00216058">
              <w:rPr>
                <w:rFonts w:ascii="Myriad-Roman" w:eastAsia="Calibri" w:hAnsi="Myriad-Roman" w:cs="Calibri"/>
                <w:sz w:val="16"/>
                <w:szCs w:val="16"/>
                <w:lang w:eastAsia="en-US"/>
              </w:rPr>
              <w:t>Serviços</w:t>
            </w:r>
          </w:p>
        </w:tc>
        <w:tc>
          <w:tcPr>
            <w:tcW w:w="425" w:type="dxa"/>
            <w:shd w:val="clear" w:color="auto" w:fill="auto"/>
            <w:vAlign w:val="center"/>
          </w:tcPr>
          <w:p w:rsidR="00175401" w:rsidRPr="00216058" w:rsidRDefault="00BA7716"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175401" w:rsidRPr="00216058" w:rsidRDefault="00BA7716"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5" w:type="dxa"/>
            <w:shd w:val="clear" w:color="auto" w:fill="auto"/>
            <w:vAlign w:val="center"/>
          </w:tcPr>
          <w:p w:rsidR="00175401" w:rsidRPr="00216058" w:rsidRDefault="00BA7716"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shd w:val="clear" w:color="auto" w:fill="auto"/>
            <w:vAlign w:val="center"/>
          </w:tcPr>
          <w:p w:rsidR="00712ACE" w:rsidRPr="00216058" w:rsidRDefault="00E40136"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Promover a e</w:t>
            </w:r>
            <w:r w:rsidR="00712ACE" w:rsidRPr="00216058">
              <w:rPr>
                <w:rFonts w:ascii="Myriad-Roman" w:eastAsia="Calibri" w:hAnsi="Myriad-Roman" w:cs="Calibri"/>
                <w:sz w:val="16"/>
                <w:szCs w:val="16"/>
                <w:lang w:eastAsia="en-US"/>
              </w:rPr>
              <w:t>laboração conjunta dos Planos de Atividades</w:t>
            </w:r>
            <w:r w:rsidR="00753D20" w:rsidRPr="00216058">
              <w:rPr>
                <w:rFonts w:ascii="Myriad-Roman" w:eastAsia="Calibri" w:hAnsi="Myriad-Roman" w:cs="Calibri"/>
                <w:sz w:val="16"/>
                <w:szCs w:val="16"/>
                <w:lang w:eastAsia="en-US"/>
              </w:rPr>
              <w:t>;</w:t>
            </w:r>
          </w:p>
          <w:p w:rsidR="00930B50" w:rsidRPr="00216058" w:rsidRDefault="00E40136"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Realizar</w:t>
            </w:r>
            <w:r w:rsidR="00930B50" w:rsidRPr="00216058">
              <w:rPr>
                <w:rFonts w:ascii="Myriad-Roman" w:eastAsia="Calibri" w:hAnsi="Myriad-Roman" w:cs="Calibri"/>
                <w:sz w:val="16"/>
                <w:szCs w:val="16"/>
                <w:lang w:eastAsia="en-US"/>
              </w:rPr>
              <w:t xml:space="preserve"> reuniões periódicas de acompanhamento das atividades</w:t>
            </w:r>
            <w:r w:rsidR="00900453" w:rsidRPr="00216058">
              <w:rPr>
                <w:rFonts w:ascii="Myriad-Roman" w:eastAsia="Calibri" w:hAnsi="Myriad-Roman" w:cs="Calibri"/>
                <w:sz w:val="16"/>
                <w:szCs w:val="16"/>
                <w:lang w:eastAsia="en-US"/>
              </w:rPr>
              <w:t>, da avaliação de desempenho</w:t>
            </w:r>
            <w:r w:rsidR="00712ACE" w:rsidRPr="00216058">
              <w:rPr>
                <w:rFonts w:ascii="Myriad-Roman" w:eastAsia="Calibri" w:hAnsi="Myriad-Roman" w:cs="Calibri"/>
                <w:sz w:val="16"/>
                <w:szCs w:val="16"/>
                <w:lang w:eastAsia="en-US"/>
              </w:rPr>
              <w:t xml:space="preserve"> e </w:t>
            </w:r>
            <w:r>
              <w:rPr>
                <w:rFonts w:ascii="Myriad-Roman" w:eastAsia="Calibri" w:hAnsi="Myriad-Roman" w:cs="Calibri"/>
                <w:sz w:val="16"/>
                <w:szCs w:val="16"/>
                <w:lang w:eastAsia="en-US"/>
              </w:rPr>
              <w:t xml:space="preserve">da </w:t>
            </w:r>
            <w:r w:rsidR="00712ACE" w:rsidRPr="00216058">
              <w:rPr>
                <w:rFonts w:ascii="Myriad-Roman" w:eastAsia="Calibri" w:hAnsi="Myriad-Roman" w:cs="Calibri"/>
                <w:sz w:val="16"/>
                <w:szCs w:val="16"/>
                <w:lang w:eastAsia="en-US"/>
              </w:rPr>
              <w:t>elaboração dos Relatórios de Atividades</w:t>
            </w:r>
            <w:r w:rsidR="007C450B" w:rsidRPr="00216058">
              <w:rPr>
                <w:rFonts w:ascii="Myriad-Roman" w:eastAsia="Calibri" w:hAnsi="Myriad-Roman" w:cs="Calibri"/>
                <w:sz w:val="16"/>
                <w:szCs w:val="16"/>
                <w:lang w:eastAsia="en-US"/>
              </w:rPr>
              <w:t xml:space="preserve"> e Contas</w:t>
            </w:r>
            <w:r w:rsidR="00753D20" w:rsidRPr="00216058">
              <w:rPr>
                <w:rFonts w:ascii="Myriad-Roman" w:eastAsia="Calibri" w:hAnsi="Myriad-Roman" w:cs="Calibri"/>
                <w:sz w:val="16"/>
                <w:szCs w:val="16"/>
                <w:lang w:eastAsia="en-US"/>
              </w:rPr>
              <w:t>;</w:t>
            </w:r>
          </w:p>
          <w:p w:rsidR="00175401" w:rsidRPr="00216058" w:rsidRDefault="00D92CDA"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Articula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entre os </w:t>
            </w:r>
            <w:r w:rsidR="008F46DE" w:rsidRPr="00216058">
              <w:rPr>
                <w:rFonts w:ascii="Myriad-Roman" w:eastAsia="Calibri" w:hAnsi="Myriad-Roman" w:cs="Calibri"/>
                <w:sz w:val="16"/>
                <w:szCs w:val="16"/>
                <w:lang w:eastAsia="en-US"/>
              </w:rPr>
              <w:t>Serviços</w:t>
            </w:r>
            <w:r w:rsidRPr="00216058">
              <w:rPr>
                <w:rFonts w:ascii="Myriad-Roman" w:eastAsia="Calibri" w:hAnsi="Myriad-Roman" w:cs="Calibri"/>
                <w:sz w:val="16"/>
                <w:szCs w:val="16"/>
                <w:lang w:eastAsia="en-US"/>
              </w:rPr>
              <w:t xml:space="preserve"> </w:t>
            </w:r>
            <w:r w:rsidR="00653ED5">
              <w:rPr>
                <w:rFonts w:ascii="Myriad-Roman" w:eastAsia="Calibri" w:hAnsi="Myriad-Roman" w:cs="Calibri"/>
                <w:sz w:val="16"/>
                <w:szCs w:val="16"/>
                <w:lang w:eastAsia="en-US"/>
              </w:rPr>
              <w:t>novas</w:t>
            </w:r>
            <w:r w:rsidRPr="00216058">
              <w:rPr>
                <w:rFonts w:ascii="Myriad-Roman" w:eastAsia="Calibri" w:hAnsi="Myriad-Roman" w:cs="Calibri"/>
                <w:sz w:val="16"/>
                <w:szCs w:val="16"/>
                <w:lang w:eastAsia="en-US"/>
              </w:rPr>
              <w:t xml:space="preserve"> metodologias de </w:t>
            </w:r>
            <w:r w:rsidR="00900453" w:rsidRPr="00216058">
              <w:rPr>
                <w:rFonts w:ascii="Myriad-Roman" w:eastAsia="Calibri" w:hAnsi="Myriad-Roman" w:cs="Calibri"/>
                <w:sz w:val="16"/>
                <w:szCs w:val="16"/>
                <w:lang w:eastAsia="en-US"/>
              </w:rPr>
              <w:t>trabalho</w:t>
            </w:r>
            <w:r w:rsidR="009E6975" w:rsidRPr="00216058">
              <w:rPr>
                <w:rFonts w:ascii="Myriad-Roman" w:eastAsia="Calibri" w:hAnsi="Myriad-Roman" w:cs="Calibri"/>
                <w:sz w:val="16"/>
                <w:szCs w:val="16"/>
                <w:lang w:eastAsia="en-US"/>
              </w:rPr>
              <w:t>;</w:t>
            </w:r>
          </w:p>
          <w:p w:rsidR="009E6975" w:rsidRPr="00216058" w:rsidRDefault="009E6975"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Realiza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atividades </w:t>
            </w:r>
            <w:r w:rsidR="00CE01F4" w:rsidRPr="00216058">
              <w:rPr>
                <w:rFonts w:ascii="Myriad-Roman" w:eastAsia="Calibri" w:hAnsi="Myriad-Roman" w:cs="Calibri"/>
                <w:sz w:val="16"/>
                <w:szCs w:val="16"/>
                <w:lang w:eastAsia="en-US"/>
              </w:rPr>
              <w:t>conjuntas</w:t>
            </w:r>
            <w:r w:rsidR="00346435" w:rsidRPr="00216058">
              <w:rPr>
                <w:rFonts w:ascii="Myriad-Roman" w:eastAsia="Calibri" w:hAnsi="Myriad-Roman" w:cs="Calibri"/>
                <w:sz w:val="16"/>
                <w:szCs w:val="16"/>
                <w:lang w:eastAsia="en-US"/>
              </w:rPr>
              <w:t>,</w:t>
            </w:r>
            <w:r w:rsidR="00CE01F4"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 xml:space="preserve">de formação, investigação e outras, entre </w:t>
            </w:r>
            <w:r w:rsidR="00653ED5">
              <w:rPr>
                <w:rFonts w:ascii="Myriad-Roman" w:eastAsia="Calibri" w:hAnsi="Myriad-Roman" w:cs="Calibri"/>
                <w:sz w:val="16"/>
                <w:szCs w:val="16"/>
                <w:lang w:eastAsia="en-US"/>
              </w:rPr>
              <w:t xml:space="preserve">os </w:t>
            </w:r>
            <w:r w:rsidR="008F46DE" w:rsidRPr="00216058">
              <w:rPr>
                <w:rFonts w:ascii="Myriad-Roman" w:eastAsia="Calibri" w:hAnsi="Myriad-Roman" w:cs="Calibri"/>
                <w:sz w:val="16"/>
                <w:szCs w:val="16"/>
                <w:lang w:eastAsia="en-US"/>
              </w:rPr>
              <w:t>Serviços</w:t>
            </w:r>
            <w:r w:rsidRPr="00216058">
              <w:rPr>
                <w:rFonts w:ascii="Myriad-Roman" w:eastAsia="Calibri" w:hAnsi="Myriad-Roman" w:cs="Calibri"/>
                <w:sz w:val="16"/>
                <w:szCs w:val="16"/>
                <w:lang w:eastAsia="en-US"/>
              </w:rPr>
              <w:t>.</w:t>
            </w:r>
          </w:p>
        </w:tc>
      </w:tr>
      <w:tr w:rsidR="00216058" w:rsidRPr="00216058" w:rsidTr="00773080">
        <w:trPr>
          <w:gridBefore w:val="1"/>
          <w:wBefore w:w="113" w:type="dxa"/>
        </w:trPr>
        <w:tc>
          <w:tcPr>
            <w:tcW w:w="1418" w:type="dxa"/>
            <w:shd w:val="clear" w:color="auto" w:fill="auto"/>
            <w:vAlign w:val="center"/>
          </w:tcPr>
          <w:p w:rsidR="00A7225E" w:rsidRPr="00216058" w:rsidRDefault="00A7225E" w:rsidP="00AE5751">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Atividades dos </w:t>
            </w:r>
            <w:r w:rsidR="00FF7F98" w:rsidRPr="00216058">
              <w:rPr>
                <w:rFonts w:ascii="Myriad-Roman" w:eastAsia="Calibri" w:hAnsi="Myriad-Roman" w:cs="Calibri"/>
                <w:sz w:val="16"/>
                <w:szCs w:val="16"/>
                <w:lang w:eastAsia="en-US"/>
              </w:rPr>
              <w:t>Serviços</w:t>
            </w:r>
          </w:p>
        </w:tc>
        <w:tc>
          <w:tcPr>
            <w:tcW w:w="2126" w:type="dxa"/>
            <w:shd w:val="clear" w:color="auto" w:fill="auto"/>
            <w:vAlign w:val="center"/>
          </w:tcPr>
          <w:p w:rsidR="00A7225E" w:rsidRPr="00216058" w:rsidRDefault="00A7225E" w:rsidP="00AE5751">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manifestação de corrupção ou de infrações conexas </w:t>
            </w:r>
          </w:p>
        </w:tc>
        <w:tc>
          <w:tcPr>
            <w:tcW w:w="425" w:type="dxa"/>
            <w:shd w:val="clear" w:color="auto" w:fill="auto"/>
            <w:vAlign w:val="center"/>
          </w:tcPr>
          <w:p w:rsidR="00A7225E" w:rsidRPr="00216058" w:rsidRDefault="00A7225E"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A7225E" w:rsidRPr="00216058" w:rsidRDefault="00A7225E"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A7225E" w:rsidRPr="00216058" w:rsidRDefault="00A7225E"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5273" w:type="dxa"/>
            <w:shd w:val="clear" w:color="auto" w:fill="auto"/>
            <w:vAlign w:val="center"/>
          </w:tcPr>
          <w:p w:rsidR="00A7225E" w:rsidRDefault="00A7225E" w:rsidP="00553368">
            <w:pPr>
              <w:spacing w:before="40"/>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Para prevenção de situações </w:t>
            </w:r>
            <w:proofErr w:type="gramStart"/>
            <w:r w:rsidRPr="00216058">
              <w:rPr>
                <w:rFonts w:ascii="Myriad-Roman" w:eastAsia="Calibri" w:hAnsi="Myriad-Roman" w:cs="Calibri"/>
                <w:sz w:val="16"/>
                <w:szCs w:val="16"/>
                <w:lang w:eastAsia="en-US"/>
              </w:rPr>
              <w:t>de</w:t>
            </w:r>
            <w:proofErr w:type="gramEnd"/>
            <w:r w:rsidRPr="00216058">
              <w:rPr>
                <w:rFonts w:ascii="Myriad-Roman" w:eastAsia="Calibri" w:hAnsi="Myriad-Roman" w:cs="Calibri"/>
                <w:sz w:val="16"/>
                <w:szCs w:val="16"/>
                <w:lang w:eastAsia="en-US"/>
              </w:rPr>
              <w:t>:</w:t>
            </w:r>
          </w:p>
          <w:p w:rsidR="00D74C4D" w:rsidRPr="00216058" w:rsidRDefault="00D74C4D" w:rsidP="00856678">
            <w:pPr>
              <w:rPr>
                <w:rFonts w:ascii="Myriad-Roman" w:eastAsia="Calibri" w:hAnsi="Myriad-Roman" w:cs="Calibri"/>
                <w:sz w:val="16"/>
                <w:szCs w:val="16"/>
                <w:lang w:eastAsia="en-US"/>
              </w:rPr>
            </w:pPr>
          </w:p>
          <w:p w:rsidR="00A7225E" w:rsidRPr="00D74C4D" w:rsidRDefault="00DD6FF1" w:rsidP="00F228DF">
            <w:pPr>
              <w:pStyle w:val="PargrafodaLista"/>
              <w:numPr>
                <w:ilvl w:val="0"/>
                <w:numId w:val="12"/>
              </w:numPr>
              <w:rPr>
                <w:rFonts w:ascii="Myriad-Roman" w:eastAsia="Calibri" w:hAnsi="Myriad-Roman" w:cs="Calibri"/>
                <w:sz w:val="16"/>
                <w:szCs w:val="16"/>
                <w:lang w:eastAsia="en-US"/>
              </w:rPr>
            </w:pPr>
            <w:r w:rsidRPr="00D74C4D">
              <w:rPr>
                <w:rFonts w:ascii="Myriad-Roman" w:eastAsia="Calibri" w:hAnsi="Myriad-Roman" w:cs="Calibri"/>
                <w:sz w:val="16"/>
                <w:szCs w:val="16"/>
                <w:lang w:eastAsia="en-US"/>
              </w:rPr>
              <w:t>C</w:t>
            </w:r>
            <w:r w:rsidR="00A7225E" w:rsidRPr="00D74C4D">
              <w:rPr>
                <w:rFonts w:ascii="Myriad-Roman" w:eastAsia="Calibri" w:hAnsi="Myriad-Roman" w:cs="Calibri"/>
                <w:sz w:val="16"/>
                <w:szCs w:val="16"/>
                <w:lang w:eastAsia="en-US"/>
              </w:rPr>
              <w:t xml:space="preserve">orrupção ativa, corrupção passiva </w:t>
            </w:r>
            <w:r w:rsidR="00D24D32" w:rsidRPr="00D74C4D">
              <w:rPr>
                <w:rFonts w:ascii="Myriad-Roman" w:eastAsia="Calibri" w:hAnsi="Myriad-Roman" w:cs="Calibri"/>
                <w:sz w:val="16"/>
                <w:szCs w:val="16"/>
                <w:lang w:eastAsia="en-US"/>
              </w:rPr>
              <w:t>por</w:t>
            </w:r>
            <w:r w:rsidR="00A7225E" w:rsidRPr="00D74C4D">
              <w:rPr>
                <w:rFonts w:ascii="Myriad-Roman" w:eastAsia="Calibri" w:hAnsi="Myriad-Roman" w:cs="Calibri"/>
                <w:sz w:val="16"/>
                <w:szCs w:val="16"/>
                <w:lang w:eastAsia="en-US"/>
              </w:rPr>
              <w:t xml:space="preserve"> ato lícito ou corrupção passiva </w:t>
            </w:r>
            <w:r w:rsidR="00D24D32" w:rsidRPr="00D74C4D">
              <w:rPr>
                <w:rFonts w:ascii="Myriad-Roman" w:eastAsia="Calibri" w:hAnsi="Myriad-Roman" w:cs="Calibri"/>
                <w:sz w:val="16"/>
                <w:szCs w:val="16"/>
                <w:lang w:eastAsia="en-US"/>
              </w:rPr>
              <w:t>por</w:t>
            </w:r>
            <w:r w:rsidR="00A7225E" w:rsidRPr="00D74C4D">
              <w:rPr>
                <w:rFonts w:ascii="Myriad-Roman" w:eastAsia="Calibri" w:hAnsi="Myriad-Roman" w:cs="Calibri"/>
                <w:sz w:val="16"/>
                <w:szCs w:val="16"/>
                <w:lang w:eastAsia="en-US"/>
              </w:rPr>
              <w:t xml:space="preserve"> ato ilícito; ou</w:t>
            </w:r>
          </w:p>
          <w:p w:rsidR="00D74C4D" w:rsidRPr="00D74C4D" w:rsidRDefault="00D74C4D" w:rsidP="00856678">
            <w:pPr>
              <w:pStyle w:val="PargrafodaLista"/>
              <w:ind w:left="535"/>
              <w:rPr>
                <w:rFonts w:ascii="Myriad-Roman" w:eastAsia="Calibri" w:hAnsi="Myriad-Roman" w:cs="Calibri"/>
                <w:sz w:val="10"/>
                <w:szCs w:val="10"/>
                <w:lang w:eastAsia="en-US"/>
              </w:rPr>
            </w:pPr>
          </w:p>
          <w:p w:rsidR="00A7225E" w:rsidRPr="00216058" w:rsidRDefault="00DD6FF1" w:rsidP="00F228DF">
            <w:pPr>
              <w:pStyle w:val="PargrafodaLista"/>
              <w:numPr>
                <w:ilvl w:val="0"/>
                <w:numId w:val="12"/>
              </w:num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I</w:t>
            </w:r>
            <w:r w:rsidR="00A7225E" w:rsidRPr="00216058">
              <w:rPr>
                <w:rFonts w:ascii="Myriad-Roman" w:eastAsia="Calibri" w:hAnsi="Myriad-Roman" w:cs="Calibri"/>
                <w:sz w:val="16"/>
                <w:szCs w:val="16"/>
                <w:lang w:eastAsia="en-US"/>
              </w:rPr>
              <w:t>nfrações conexas: abuso de poder</w:t>
            </w:r>
            <w:r w:rsidR="007B2CBA" w:rsidRPr="00216058">
              <w:rPr>
                <w:rFonts w:ascii="Myriad-Roman" w:eastAsia="Calibri" w:hAnsi="Myriad-Roman" w:cs="Calibri"/>
                <w:sz w:val="16"/>
                <w:szCs w:val="16"/>
                <w:lang w:eastAsia="en-US"/>
              </w:rPr>
              <w:t>,</w:t>
            </w:r>
            <w:r w:rsidR="00A7225E" w:rsidRPr="00216058">
              <w:rPr>
                <w:rFonts w:ascii="Myriad-Roman" w:eastAsia="Calibri" w:hAnsi="Myriad-Roman" w:cs="Calibri"/>
                <w:sz w:val="16"/>
                <w:szCs w:val="16"/>
                <w:lang w:eastAsia="en-US"/>
              </w:rPr>
              <w:t xml:space="preserve"> peculato, participa</w:t>
            </w:r>
            <w:r w:rsidR="006B6CAB" w:rsidRPr="00216058">
              <w:rPr>
                <w:rFonts w:ascii="Myriad-Roman" w:eastAsia="Calibri" w:hAnsi="Myriad-Roman" w:cs="Calibri"/>
                <w:sz w:val="16"/>
                <w:szCs w:val="16"/>
                <w:lang w:eastAsia="en-US"/>
              </w:rPr>
              <w:t>ção</w:t>
            </w:r>
            <w:r w:rsidR="00A7225E" w:rsidRPr="00216058">
              <w:rPr>
                <w:rFonts w:ascii="Myriad-Roman" w:eastAsia="Calibri" w:hAnsi="Myriad-Roman" w:cs="Calibri"/>
                <w:sz w:val="16"/>
                <w:szCs w:val="16"/>
                <w:lang w:eastAsia="en-US"/>
              </w:rPr>
              <w:t xml:space="preserve"> económica em negócio, concussão, tráfico de influência</w:t>
            </w:r>
            <w:r w:rsidR="006B6CAB" w:rsidRPr="00216058">
              <w:rPr>
                <w:rFonts w:ascii="Myriad-Roman" w:eastAsia="Calibri" w:hAnsi="Myriad-Roman" w:cs="Calibri"/>
                <w:sz w:val="16"/>
                <w:szCs w:val="16"/>
                <w:lang w:eastAsia="en-US"/>
              </w:rPr>
              <w:t xml:space="preserve"> </w:t>
            </w:r>
            <w:r w:rsidR="00A7225E" w:rsidRPr="00216058">
              <w:rPr>
                <w:rFonts w:ascii="Myriad-Roman" w:eastAsia="Calibri" w:hAnsi="Myriad-Roman" w:cs="Calibri"/>
                <w:sz w:val="16"/>
                <w:szCs w:val="16"/>
                <w:lang w:eastAsia="en-US"/>
              </w:rPr>
              <w:t>ou suborno</w:t>
            </w:r>
            <w:r w:rsidR="006A0B59" w:rsidRPr="00216058">
              <w:rPr>
                <w:rFonts w:ascii="Myriad-Roman" w:eastAsia="Calibri" w:hAnsi="Myriad-Roman" w:cs="Calibri"/>
                <w:sz w:val="16"/>
                <w:szCs w:val="16"/>
                <w:lang w:eastAsia="en-US"/>
              </w:rPr>
              <w:t>, entre outras</w:t>
            </w:r>
            <w:r w:rsidR="007B2CBA" w:rsidRPr="00216058">
              <w:rPr>
                <w:rFonts w:ascii="Myriad-Roman" w:eastAsia="Calibri" w:hAnsi="Myriad-Roman" w:cs="Calibri"/>
                <w:sz w:val="16"/>
                <w:szCs w:val="16"/>
                <w:lang w:eastAsia="en-US"/>
              </w:rPr>
              <w:t>.</w:t>
            </w:r>
          </w:p>
          <w:p w:rsidR="00D74C4D" w:rsidRDefault="00D74C4D" w:rsidP="00856678">
            <w:pPr>
              <w:pStyle w:val="PargrafodaLista"/>
              <w:ind w:left="535"/>
              <w:rPr>
                <w:rFonts w:ascii="Myriad-Roman" w:eastAsia="Calibri" w:hAnsi="Myriad-Roman" w:cs="Calibri"/>
                <w:sz w:val="16"/>
                <w:szCs w:val="16"/>
                <w:lang w:eastAsia="en-US"/>
              </w:rPr>
            </w:pPr>
          </w:p>
          <w:p w:rsidR="006B6CAB" w:rsidRDefault="006B6CAB" w:rsidP="00856678">
            <w:pPr>
              <w:tabs>
                <w:tab w:val="num" w:pos="175"/>
              </w:tabs>
              <w:ind w:left="360" w:hanging="360"/>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w:t>
            </w:r>
            <w:r w:rsidR="00A7225E" w:rsidRPr="00216058">
              <w:rPr>
                <w:rFonts w:ascii="Myriad-Roman" w:eastAsia="Calibri" w:hAnsi="Myriad-Roman" w:cs="Calibri"/>
                <w:sz w:val="16"/>
                <w:szCs w:val="16"/>
                <w:lang w:eastAsia="en-US"/>
              </w:rPr>
              <w:t xml:space="preserve"> </w:t>
            </w:r>
            <w:r w:rsidR="00A154E9" w:rsidRPr="00216058">
              <w:rPr>
                <w:rFonts w:ascii="Myriad-Roman" w:eastAsia="Calibri" w:hAnsi="Myriad-Roman" w:cs="Calibri"/>
                <w:sz w:val="16"/>
                <w:szCs w:val="16"/>
                <w:lang w:eastAsia="en-US"/>
              </w:rPr>
              <w:t>SGPR</w:t>
            </w:r>
            <w:r w:rsidR="00A7225E" w:rsidRPr="00216058">
              <w:rPr>
                <w:rFonts w:ascii="Myriad-Roman" w:eastAsia="Calibri" w:hAnsi="Myriad-Roman" w:cs="Calibri"/>
                <w:sz w:val="16"/>
                <w:szCs w:val="16"/>
                <w:lang w:eastAsia="en-US"/>
              </w:rPr>
              <w:t xml:space="preserve"> deve:</w:t>
            </w:r>
          </w:p>
          <w:p w:rsidR="00D74C4D" w:rsidRPr="00216058" w:rsidRDefault="00D74C4D" w:rsidP="00856678">
            <w:pPr>
              <w:tabs>
                <w:tab w:val="num" w:pos="175"/>
              </w:tabs>
              <w:ind w:left="360" w:hanging="360"/>
              <w:rPr>
                <w:rFonts w:ascii="Myriad-Roman" w:eastAsia="Calibri" w:hAnsi="Myriad-Roman" w:cs="Calibri"/>
                <w:sz w:val="16"/>
                <w:szCs w:val="16"/>
                <w:lang w:eastAsia="en-US"/>
              </w:rPr>
            </w:pPr>
          </w:p>
          <w:p w:rsidR="00A7225E" w:rsidRDefault="00A7225E"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r w:rsidR="006B6CAB" w:rsidRPr="00216058">
              <w:rPr>
                <w:rFonts w:ascii="Myriad-Roman" w:eastAsia="Calibri" w:hAnsi="Myriad-Roman" w:cs="Calibri"/>
                <w:sz w:val="16"/>
                <w:szCs w:val="16"/>
                <w:lang w:eastAsia="en-US"/>
              </w:rPr>
              <w:t xml:space="preserve"> </w:t>
            </w:r>
            <w:r w:rsidR="00CB7EFD">
              <w:rPr>
                <w:rFonts w:ascii="Myriad-Roman" w:eastAsia="Calibri" w:hAnsi="Myriad-Roman" w:cs="Calibri"/>
                <w:sz w:val="16"/>
                <w:szCs w:val="16"/>
                <w:lang w:eastAsia="en-US"/>
              </w:rPr>
              <w:t>Continuar a m</w:t>
            </w:r>
            <w:r w:rsidRPr="00216058">
              <w:rPr>
                <w:rFonts w:ascii="Myriad-Roman" w:eastAsia="Calibri" w:hAnsi="Myriad-Roman" w:cs="Calibri"/>
                <w:sz w:val="16"/>
                <w:szCs w:val="16"/>
                <w:lang w:eastAsia="en-US"/>
              </w:rPr>
              <w:t>elhorar o sistema de controlo interno</w:t>
            </w:r>
            <w:r w:rsidR="007C450B" w:rsidRPr="00216058">
              <w:rPr>
                <w:rFonts w:ascii="Myriad-Roman" w:eastAsia="Calibri" w:hAnsi="Myriad-Roman" w:cs="Calibri"/>
                <w:sz w:val="16"/>
                <w:szCs w:val="16"/>
                <w:lang w:eastAsia="en-US"/>
              </w:rPr>
              <w:t xml:space="preserve"> e o sistema de controlo de riscos</w:t>
            </w:r>
            <w:r w:rsidR="00FC4856" w:rsidRPr="00216058">
              <w:rPr>
                <w:rFonts w:ascii="Myriad-Roman" w:eastAsia="Calibri" w:hAnsi="Myriad-Roman" w:cs="Calibri"/>
                <w:sz w:val="16"/>
                <w:szCs w:val="16"/>
                <w:lang w:eastAsia="en-US"/>
              </w:rPr>
              <w:t>, prosseguindo a aplicação do Manual de Controlo Interno e do presente Plano de Prevenção de Riscos</w:t>
            </w:r>
            <w:r w:rsidRPr="00216058">
              <w:rPr>
                <w:rFonts w:ascii="Myriad-Roman" w:eastAsia="Calibri" w:hAnsi="Myriad-Roman" w:cs="Calibri"/>
                <w:sz w:val="16"/>
                <w:szCs w:val="16"/>
                <w:lang w:eastAsia="en-US"/>
              </w:rPr>
              <w:t>;</w:t>
            </w:r>
          </w:p>
          <w:p w:rsidR="00D74C4D" w:rsidRPr="00D74C4D" w:rsidRDefault="00D74C4D" w:rsidP="00856678">
            <w:pPr>
              <w:ind w:left="175"/>
              <w:rPr>
                <w:rFonts w:ascii="Myriad-Roman" w:eastAsia="Calibri" w:hAnsi="Myriad-Roman" w:cs="Calibri"/>
                <w:sz w:val="10"/>
                <w:szCs w:val="10"/>
                <w:lang w:eastAsia="en-US"/>
              </w:rPr>
            </w:pPr>
          </w:p>
          <w:p w:rsidR="00A7225E" w:rsidRDefault="00A7225E"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Promover, entre os seus trabalhadores, uma cultura de responsabilidade</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e de observação estr</w:t>
            </w:r>
            <w:r w:rsidR="00C94FFC">
              <w:rPr>
                <w:rFonts w:ascii="Myriad-Roman" w:eastAsia="Calibri" w:hAnsi="Myriad-Roman" w:cs="Calibri"/>
                <w:sz w:val="16"/>
                <w:szCs w:val="16"/>
                <w:lang w:eastAsia="en-US"/>
              </w:rPr>
              <w:t>e</w:t>
            </w:r>
            <w:r w:rsidRPr="00216058">
              <w:rPr>
                <w:rFonts w:ascii="Myriad-Roman" w:eastAsia="Calibri" w:hAnsi="Myriad-Roman" w:cs="Calibri"/>
                <w:sz w:val="16"/>
                <w:szCs w:val="16"/>
                <w:lang w:eastAsia="en-US"/>
              </w:rPr>
              <w:t xml:space="preserve">ita de regras </w:t>
            </w:r>
            <w:r w:rsidR="00A87C3B" w:rsidRPr="00216058">
              <w:rPr>
                <w:rFonts w:ascii="Myriad-Roman" w:eastAsia="Calibri" w:hAnsi="Myriad-Roman" w:cs="Calibri"/>
                <w:sz w:val="16"/>
                <w:szCs w:val="16"/>
                <w:lang w:eastAsia="en-US"/>
              </w:rPr>
              <w:t>éticas</w:t>
            </w:r>
            <w:r w:rsidRPr="00216058">
              <w:rPr>
                <w:rFonts w:ascii="Myriad-Roman" w:eastAsia="Calibri" w:hAnsi="Myriad-Roman" w:cs="Calibri"/>
                <w:sz w:val="16"/>
                <w:szCs w:val="16"/>
                <w:lang w:eastAsia="en-US"/>
              </w:rPr>
              <w:t xml:space="preserve"> e deontológicas;</w:t>
            </w:r>
          </w:p>
          <w:p w:rsidR="00D74C4D" w:rsidRPr="00D74C4D" w:rsidRDefault="00D74C4D" w:rsidP="00856678">
            <w:pPr>
              <w:ind w:left="175"/>
              <w:rPr>
                <w:rFonts w:ascii="Myriad-Roman" w:eastAsia="Calibri" w:hAnsi="Myriad-Roman" w:cs="Calibri"/>
                <w:sz w:val="10"/>
                <w:szCs w:val="10"/>
                <w:lang w:eastAsia="en-US"/>
              </w:rPr>
            </w:pPr>
          </w:p>
          <w:p w:rsidR="00A7225E" w:rsidRDefault="00A7225E"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r w:rsidR="003E0E93"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Assegura</w:t>
            </w:r>
            <w:r w:rsidR="006B6CAB" w:rsidRPr="00216058">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que o</w:t>
            </w:r>
            <w:r w:rsidR="006B6CAB" w:rsidRPr="00216058">
              <w:rPr>
                <w:rFonts w:ascii="Myriad-Roman" w:eastAsia="Calibri" w:hAnsi="Myriad-Roman" w:cs="Calibri"/>
                <w:sz w:val="16"/>
                <w:szCs w:val="16"/>
                <w:lang w:eastAsia="en-US"/>
              </w:rPr>
              <w:t xml:space="preserve">s </w:t>
            </w:r>
            <w:r w:rsidRPr="00216058">
              <w:rPr>
                <w:rFonts w:ascii="Myriad-Roman" w:eastAsia="Calibri" w:hAnsi="Myriad-Roman" w:cs="Calibri"/>
                <w:sz w:val="16"/>
                <w:szCs w:val="16"/>
                <w:lang w:eastAsia="en-US"/>
              </w:rPr>
              <w:t>seus trabalhadores estão conscientes</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das suas obrigações, nomead</w:t>
            </w:r>
            <w:r w:rsidR="006B6CAB" w:rsidRPr="00216058">
              <w:rPr>
                <w:rFonts w:ascii="Myriad-Roman" w:eastAsia="Calibri" w:hAnsi="Myriad-Roman" w:cs="Calibri"/>
                <w:sz w:val="16"/>
                <w:szCs w:val="16"/>
                <w:lang w:eastAsia="en-US"/>
              </w:rPr>
              <w:t>amente</w:t>
            </w:r>
            <w:r w:rsidRPr="00216058">
              <w:rPr>
                <w:rFonts w:ascii="Myriad-Roman" w:eastAsia="Calibri" w:hAnsi="Myriad-Roman" w:cs="Calibri"/>
                <w:sz w:val="16"/>
                <w:szCs w:val="16"/>
                <w:lang w:eastAsia="en-US"/>
              </w:rPr>
              <w:t xml:space="preserve"> no que se refere à obrigatoriedade</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de denúncia de situações de corrupção;</w:t>
            </w:r>
          </w:p>
          <w:p w:rsidR="00D74C4D" w:rsidRPr="00D74C4D" w:rsidRDefault="00D74C4D" w:rsidP="00856678">
            <w:pPr>
              <w:ind w:left="175"/>
              <w:rPr>
                <w:rFonts w:ascii="Myriad-Roman" w:eastAsia="Calibri" w:hAnsi="Myriad-Roman" w:cs="Calibri"/>
                <w:sz w:val="10"/>
                <w:szCs w:val="10"/>
                <w:lang w:eastAsia="en-US"/>
              </w:rPr>
            </w:pPr>
          </w:p>
          <w:p w:rsidR="00A7225E" w:rsidRDefault="00A7225E"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4)</w:t>
            </w:r>
            <w:r w:rsidR="003E0E93"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Promover uma cultura de legalidade, clareza e transparência</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nos procedi</w:t>
            </w:r>
            <w:r w:rsidR="006B6CAB" w:rsidRPr="00216058">
              <w:rPr>
                <w:rFonts w:ascii="Myriad-Roman" w:eastAsia="Calibri" w:hAnsi="Myriad-Roman" w:cs="Calibri"/>
                <w:sz w:val="16"/>
                <w:szCs w:val="16"/>
                <w:lang w:eastAsia="en-US"/>
              </w:rPr>
              <w:t>mentos</w:t>
            </w:r>
            <w:r w:rsidRPr="00216058">
              <w:rPr>
                <w:rFonts w:ascii="Myriad-Roman" w:eastAsia="Calibri" w:hAnsi="Myriad-Roman" w:cs="Calibri"/>
                <w:sz w:val="16"/>
                <w:szCs w:val="16"/>
                <w:lang w:eastAsia="en-US"/>
              </w:rPr>
              <w:t>, nomeadamente no que se refere à admissão de trabalhadores;</w:t>
            </w:r>
          </w:p>
          <w:p w:rsidR="00D74C4D" w:rsidRPr="00D74C4D" w:rsidRDefault="00D74C4D" w:rsidP="00856678">
            <w:pPr>
              <w:ind w:left="175"/>
              <w:rPr>
                <w:rFonts w:ascii="Myriad-Roman" w:eastAsia="Calibri" w:hAnsi="Myriad-Roman" w:cs="Calibri"/>
                <w:sz w:val="10"/>
                <w:szCs w:val="10"/>
                <w:lang w:eastAsia="en-US"/>
              </w:rPr>
            </w:pPr>
          </w:p>
          <w:p w:rsidR="009673F0" w:rsidRDefault="00A7225E"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5)</w:t>
            </w:r>
            <w:r w:rsidR="006B6CA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Promover o acesso público e tempestivo</w:t>
            </w:r>
            <w:r w:rsidR="006B6CAB" w:rsidRPr="00216058">
              <w:rPr>
                <w:rFonts w:ascii="Myriad-Roman" w:eastAsia="Calibri" w:hAnsi="Myriad-Roman" w:cs="Calibri"/>
                <w:sz w:val="16"/>
                <w:szCs w:val="16"/>
                <w:lang w:eastAsia="en-US"/>
              </w:rPr>
              <w:t xml:space="preserve"> </w:t>
            </w:r>
            <w:r w:rsidR="00A87C3B" w:rsidRPr="00216058">
              <w:rPr>
                <w:rFonts w:ascii="Myriad-Roman" w:eastAsia="Calibri" w:hAnsi="Myriad-Roman" w:cs="Calibri"/>
                <w:sz w:val="16"/>
                <w:szCs w:val="16"/>
                <w:lang w:eastAsia="en-US"/>
              </w:rPr>
              <w:t>a</w:t>
            </w:r>
            <w:r w:rsidRPr="00216058">
              <w:rPr>
                <w:rFonts w:ascii="Myriad-Roman" w:eastAsia="Calibri" w:hAnsi="Myriad-Roman" w:cs="Calibri"/>
                <w:sz w:val="16"/>
                <w:szCs w:val="16"/>
                <w:lang w:eastAsia="en-US"/>
              </w:rPr>
              <w:t xml:space="preserve"> inform</w:t>
            </w:r>
            <w:r w:rsidR="006B6CAB" w:rsidRPr="00216058">
              <w:rPr>
                <w:rFonts w:ascii="Myriad-Roman" w:eastAsia="Calibri" w:hAnsi="Myriad-Roman" w:cs="Calibri"/>
                <w:sz w:val="16"/>
                <w:szCs w:val="16"/>
                <w:lang w:eastAsia="en-US"/>
              </w:rPr>
              <w:t>a</w:t>
            </w:r>
            <w:r w:rsidRPr="00216058">
              <w:rPr>
                <w:rFonts w:ascii="Myriad-Roman" w:eastAsia="Calibri" w:hAnsi="Myriad-Roman" w:cs="Calibri"/>
                <w:sz w:val="16"/>
                <w:szCs w:val="16"/>
                <w:lang w:eastAsia="en-US"/>
              </w:rPr>
              <w:t>ção correta e completa</w:t>
            </w:r>
            <w:r w:rsidR="004C1F33"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D74C4D" w:rsidRPr="00D74C4D" w:rsidRDefault="00D74C4D" w:rsidP="00856678">
            <w:pPr>
              <w:ind w:left="175"/>
              <w:rPr>
                <w:rFonts w:ascii="Myriad-Roman" w:eastAsia="Calibri" w:hAnsi="Myriad-Roman" w:cs="Calibri"/>
                <w:sz w:val="10"/>
                <w:szCs w:val="10"/>
                <w:lang w:eastAsia="en-US"/>
              </w:rPr>
            </w:pPr>
          </w:p>
          <w:p w:rsidR="00A7225E" w:rsidRDefault="009E6975" w:rsidP="00856678">
            <w:pPr>
              <w:ind w:left="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6) </w:t>
            </w:r>
            <w:r w:rsidR="009673F0" w:rsidRPr="00216058">
              <w:rPr>
                <w:rFonts w:ascii="Myriad-Roman" w:eastAsia="Calibri" w:hAnsi="Myriad-Roman" w:cs="Calibri"/>
                <w:sz w:val="16"/>
                <w:szCs w:val="16"/>
                <w:lang w:eastAsia="en-US"/>
              </w:rPr>
              <w:t xml:space="preserve">Promover formação sobre </w:t>
            </w:r>
            <w:r w:rsidR="002E76E0">
              <w:rPr>
                <w:rFonts w:ascii="Myriad-Roman" w:eastAsia="Calibri" w:hAnsi="Myriad-Roman" w:cs="Calibri"/>
                <w:sz w:val="16"/>
                <w:szCs w:val="16"/>
                <w:lang w:eastAsia="en-US"/>
              </w:rPr>
              <w:t>normas disciplinares</w:t>
            </w:r>
            <w:r w:rsidR="009673F0" w:rsidRPr="00216058">
              <w:rPr>
                <w:rFonts w:ascii="Myriad-Roman" w:eastAsia="Calibri" w:hAnsi="Myriad-Roman" w:cs="Calibri"/>
                <w:sz w:val="16"/>
                <w:szCs w:val="16"/>
                <w:lang w:eastAsia="en-US"/>
              </w:rPr>
              <w:t xml:space="preserve"> na </w:t>
            </w:r>
            <w:r w:rsidR="00287B0A" w:rsidRPr="00216058">
              <w:rPr>
                <w:rFonts w:ascii="Myriad-Roman" w:eastAsia="Calibri" w:hAnsi="Myriad-Roman" w:cs="Calibri"/>
                <w:sz w:val="16"/>
                <w:szCs w:val="16"/>
                <w:lang w:eastAsia="en-US"/>
              </w:rPr>
              <w:t>A</w:t>
            </w:r>
            <w:r w:rsidR="009673F0" w:rsidRPr="00216058">
              <w:rPr>
                <w:rFonts w:ascii="Myriad-Roman" w:eastAsia="Calibri" w:hAnsi="Myriad-Roman" w:cs="Calibri"/>
                <w:sz w:val="16"/>
                <w:szCs w:val="16"/>
                <w:lang w:eastAsia="en-US"/>
              </w:rPr>
              <w:t xml:space="preserve">dministração </w:t>
            </w:r>
            <w:r w:rsidR="00287B0A" w:rsidRPr="00216058">
              <w:rPr>
                <w:rFonts w:ascii="Myriad-Roman" w:eastAsia="Calibri" w:hAnsi="Myriad-Roman" w:cs="Calibri"/>
                <w:sz w:val="16"/>
                <w:szCs w:val="16"/>
                <w:lang w:eastAsia="en-US"/>
              </w:rPr>
              <w:t>P</w:t>
            </w:r>
            <w:r w:rsidR="009673F0" w:rsidRPr="00216058">
              <w:rPr>
                <w:rFonts w:ascii="Myriad-Roman" w:eastAsia="Calibri" w:hAnsi="Myriad-Roman" w:cs="Calibri"/>
                <w:sz w:val="16"/>
                <w:szCs w:val="16"/>
                <w:lang w:eastAsia="en-US"/>
              </w:rPr>
              <w:t>ública</w:t>
            </w:r>
            <w:r w:rsidR="003E0E93" w:rsidRPr="00216058">
              <w:rPr>
                <w:rFonts w:ascii="Myriad-Roman" w:eastAsia="Calibri" w:hAnsi="Myriad-Roman" w:cs="Calibri"/>
                <w:sz w:val="16"/>
                <w:szCs w:val="16"/>
                <w:lang w:eastAsia="en-US"/>
              </w:rPr>
              <w:t>.</w:t>
            </w:r>
            <w:r w:rsidR="00A7225E" w:rsidRPr="00216058">
              <w:rPr>
                <w:rFonts w:ascii="Myriad-Roman" w:eastAsia="Calibri" w:hAnsi="Myriad-Roman" w:cs="Calibri"/>
                <w:sz w:val="16"/>
                <w:szCs w:val="16"/>
                <w:lang w:eastAsia="en-US"/>
              </w:rPr>
              <w:t xml:space="preserve"> </w:t>
            </w:r>
          </w:p>
          <w:p w:rsidR="00D74C4D" w:rsidRPr="00553368" w:rsidRDefault="00D74C4D" w:rsidP="00856678">
            <w:pPr>
              <w:tabs>
                <w:tab w:val="num" w:pos="175"/>
              </w:tabs>
              <w:ind w:left="175" w:hanging="175"/>
              <w:rPr>
                <w:rFonts w:ascii="Myriad-Roman" w:eastAsia="Calibri" w:hAnsi="Myriad-Roman" w:cs="Calibri"/>
                <w:sz w:val="10"/>
                <w:szCs w:val="10"/>
                <w:lang w:eastAsia="en-US"/>
              </w:rPr>
            </w:pPr>
          </w:p>
        </w:tc>
      </w:tr>
      <w:tr w:rsidR="00216058" w:rsidRPr="00216058" w:rsidTr="00773080">
        <w:trPr>
          <w:gridBefore w:val="1"/>
          <w:wBefore w:w="113" w:type="dxa"/>
        </w:trPr>
        <w:tc>
          <w:tcPr>
            <w:tcW w:w="1418" w:type="dxa"/>
            <w:shd w:val="clear" w:color="auto" w:fill="auto"/>
            <w:vAlign w:val="center"/>
          </w:tcPr>
          <w:p w:rsidR="00CE6C1B" w:rsidRPr="00216058" w:rsidRDefault="00CE6C1B" w:rsidP="00653ED5">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Gestão </w:t>
            </w:r>
            <w:r w:rsidR="00653ED5">
              <w:rPr>
                <w:rFonts w:ascii="Myriad-Roman" w:eastAsia="Calibri" w:hAnsi="Myriad-Roman" w:cs="Calibri"/>
                <w:sz w:val="16"/>
                <w:szCs w:val="16"/>
                <w:lang w:eastAsia="en-US"/>
              </w:rPr>
              <w:t>I</w:t>
            </w:r>
            <w:r w:rsidRPr="00216058">
              <w:rPr>
                <w:rFonts w:ascii="Myriad-Roman" w:eastAsia="Calibri" w:hAnsi="Myriad-Roman" w:cs="Calibri"/>
                <w:sz w:val="16"/>
                <w:szCs w:val="16"/>
                <w:lang w:eastAsia="en-US"/>
              </w:rPr>
              <w:t xml:space="preserve">nstitucional </w:t>
            </w:r>
            <w:r w:rsidR="00653ED5">
              <w:rPr>
                <w:rFonts w:ascii="Myriad-Roman" w:eastAsia="Calibri" w:hAnsi="Myriad-Roman" w:cs="Calibri"/>
                <w:sz w:val="16"/>
                <w:szCs w:val="16"/>
                <w:lang w:eastAsia="en-US"/>
              </w:rPr>
              <w:t>C</w:t>
            </w:r>
            <w:r w:rsidRPr="00216058">
              <w:rPr>
                <w:rFonts w:ascii="Myriad-Roman" w:eastAsia="Calibri" w:hAnsi="Myriad-Roman" w:cs="Calibri"/>
                <w:sz w:val="16"/>
                <w:szCs w:val="16"/>
                <w:lang w:eastAsia="en-US"/>
              </w:rPr>
              <w:t>umprindo a Lei</w:t>
            </w:r>
          </w:p>
        </w:tc>
        <w:tc>
          <w:tcPr>
            <w:tcW w:w="2126" w:type="dxa"/>
            <w:shd w:val="clear" w:color="auto" w:fill="auto"/>
            <w:vAlign w:val="center"/>
          </w:tcPr>
          <w:p w:rsidR="00CE6C1B" w:rsidRPr="00216058" w:rsidRDefault="00B52444" w:rsidP="00B52444">
            <w:pPr>
              <w:rPr>
                <w:rFonts w:ascii="Myriad-Roman" w:eastAsia="Calibri" w:hAnsi="Myriad-Roman" w:cs="Calibri"/>
                <w:sz w:val="16"/>
                <w:szCs w:val="16"/>
                <w:lang w:eastAsia="en-US"/>
              </w:rPr>
            </w:pPr>
            <w:r>
              <w:rPr>
                <w:rFonts w:ascii="Myriad-Roman" w:eastAsia="Calibri" w:hAnsi="Myriad-Roman" w:cs="Calibri"/>
                <w:sz w:val="16"/>
                <w:szCs w:val="16"/>
                <w:lang w:eastAsia="en-US"/>
              </w:rPr>
              <w:t>Risco de n</w:t>
            </w:r>
            <w:r w:rsidR="00CE6C1B" w:rsidRPr="00216058">
              <w:rPr>
                <w:rFonts w:ascii="Myriad-Roman" w:eastAsia="Calibri" w:hAnsi="Myriad-Roman" w:cs="Calibri"/>
                <w:sz w:val="16"/>
                <w:szCs w:val="16"/>
                <w:lang w:eastAsia="en-US"/>
              </w:rPr>
              <w:t>ão cumprimento das obrigações legais, derivado das sucessivas alterações legislativas</w:t>
            </w:r>
          </w:p>
        </w:tc>
        <w:tc>
          <w:tcPr>
            <w:tcW w:w="425" w:type="dxa"/>
            <w:shd w:val="clear" w:color="auto" w:fill="auto"/>
            <w:vAlign w:val="center"/>
          </w:tcPr>
          <w:p w:rsidR="00CE6C1B" w:rsidRPr="00216058" w:rsidRDefault="00CE6C1B"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CE6C1B" w:rsidRPr="00216058" w:rsidRDefault="00CE6C1B"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CE6C1B" w:rsidRPr="00216058" w:rsidRDefault="00CE6C1B" w:rsidP="00AE5751">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5273" w:type="dxa"/>
            <w:shd w:val="clear" w:color="auto" w:fill="auto"/>
            <w:vAlign w:val="center"/>
          </w:tcPr>
          <w:p w:rsidR="00CE6C1B" w:rsidRPr="00216058" w:rsidRDefault="00CE6C1B" w:rsidP="00C94FFC">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Atualiza</w:t>
            </w:r>
            <w:r w:rsidR="00653ED5">
              <w:rPr>
                <w:rFonts w:ascii="Myriad-Roman" w:eastAsia="Calibri" w:hAnsi="Myriad-Roman" w:cs="Calibri"/>
                <w:sz w:val="16"/>
                <w:szCs w:val="16"/>
                <w:lang w:eastAsia="en-US"/>
              </w:rPr>
              <w:t xml:space="preserve">r em </w:t>
            </w:r>
            <w:r w:rsidRPr="00216058">
              <w:rPr>
                <w:rFonts w:ascii="Myriad-Roman" w:eastAsia="Calibri" w:hAnsi="Myriad-Roman" w:cs="Calibri"/>
                <w:sz w:val="16"/>
                <w:szCs w:val="16"/>
                <w:lang w:eastAsia="en-US"/>
              </w:rPr>
              <w:t>perman</w:t>
            </w:r>
            <w:r w:rsidR="00653ED5">
              <w:rPr>
                <w:rFonts w:ascii="Myriad-Roman" w:eastAsia="Calibri" w:hAnsi="Myriad-Roman" w:cs="Calibri"/>
                <w:sz w:val="16"/>
                <w:szCs w:val="16"/>
                <w:lang w:eastAsia="en-US"/>
              </w:rPr>
              <w:t xml:space="preserve">ência </w:t>
            </w:r>
            <w:r w:rsidRPr="00216058">
              <w:rPr>
                <w:rFonts w:ascii="Myriad-Roman" w:eastAsia="Calibri" w:hAnsi="Myriad-Roman" w:cs="Calibri"/>
                <w:sz w:val="16"/>
                <w:szCs w:val="16"/>
                <w:lang w:eastAsia="en-US"/>
              </w:rPr>
              <w:t xml:space="preserve">o quadro </w:t>
            </w:r>
            <w:r w:rsidR="00C94FFC">
              <w:rPr>
                <w:rFonts w:ascii="Myriad-Roman" w:eastAsia="Calibri" w:hAnsi="Myriad-Roman" w:cs="Calibri"/>
                <w:sz w:val="16"/>
                <w:szCs w:val="16"/>
                <w:lang w:eastAsia="en-US"/>
              </w:rPr>
              <w:t>legislativo e regulamentar</w:t>
            </w:r>
            <w:r w:rsidRPr="00216058">
              <w:rPr>
                <w:rFonts w:ascii="Myriad-Roman" w:eastAsia="Calibri" w:hAnsi="Myriad-Roman" w:cs="Calibri"/>
                <w:sz w:val="16"/>
                <w:szCs w:val="16"/>
                <w:lang w:eastAsia="en-US"/>
              </w:rPr>
              <w:t xml:space="preserve"> e </w:t>
            </w:r>
            <w:r w:rsidR="004329A7">
              <w:rPr>
                <w:rFonts w:ascii="Myriad-Roman" w:eastAsia="Calibri" w:hAnsi="Myriad-Roman" w:cs="Calibri"/>
                <w:sz w:val="16"/>
                <w:szCs w:val="16"/>
                <w:lang w:eastAsia="en-US"/>
              </w:rPr>
              <w:t xml:space="preserve">proceder à respetiva </w:t>
            </w:r>
            <w:r w:rsidRPr="00216058">
              <w:rPr>
                <w:rFonts w:ascii="Myriad-Roman" w:eastAsia="Calibri" w:hAnsi="Myriad-Roman" w:cs="Calibri"/>
                <w:sz w:val="16"/>
                <w:szCs w:val="16"/>
                <w:lang w:eastAsia="en-US"/>
              </w:rPr>
              <w:t>divulgação</w:t>
            </w:r>
            <w:r w:rsidR="00653ED5">
              <w:rPr>
                <w:rFonts w:ascii="Myriad-Roman" w:eastAsia="Calibri" w:hAnsi="Myriad-Roman" w:cs="Calibri"/>
                <w:sz w:val="16"/>
                <w:szCs w:val="16"/>
                <w:lang w:eastAsia="en-US"/>
              </w:rPr>
              <w:t>.</w:t>
            </w:r>
          </w:p>
        </w:tc>
      </w:tr>
    </w:tbl>
    <w:p w:rsidR="008D2A80" w:rsidRPr="00773080" w:rsidRDefault="008D2A80">
      <w:pPr>
        <w:rPr>
          <w:sz w:val="96"/>
          <w:szCs w:val="96"/>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216058" w:rsidRPr="00216058" w:rsidTr="005B2782">
        <w:tc>
          <w:tcPr>
            <w:tcW w:w="10093" w:type="dxa"/>
            <w:gridSpan w:val="6"/>
            <w:shd w:val="clear" w:color="auto" w:fill="auto"/>
            <w:vAlign w:val="center"/>
          </w:tcPr>
          <w:p w:rsidR="004C1F33" w:rsidRPr="00216058" w:rsidRDefault="004C1F33" w:rsidP="00B0544A">
            <w:pPr>
              <w:spacing w:before="120" w:after="120"/>
              <w:jc w:val="both"/>
              <w:rPr>
                <w:rFonts w:ascii="Myriad-Roman" w:hAnsi="Myriad-Roman" w:cs="Calibri"/>
                <w:sz w:val="16"/>
                <w:szCs w:val="16"/>
              </w:rPr>
            </w:pPr>
            <w:r w:rsidRPr="00216058">
              <w:rPr>
                <w:rFonts w:ascii="Myriad-Roman" w:eastAsia="Calibri" w:hAnsi="Myriad-Roman" w:cs="Calibri"/>
                <w:b/>
                <w:sz w:val="16"/>
                <w:szCs w:val="16"/>
                <w:lang w:eastAsia="en-US"/>
              </w:rPr>
              <w:t>MATRIZ 2</w:t>
            </w:r>
            <w:r w:rsidRPr="00216058">
              <w:rPr>
                <w:rFonts w:ascii="Myriad-Roman" w:hAnsi="Myriad-Roman" w:cs="Calibri"/>
                <w:sz w:val="16"/>
                <w:szCs w:val="16"/>
              </w:rPr>
              <w:t xml:space="preserve"> </w:t>
            </w:r>
            <w:r w:rsidR="00B0544A">
              <w:rPr>
                <w:rFonts w:ascii="Myriad-Roman" w:hAnsi="Myriad-Roman" w:cs="Calibri"/>
                <w:sz w:val="16"/>
                <w:szCs w:val="16"/>
              </w:rPr>
              <w:t>-</w:t>
            </w:r>
            <w:r w:rsidRPr="00216058">
              <w:rPr>
                <w:rFonts w:ascii="Myriad-Roman" w:hAnsi="Myriad-Roman" w:cs="Calibri"/>
                <w:sz w:val="16"/>
                <w:szCs w:val="16"/>
              </w:rPr>
              <w:t xml:space="preserve"> </w:t>
            </w:r>
            <w:r w:rsidRPr="00216058">
              <w:rPr>
                <w:rFonts w:ascii="Myriad-Roman" w:eastAsia="Calibri" w:hAnsi="Myriad-Roman" w:cs="Calibri"/>
                <w:sz w:val="16"/>
                <w:szCs w:val="16"/>
                <w:lang w:eastAsia="en-US"/>
              </w:rPr>
              <w:t>Planeamento e Controlo e de Gestão da Qualidade</w:t>
            </w:r>
            <w:r w:rsidR="00585C52">
              <w:rPr>
                <w:rFonts w:ascii="Myriad-Roman" w:eastAsia="Calibri" w:hAnsi="Myriad-Roman" w:cs="Calibri"/>
                <w:sz w:val="16"/>
                <w:szCs w:val="16"/>
                <w:lang w:eastAsia="en-US"/>
              </w:rPr>
              <w:t xml:space="preserve"> </w:t>
            </w:r>
          </w:p>
        </w:tc>
      </w:tr>
      <w:tr w:rsidR="00216058" w:rsidRPr="00216058" w:rsidTr="005B2782">
        <w:trPr>
          <w:trHeight w:val="359"/>
        </w:trPr>
        <w:tc>
          <w:tcPr>
            <w:tcW w:w="1418" w:type="dxa"/>
            <w:shd w:val="clear" w:color="auto" w:fill="auto"/>
            <w:vAlign w:val="center"/>
          </w:tcPr>
          <w:p w:rsidR="004C1F33" w:rsidRPr="00216058" w:rsidRDefault="004C1F33" w:rsidP="00D74C4D">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Atividade</w:t>
            </w:r>
          </w:p>
        </w:tc>
        <w:tc>
          <w:tcPr>
            <w:tcW w:w="2126" w:type="dxa"/>
            <w:shd w:val="clear" w:color="auto" w:fill="auto"/>
            <w:vAlign w:val="center"/>
          </w:tcPr>
          <w:p w:rsidR="004C1F33" w:rsidRPr="00216058" w:rsidRDefault="004C1F33" w:rsidP="00D74C4D">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Riscos</w:t>
            </w:r>
          </w:p>
        </w:tc>
        <w:tc>
          <w:tcPr>
            <w:tcW w:w="425" w:type="dxa"/>
            <w:shd w:val="clear" w:color="auto" w:fill="auto"/>
            <w:vAlign w:val="center"/>
          </w:tcPr>
          <w:p w:rsidR="004C1F33" w:rsidRPr="00216058" w:rsidRDefault="004C1F33" w:rsidP="00D74C4D">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PO</w:t>
            </w:r>
          </w:p>
        </w:tc>
        <w:tc>
          <w:tcPr>
            <w:tcW w:w="426" w:type="dxa"/>
            <w:shd w:val="clear" w:color="auto" w:fill="auto"/>
            <w:vAlign w:val="center"/>
          </w:tcPr>
          <w:p w:rsidR="004C1F33" w:rsidRPr="00216058" w:rsidRDefault="004C1F33" w:rsidP="00D74C4D">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GC</w:t>
            </w:r>
          </w:p>
        </w:tc>
        <w:tc>
          <w:tcPr>
            <w:tcW w:w="425" w:type="dxa"/>
            <w:shd w:val="clear" w:color="auto" w:fill="auto"/>
            <w:vAlign w:val="center"/>
          </w:tcPr>
          <w:p w:rsidR="004C1F33" w:rsidRPr="00216058" w:rsidRDefault="004C1F33" w:rsidP="00D74C4D">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GR</w:t>
            </w:r>
          </w:p>
        </w:tc>
        <w:tc>
          <w:tcPr>
            <w:tcW w:w="5273" w:type="dxa"/>
            <w:shd w:val="clear" w:color="auto" w:fill="auto"/>
            <w:vAlign w:val="center"/>
          </w:tcPr>
          <w:p w:rsidR="004C1F33" w:rsidRPr="00216058" w:rsidRDefault="004C1F33" w:rsidP="00D74C4D">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Medidas de Prevenção</w:t>
            </w:r>
          </w:p>
        </w:tc>
      </w:tr>
      <w:tr w:rsidR="00216058" w:rsidRPr="00216058" w:rsidTr="005B2782">
        <w:tc>
          <w:tcPr>
            <w:tcW w:w="1418" w:type="dxa"/>
            <w:shd w:val="clear" w:color="auto" w:fill="auto"/>
            <w:vAlign w:val="center"/>
          </w:tcPr>
          <w:p w:rsidR="00A62B5F" w:rsidRPr="00216058" w:rsidRDefault="00A62B5F"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Apoio </w:t>
            </w:r>
            <w:proofErr w:type="gramStart"/>
            <w:r w:rsidRPr="00216058">
              <w:rPr>
                <w:rFonts w:ascii="Myriad-Roman" w:eastAsia="Calibri" w:hAnsi="Myriad-Roman" w:cs="Calibri"/>
                <w:sz w:val="16"/>
                <w:szCs w:val="16"/>
                <w:lang w:eastAsia="en-US"/>
              </w:rPr>
              <w:t>ao</w:t>
            </w:r>
            <w:proofErr w:type="gramEnd"/>
            <w:r w:rsidRPr="00216058">
              <w:rPr>
                <w:rFonts w:ascii="Myriad-Roman" w:eastAsia="Calibri" w:hAnsi="Myriad-Roman" w:cs="Calibri"/>
                <w:sz w:val="16"/>
                <w:szCs w:val="16"/>
                <w:lang w:eastAsia="en-US"/>
              </w:rPr>
              <w:t xml:space="preserve"> </w:t>
            </w:r>
          </w:p>
          <w:p w:rsidR="00A62B5F" w:rsidRPr="00216058" w:rsidRDefault="00E74B25"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w:t>
            </w:r>
            <w:r w:rsidR="00A62B5F" w:rsidRPr="00216058">
              <w:rPr>
                <w:rFonts w:ascii="Myriad-Roman" w:eastAsia="Calibri" w:hAnsi="Myriad-Roman" w:cs="Calibri"/>
                <w:sz w:val="16"/>
                <w:szCs w:val="16"/>
                <w:lang w:eastAsia="en-US"/>
              </w:rPr>
              <w:t>laneamento</w:t>
            </w:r>
          </w:p>
        </w:tc>
        <w:tc>
          <w:tcPr>
            <w:tcW w:w="2126" w:type="dxa"/>
            <w:shd w:val="clear" w:color="auto" w:fill="auto"/>
            <w:vAlign w:val="center"/>
          </w:tcPr>
          <w:p w:rsidR="00A62B5F" w:rsidRPr="00216058" w:rsidRDefault="00A62B5F"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deficiências no controlo das diversas fases do sistema de planeamento: </w:t>
            </w:r>
            <w:r w:rsidR="00054A75" w:rsidRPr="00216058">
              <w:rPr>
                <w:rFonts w:ascii="Myriad-Roman" w:eastAsia="Calibri" w:hAnsi="Myriad-Roman" w:cs="Calibri"/>
                <w:sz w:val="16"/>
                <w:szCs w:val="16"/>
                <w:lang w:eastAsia="en-US"/>
              </w:rPr>
              <w:t>t</w:t>
            </w:r>
            <w:r w:rsidRPr="00216058">
              <w:rPr>
                <w:rFonts w:ascii="Myriad-Roman" w:eastAsia="Calibri" w:hAnsi="Myriad-Roman" w:cs="Calibri"/>
                <w:sz w:val="16"/>
                <w:szCs w:val="16"/>
                <w:lang w:eastAsia="en-US"/>
              </w:rPr>
              <w:t>empestividade</w:t>
            </w:r>
            <w:proofErr w:type="gramStart"/>
            <w:r w:rsidRPr="00216058">
              <w:rPr>
                <w:rFonts w:ascii="Myriad-Roman" w:eastAsia="Calibri" w:hAnsi="Myriad-Roman" w:cs="Calibri"/>
                <w:sz w:val="16"/>
                <w:szCs w:val="16"/>
                <w:lang w:eastAsia="en-US"/>
              </w:rPr>
              <w:t>,</w:t>
            </w:r>
            <w:proofErr w:type="gramEnd"/>
            <w:r w:rsidRPr="00216058">
              <w:rPr>
                <w:rFonts w:ascii="Myriad-Roman" w:eastAsia="Calibri" w:hAnsi="Myriad-Roman" w:cs="Calibri"/>
                <w:sz w:val="16"/>
                <w:szCs w:val="16"/>
                <w:lang w:eastAsia="en-US"/>
              </w:rPr>
              <w:t xml:space="preserve"> </w:t>
            </w:r>
            <w:r w:rsidR="00054A75" w:rsidRPr="00216058">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ecolha e </w:t>
            </w:r>
            <w:r w:rsidR="00054A75" w:rsidRPr="00216058">
              <w:rPr>
                <w:rFonts w:ascii="Myriad-Roman" w:eastAsia="Calibri" w:hAnsi="Myriad-Roman" w:cs="Calibri"/>
                <w:sz w:val="16"/>
                <w:szCs w:val="16"/>
                <w:lang w:eastAsia="en-US"/>
              </w:rPr>
              <w:t>t</w:t>
            </w:r>
            <w:r w:rsidRPr="00216058">
              <w:rPr>
                <w:rFonts w:ascii="Myriad-Roman" w:eastAsia="Calibri" w:hAnsi="Myriad-Roman" w:cs="Calibri"/>
                <w:sz w:val="16"/>
                <w:szCs w:val="16"/>
                <w:lang w:eastAsia="en-US"/>
              </w:rPr>
              <w:t xml:space="preserve">ratamento dos dados e </w:t>
            </w:r>
            <w:r w:rsidR="00054A75" w:rsidRPr="00216058">
              <w:rPr>
                <w:rFonts w:ascii="Myriad-Roman" w:eastAsia="Calibri" w:hAnsi="Myriad-Roman" w:cs="Calibri"/>
                <w:sz w:val="16"/>
                <w:szCs w:val="16"/>
                <w:lang w:eastAsia="en-US"/>
              </w:rPr>
              <w:t>f</w:t>
            </w:r>
            <w:r w:rsidRPr="00216058">
              <w:rPr>
                <w:rFonts w:ascii="Myriad-Roman" w:eastAsia="Calibri" w:hAnsi="Myriad-Roman" w:cs="Calibri"/>
                <w:sz w:val="16"/>
                <w:szCs w:val="16"/>
                <w:lang w:eastAsia="en-US"/>
              </w:rPr>
              <w:t xml:space="preserve">iabilidade dos </w:t>
            </w:r>
            <w:r w:rsidR="00054A75" w:rsidRPr="00216058">
              <w:rPr>
                <w:rFonts w:ascii="Myriad-Roman" w:eastAsia="Calibri" w:hAnsi="Myriad-Roman" w:cs="Calibri"/>
                <w:sz w:val="16"/>
                <w:szCs w:val="16"/>
                <w:lang w:eastAsia="en-US"/>
              </w:rPr>
              <w:t>s</w:t>
            </w:r>
            <w:r w:rsidRPr="00216058">
              <w:rPr>
                <w:rFonts w:ascii="Myriad-Roman" w:eastAsia="Calibri" w:hAnsi="Myriad-Roman" w:cs="Calibri"/>
                <w:sz w:val="16"/>
                <w:szCs w:val="16"/>
                <w:lang w:eastAsia="en-US"/>
              </w:rPr>
              <w:t xml:space="preserve">istemas de </w:t>
            </w:r>
            <w:r w:rsidR="00054A75" w:rsidRPr="00216058">
              <w:rPr>
                <w:rFonts w:ascii="Myriad-Roman" w:eastAsia="Calibri" w:hAnsi="Myriad-Roman" w:cs="Calibri"/>
                <w:sz w:val="16"/>
                <w:szCs w:val="16"/>
                <w:lang w:eastAsia="en-US"/>
              </w:rPr>
              <w:t>i</w:t>
            </w:r>
            <w:r w:rsidRPr="00216058">
              <w:rPr>
                <w:rFonts w:ascii="Myriad-Roman" w:eastAsia="Calibri" w:hAnsi="Myriad-Roman" w:cs="Calibri"/>
                <w:sz w:val="16"/>
                <w:szCs w:val="16"/>
                <w:lang w:eastAsia="en-US"/>
              </w:rPr>
              <w:t xml:space="preserve">nformação de apoio ao </w:t>
            </w:r>
            <w:r w:rsidR="004C1F33" w:rsidRPr="00216058">
              <w:rPr>
                <w:rFonts w:ascii="Myriad-Roman" w:eastAsia="Calibri" w:hAnsi="Myriad-Roman" w:cs="Calibri"/>
                <w:sz w:val="16"/>
                <w:szCs w:val="16"/>
                <w:lang w:eastAsia="en-US"/>
              </w:rPr>
              <w:t>planeamento</w:t>
            </w:r>
          </w:p>
        </w:tc>
        <w:tc>
          <w:tcPr>
            <w:tcW w:w="425" w:type="dxa"/>
            <w:shd w:val="clear" w:color="auto" w:fill="auto"/>
            <w:vAlign w:val="center"/>
          </w:tcPr>
          <w:p w:rsidR="00A62B5F" w:rsidRPr="00216058" w:rsidRDefault="00A62B5F"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A62B5F" w:rsidRPr="00216058" w:rsidRDefault="00A62B5F"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A62B5F" w:rsidRPr="00216058" w:rsidRDefault="00A62B5F"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287B0A" w:rsidRPr="00216058" w:rsidRDefault="00653ED5"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 r</w:t>
            </w:r>
            <w:r w:rsidR="00287B0A" w:rsidRPr="00216058">
              <w:rPr>
                <w:rFonts w:ascii="Myriad-Roman" w:eastAsia="Calibri" w:hAnsi="Myriad-Roman" w:cs="Calibri"/>
                <w:sz w:val="16"/>
                <w:szCs w:val="16"/>
                <w:lang w:eastAsia="en-US"/>
              </w:rPr>
              <w:t xml:space="preserve">evisão </w:t>
            </w:r>
            <w:r w:rsidR="00681A53" w:rsidRPr="00216058">
              <w:rPr>
                <w:rFonts w:ascii="Myriad-Roman" w:eastAsia="Calibri" w:hAnsi="Myriad-Roman" w:cs="Calibri"/>
                <w:sz w:val="16"/>
                <w:szCs w:val="16"/>
                <w:lang w:eastAsia="en-US"/>
              </w:rPr>
              <w:t xml:space="preserve">anual </w:t>
            </w:r>
            <w:r w:rsidR="00287B0A" w:rsidRPr="00216058">
              <w:rPr>
                <w:rFonts w:ascii="Myriad-Roman" w:eastAsia="Calibri" w:hAnsi="Myriad-Roman" w:cs="Calibri"/>
                <w:sz w:val="16"/>
                <w:szCs w:val="16"/>
                <w:lang w:eastAsia="en-US"/>
              </w:rPr>
              <w:t xml:space="preserve">do Plano de Riscos de Gestão; </w:t>
            </w:r>
          </w:p>
          <w:p w:rsidR="00AC1A22" w:rsidRPr="00216058" w:rsidRDefault="00AC1A22"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Organiza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elabora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 </w:t>
            </w:r>
            <w:r w:rsidR="0066324B">
              <w:rPr>
                <w:rFonts w:ascii="Myriad-Roman" w:eastAsia="Calibri" w:hAnsi="Myriad-Roman" w:cs="Calibri"/>
                <w:sz w:val="16"/>
                <w:szCs w:val="16"/>
                <w:lang w:eastAsia="en-US"/>
              </w:rPr>
              <w:t>controlar</w:t>
            </w:r>
            <w:r w:rsidR="00653ED5">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 xml:space="preserve">o Plano </w:t>
            </w:r>
            <w:r w:rsidR="004C1F33" w:rsidRPr="00216058">
              <w:rPr>
                <w:rFonts w:ascii="Myriad-Roman" w:eastAsia="Calibri" w:hAnsi="Myriad-Roman" w:cs="Calibri"/>
                <w:sz w:val="16"/>
                <w:szCs w:val="16"/>
                <w:lang w:eastAsia="en-US"/>
              </w:rPr>
              <w:t>e Orçamento</w:t>
            </w:r>
            <w:r w:rsidRPr="00216058">
              <w:rPr>
                <w:rFonts w:ascii="Myriad-Roman" w:eastAsia="Calibri" w:hAnsi="Myriad-Roman" w:cs="Calibri"/>
                <w:sz w:val="16"/>
                <w:szCs w:val="16"/>
                <w:lang w:eastAsia="en-US"/>
              </w:rPr>
              <w:t xml:space="preserve"> </w:t>
            </w:r>
            <w:r w:rsidR="009E6975" w:rsidRPr="00216058">
              <w:rPr>
                <w:rFonts w:ascii="Myriad-Roman" w:eastAsia="Calibri" w:hAnsi="Myriad-Roman" w:cs="Calibri"/>
                <w:sz w:val="16"/>
                <w:szCs w:val="16"/>
                <w:lang w:eastAsia="en-US"/>
              </w:rPr>
              <w:t xml:space="preserve">anual, </w:t>
            </w:r>
            <w:r w:rsidRPr="00216058">
              <w:rPr>
                <w:rFonts w:ascii="Myriad-Roman" w:eastAsia="Calibri" w:hAnsi="Myriad-Roman" w:cs="Calibri"/>
                <w:sz w:val="16"/>
                <w:szCs w:val="16"/>
                <w:lang w:eastAsia="en-US"/>
              </w:rPr>
              <w:t xml:space="preserve">reunindo os contributos dos vários </w:t>
            </w:r>
            <w:r w:rsidR="00FF7F98" w:rsidRPr="00216058">
              <w:rPr>
                <w:rFonts w:ascii="Myriad-Roman" w:eastAsia="Calibri" w:hAnsi="Myriad-Roman" w:cs="Calibri"/>
                <w:sz w:val="16"/>
                <w:szCs w:val="16"/>
                <w:lang w:eastAsia="en-US"/>
              </w:rPr>
              <w:t>Serviços</w:t>
            </w:r>
            <w:r w:rsidR="0002163B"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 xml:space="preserve">da </w:t>
            </w:r>
            <w:r w:rsidR="00A154E9" w:rsidRPr="00216058">
              <w:rPr>
                <w:rFonts w:ascii="Myriad-Roman" w:eastAsia="Calibri" w:hAnsi="Myriad-Roman" w:cs="Calibri"/>
                <w:sz w:val="16"/>
                <w:szCs w:val="16"/>
                <w:lang w:eastAsia="en-US"/>
              </w:rPr>
              <w:t>SGPR</w:t>
            </w:r>
            <w:r w:rsidR="00753D20" w:rsidRPr="00216058">
              <w:rPr>
                <w:rFonts w:ascii="Myriad-Roman" w:eastAsia="Calibri" w:hAnsi="Myriad-Roman" w:cs="Calibri"/>
                <w:sz w:val="16"/>
                <w:szCs w:val="16"/>
                <w:lang w:eastAsia="en-US"/>
              </w:rPr>
              <w:t>;</w:t>
            </w:r>
          </w:p>
          <w:p w:rsidR="00A62B5F" w:rsidRPr="00216058" w:rsidRDefault="00653ED5"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Aprovar i</w:t>
            </w:r>
            <w:r w:rsidR="00A62B5F" w:rsidRPr="00216058">
              <w:rPr>
                <w:rFonts w:ascii="Myriad-Roman" w:eastAsia="Calibri" w:hAnsi="Myriad-Roman" w:cs="Calibri"/>
                <w:sz w:val="16"/>
                <w:szCs w:val="16"/>
                <w:lang w:eastAsia="en-US"/>
              </w:rPr>
              <w:t>nstruções e formulários adequados e defini</w:t>
            </w:r>
            <w:r>
              <w:rPr>
                <w:rFonts w:ascii="Myriad-Roman" w:eastAsia="Calibri" w:hAnsi="Myriad-Roman" w:cs="Calibri"/>
                <w:sz w:val="16"/>
                <w:szCs w:val="16"/>
                <w:lang w:eastAsia="en-US"/>
              </w:rPr>
              <w:t>r</w:t>
            </w:r>
            <w:r w:rsidR="00A62B5F" w:rsidRPr="00216058">
              <w:rPr>
                <w:rFonts w:ascii="Myriad-Roman" w:eastAsia="Calibri" w:hAnsi="Myriad-Roman" w:cs="Calibri"/>
                <w:sz w:val="16"/>
                <w:szCs w:val="16"/>
                <w:lang w:eastAsia="en-US"/>
              </w:rPr>
              <w:t xml:space="preserve"> prazos obrigatórios para recolha de elementos</w:t>
            </w:r>
            <w:r w:rsidR="00753D20" w:rsidRPr="00216058">
              <w:rPr>
                <w:rFonts w:ascii="Myriad-Roman" w:eastAsia="Calibri" w:hAnsi="Myriad-Roman" w:cs="Calibri"/>
                <w:sz w:val="16"/>
                <w:szCs w:val="16"/>
                <w:lang w:eastAsia="en-US"/>
              </w:rPr>
              <w:t>;</w:t>
            </w:r>
            <w:r w:rsidR="00A62B5F" w:rsidRPr="00216058">
              <w:rPr>
                <w:rFonts w:ascii="Myriad-Roman" w:eastAsia="Calibri" w:hAnsi="Myriad-Roman" w:cs="Calibri"/>
                <w:sz w:val="16"/>
                <w:szCs w:val="16"/>
                <w:lang w:eastAsia="en-US"/>
              </w:rPr>
              <w:t xml:space="preserve"> </w:t>
            </w:r>
          </w:p>
          <w:p w:rsidR="00A62B5F" w:rsidRPr="00216058" w:rsidRDefault="00653ED5"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R</w:t>
            </w:r>
            <w:r w:rsidR="00A62B5F" w:rsidRPr="00216058">
              <w:rPr>
                <w:rFonts w:ascii="Myriad-Roman" w:eastAsia="Calibri" w:hAnsi="Myriad-Roman" w:cs="Calibri"/>
                <w:sz w:val="16"/>
                <w:szCs w:val="16"/>
                <w:lang w:eastAsia="en-US"/>
              </w:rPr>
              <w:t>ealiza</w:t>
            </w:r>
            <w:r>
              <w:rPr>
                <w:rFonts w:ascii="Myriad-Roman" w:eastAsia="Calibri" w:hAnsi="Myriad-Roman" w:cs="Calibri"/>
                <w:sz w:val="16"/>
                <w:szCs w:val="16"/>
                <w:lang w:eastAsia="en-US"/>
              </w:rPr>
              <w:t>r</w:t>
            </w:r>
            <w:r w:rsidR="00A62B5F" w:rsidRPr="00216058">
              <w:rPr>
                <w:rFonts w:ascii="Myriad-Roman" w:eastAsia="Calibri" w:hAnsi="Myriad-Roman" w:cs="Calibri"/>
                <w:sz w:val="16"/>
                <w:szCs w:val="16"/>
                <w:lang w:eastAsia="en-US"/>
              </w:rPr>
              <w:t xml:space="preserve"> reuniões periódicas</w:t>
            </w:r>
            <w:r>
              <w:rPr>
                <w:rFonts w:ascii="Myriad-Roman" w:eastAsia="Calibri" w:hAnsi="Myriad-Roman" w:cs="Calibri"/>
                <w:sz w:val="16"/>
                <w:szCs w:val="16"/>
                <w:lang w:eastAsia="en-US"/>
              </w:rPr>
              <w:t xml:space="preserve"> de monitorização</w:t>
            </w:r>
            <w:r w:rsidR="006965E9" w:rsidRPr="00216058">
              <w:rPr>
                <w:rFonts w:ascii="Myriad-Roman" w:eastAsia="Calibri" w:hAnsi="Myriad-Roman" w:cs="Calibri"/>
                <w:sz w:val="16"/>
                <w:szCs w:val="16"/>
                <w:lang w:eastAsia="en-US"/>
              </w:rPr>
              <w:t>;</w:t>
            </w:r>
            <w:r w:rsidR="00A62B5F" w:rsidRPr="00216058">
              <w:rPr>
                <w:rFonts w:ascii="Myriad-Roman" w:eastAsia="Calibri" w:hAnsi="Myriad-Roman" w:cs="Calibri"/>
                <w:sz w:val="16"/>
                <w:szCs w:val="16"/>
                <w:lang w:eastAsia="en-US"/>
              </w:rPr>
              <w:t xml:space="preserve"> </w:t>
            </w:r>
          </w:p>
          <w:p w:rsidR="00A62B5F" w:rsidRPr="00216058" w:rsidRDefault="004329A7"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Efetuar</w:t>
            </w:r>
            <w:r w:rsidR="00A62B5F" w:rsidRPr="00216058">
              <w:rPr>
                <w:rFonts w:ascii="Myriad-Roman" w:eastAsia="Calibri" w:hAnsi="Myriad-Roman" w:cs="Calibri"/>
                <w:sz w:val="16"/>
                <w:szCs w:val="16"/>
                <w:lang w:eastAsia="en-US"/>
              </w:rPr>
              <w:t xml:space="preserve"> testes e cruza</w:t>
            </w:r>
            <w:r w:rsidR="00653ED5">
              <w:rPr>
                <w:rFonts w:ascii="Myriad-Roman" w:eastAsia="Calibri" w:hAnsi="Myriad-Roman" w:cs="Calibri"/>
                <w:sz w:val="16"/>
                <w:szCs w:val="16"/>
                <w:lang w:eastAsia="en-US"/>
              </w:rPr>
              <w:t>r</w:t>
            </w:r>
            <w:r w:rsidR="00A62B5F" w:rsidRPr="00216058">
              <w:rPr>
                <w:rFonts w:ascii="Myriad-Roman" w:eastAsia="Calibri" w:hAnsi="Myriad-Roman" w:cs="Calibri"/>
                <w:sz w:val="16"/>
                <w:szCs w:val="16"/>
                <w:lang w:eastAsia="en-US"/>
              </w:rPr>
              <w:t xml:space="preserve"> informações</w:t>
            </w:r>
            <w:r w:rsidR="00753D20" w:rsidRPr="00216058">
              <w:rPr>
                <w:rFonts w:ascii="Myriad-Roman" w:eastAsia="Calibri" w:hAnsi="Myriad-Roman" w:cs="Calibri"/>
                <w:sz w:val="16"/>
                <w:szCs w:val="16"/>
                <w:lang w:eastAsia="en-US"/>
              </w:rPr>
              <w:t>.</w:t>
            </w:r>
            <w:r w:rsidR="00A62B5F" w:rsidRPr="00216058">
              <w:rPr>
                <w:rFonts w:ascii="Myriad-Roman" w:eastAsia="Calibri" w:hAnsi="Myriad-Roman" w:cs="Calibri"/>
                <w:sz w:val="16"/>
                <w:szCs w:val="16"/>
                <w:lang w:eastAsia="en-US"/>
              </w:rPr>
              <w:t xml:space="preserve"> </w:t>
            </w:r>
          </w:p>
        </w:tc>
      </w:tr>
      <w:tr w:rsidR="00216058" w:rsidRPr="00216058" w:rsidTr="005B2782">
        <w:tc>
          <w:tcPr>
            <w:tcW w:w="1418" w:type="dxa"/>
            <w:shd w:val="clear" w:color="auto" w:fill="auto"/>
            <w:vAlign w:val="center"/>
          </w:tcPr>
          <w:p w:rsidR="00C15775" w:rsidRPr="00216058" w:rsidRDefault="00C15775"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Elaboração </w:t>
            </w:r>
            <w:proofErr w:type="gramStart"/>
            <w:r w:rsidRPr="00216058">
              <w:rPr>
                <w:rFonts w:ascii="Myriad-Roman" w:eastAsia="Calibri" w:hAnsi="Myriad-Roman" w:cs="Calibri"/>
                <w:sz w:val="16"/>
                <w:szCs w:val="16"/>
                <w:lang w:eastAsia="en-US"/>
              </w:rPr>
              <w:t>de</w:t>
            </w:r>
            <w:proofErr w:type="gramEnd"/>
            <w:r w:rsidRPr="00216058">
              <w:rPr>
                <w:rFonts w:ascii="Myriad-Roman" w:eastAsia="Calibri" w:hAnsi="Myriad-Roman" w:cs="Calibri"/>
                <w:sz w:val="16"/>
                <w:szCs w:val="16"/>
                <w:lang w:eastAsia="en-US"/>
              </w:rPr>
              <w:t xml:space="preserve"> </w:t>
            </w:r>
          </w:p>
          <w:p w:rsidR="00C15775" w:rsidRPr="00216058" w:rsidRDefault="00E74B25"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w:t>
            </w:r>
            <w:r w:rsidR="00C15775" w:rsidRPr="00216058">
              <w:rPr>
                <w:rFonts w:ascii="Myriad-Roman" w:eastAsia="Calibri" w:hAnsi="Myriad-Roman" w:cs="Calibri"/>
                <w:sz w:val="16"/>
                <w:szCs w:val="16"/>
                <w:lang w:eastAsia="en-US"/>
              </w:rPr>
              <w:t xml:space="preserve">elatórios </w:t>
            </w:r>
            <w:proofErr w:type="gramStart"/>
            <w:r w:rsidR="00C15775" w:rsidRPr="00216058">
              <w:rPr>
                <w:rFonts w:ascii="Myriad-Roman" w:eastAsia="Calibri" w:hAnsi="Myriad-Roman" w:cs="Calibri"/>
                <w:sz w:val="16"/>
                <w:szCs w:val="16"/>
                <w:lang w:eastAsia="en-US"/>
              </w:rPr>
              <w:t>de</w:t>
            </w:r>
            <w:proofErr w:type="gramEnd"/>
            <w:r w:rsidR="00C15775" w:rsidRPr="00216058">
              <w:rPr>
                <w:rFonts w:ascii="Myriad-Roman" w:eastAsia="Calibri" w:hAnsi="Myriad-Roman" w:cs="Calibri"/>
                <w:sz w:val="16"/>
                <w:szCs w:val="16"/>
                <w:lang w:eastAsia="en-US"/>
              </w:rPr>
              <w:t xml:space="preserve"> </w:t>
            </w:r>
          </w:p>
          <w:p w:rsidR="00506422" w:rsidRPr="00216058" w:rsidRDefault="00E74B25"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C</w:t>
            </w:r>
            <w:r w:rsidR="00774C89" w:rsidRPr="00216058">
              <w:rPr>
                <w:rFonts w:ascii="Myriad-Roman" w:eastAsia="Calibri" w:hAnsi="Myriad-Roman" w:cs="Calibri"/>
                <w:sz w:val="16"/>
                <w:szCs w:val="16"/>
                <w:lang w:eastAsia="en-US"/>
              </w:rPr>
              <w:t>ontrolo</w:t>
            </w:r>
          </w:p>
        </w:tc>
        <w:tc>
          <w:tcPr>
            <w:tcW w:w="2126" w:type="dxa"/>
            <w:shd w:val="clear" w:color="auto" w:fill="auto"/>
            <w:vAlign w:val="center"/>
          </w:tcPr>
          <w:p w:rsidR="00506422" w:rsidRPr="00216058" w:rsidRDefault="00D050E2" w:rsidP="00D74C4D">
            <w:pP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redução da qualidade dos </w:t>
            </w:r>
            <w:r w:rsidR="002167AC" w:rsidRPr="00216058">
              <w:rPr>
                <w:rFonts w:ascii="Myriad-Roman" w:eastAsia="Calibri" w:hAnsi="Myriad-Roman" w:cs="Calibri"/>
                <w:sz w:val="16"/>
                <w:szCs w:val="16"/>
                <w:lang w:eastAsia="en-US"/>
              </w:rPr>
              <w:t xml:space="preserve">processos </w:t>
            </w:r>
            <w:r w:rsidRPr="00216058">
              <w:rPr>
                <w:rFonts w:ascii="Myriad-Roman" w:eastAsia="Calibri" w:hAnsi="Myriad-Roman" w:cs="Calibri"/>
                <w:sz w:val="16"/>
                <w:szCs w:val="16"/>
                <w:lang w:eastAsia="en-US"/>
              </w:rPr>
              <w:t xml:space="preserve">elaborados </w:t>
            </w:r>
          </w:p>
        </w:tc>
        <w:tc>
          <w:tcPr>
            <w:tcW w:w="425" w:type="dxa"/>
            <w:shd w:val="clear" w:color="auto" w:fill="auto"/>
            <w:vAlign w:val="center"/>
          </w:tcPr>
          <w:p w:rsidR="00506422" w:rsidRPr="00216058" w:rsidRDefault="00D050E2"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506422" w:rsidRPr="00216058" w:rsidRDefault="00D050E2"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506422" w:rsidRPr="00216058" w:rsidRDefault="00D050E2" w:rsidP="00D74C4D">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5273" w:type="dxa"/>
            <w:shd w:val="clear" w:color="auto" w:fill="auto"/>
            <w:vAlign w:val="center"/>
          </w:tcPr>
          <w:p w:rsidR="00A32B6C" w:rsidRPr="00216058" w:rsidRDefault="00653ED5" w:rsidP="00F228DF">
            <w:pPr>
              <w:pStyle w:val="PargrafodaLista"/>
              <w:numPr>
                <w:ilvl w:val="0"/>
                <w:numId w:val="7"/>
              </w:numPr>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Introduzir m</w:t>
            </w:r>
            <w:r w:rsidR="00A32B6C" w:rsidRPr="00216058">
              <w:rPr>
                <w:rFonts w:ascii="Myriad-Roman" w:eastAsia="Calibri" w:hAnsi="Myriad-Roman" w:cs="Calibri"/>
                <w:sz w:val="16"/>
                <w:szCs w:val="16"/>
                <w:lang w:eastAsia="en-US"/>
              </w:rPr>
              <w:t xml:space="preserve">ecanismos de recolha </w:t>
            </w:r>
            <w:r>
              <w:rPr>
                <w:rFonts w:ascii="Myriad-Roman" w:eastAsia="Calibri" w:hAnsi="Myriad-Roman" w:cs="Calibri"/>
                <w:sz w:val="16"/>
                <w:szCs w:val="16"/>
                <w:lang w:eastAsia="en-US"/>
              </w:rPr>
              <w:t>d</w:t>
            </w:r>
            <w:r w:rsidR="00A32B6C" w:rsidRPr="00216058">
              <w:rPr>
                <w:rFonts w:ascii="Myriad-Roman" w:eastAsia="Calibri" w:hAnsi="Myriad-Roman" w:cs="Calibri"/>
                <w:sz w:val="16"/>
                <w:szCs w:val="16"/>
                <w:lang w:eastAsia="en-US"/>
              </w:rPr>
              <w:t xml:space="preserve">e documentação </w:t>
            </w:r>
            <w:r>
              <w:rPr>
                <w:rFonts w:ascii="Myriad-Roman" w:eastAsia="Calibri" w:hAnsi="Myriad-Roman" w:cs="Calibri"/>
                <w:sz w:val="16"/>
                <w:szCs w:val="16"/>
                <w:lang w:eastAsia="en-US"/>
              </w:rPr>
              <w:t>com</w:t>
            </w:r>
            <w:r w:rsidR="00A32B6C" w:rsidRPr="00216058">
              <w:rPr>
                <w:rFonts w:ascii="Myriad-Roman" w:eastAsia="Calibri" w:hAnsi="Myriad-Roman" w:cs="Calibri"/>
                <w:sz w:val="16"/>
                <w:szCs w:val="16"/>
                <w:lang w:eastAsia="en-US"/>
              </w:rPr>
              <w:t xml:space="preserve"> todos os elementos de prova e outros elementos de suporte</w:t>
            </w:r>
            <w:r w:rsidR="00753D20" w:rsidRPr="00216058">
              <w:rPr>
                <w:rFonts w:ascii="Myriad-Roman" w:eastAsia="Calibri" w:hAnsi="Myriad-Roman" w:cs="Calibri"/>
                <w:sz w:val="16"/>
                <w:szCs w:val="16"/>
                <w:lang w:eastAsia="en-US"/>
              </w:rPr>
              <w:t>;</w:t>
            </w:r>
            <w:r w:rsidR="00A32B6C" w:rsidRPr="00216058">
              <w:rPr>
                <w:rFonts w:ascii="Myriad-Roman" w:eastAsia="Calibri" w:hAnsi="Myriad-Roman" w:cs="Calibri"/>
                <w:sz w:val="16"/>
                <w:szCs w:val="16"/>
                <w:lang w:eastAsia="en-US"/>
              </w:rPr>
              <w:t xml:space="preserve"> </w:t>
            </w:r>
          </w:p>
          <w:p w:rsidR="00A32B6C" w:rsidRPr="00216058" w:rsidRDefault="00A32B6C"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Acompanha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 supervis</w:t>
            </w:r>
            <w:r w:rsidR="00653ED5">
              <w:rPr>
                <w:rFonts w:ascii="Myriad-Roman" w:eastAsia="Calibri" w:hAnsi="Myriad-Roman" w:cs="Calibri"/>
                <w:sz w:val="16"/>
                <w:szCs w:val="16"/>
                <w:lang w:eastAsia="en-US"/>
              </w:rPr>
              <w:t>ionar</w:t>
            </w:r>
            <w:r w:rsidRPr="00216058">
              <w:rPr>
                <w:rFonts w:ascii="Myriad-Roman" w:eastAsia="Calibri" w:hAnsi="Myriad-Roman" w:cs="Calibri"/>
                <w:sz w:val="16"/>
                <w:szCs w:val="16"/>
                <w:lang w:eastAsia="en-US"/>
              </w:rPr>
              <w:t xml:space="preserve"> as diferentes fases dos processos</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2C2583" w:rsidRPr="00216058" w:rsidRDefault="002C2583"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Elabora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estudos de planeamento e d</w:t>
            </w:r>
            <w:r w:rsidR="00653ED5">
              <w:rPr>
                <w:rFonts w:ascii="Myriad-Roman" w:eastAsia="Calibri" w:hAnsi="Myriad-Roman" w:cs="Calibri"/>
                <w:sz w:val="16"/>
                <w:szCs w:val="16"/>
                <w:lang w:eastAsia="en-US"/>
              </w:rPr>
              <w:t>e</w:t>
            </w:r>
            <w:r w:rsidRPr="00216058">
              <w:rPr>
                <w:rFonts w:ascii="Myriad-Roman" w:eastAsia="Calibri" w:hAnsi="Myriad-Roman" w:cs="Calibri"/>
                <w:sz w:val="16"/>
                <w:szCs w:val="16"/>
                <w:lang w:eastAsia="en-US"/>
              </w:rPr>
              <w:t xml:space="preserve"> comunicação de critérios de avaliação e </w:t>
            </w:r>
            <w:r w:rsidR="00653ED5">
              <w:rPr>
                <w:rFonts w:ascii="Myriad-Roman" w:eastAsia="Calibri" w:hAnsi="Myriad-Roman" w:cs="Calibri"/>
                <w:sz w:val="16"/>
                <w:szCs w:val="16"/>
                <w:lang w:eastAsia="en-US"/>
              </w:rPr>
              <w:t xml:space="preserve">de </w:t>
            </w:r>
            <w:r w:rsidRPr="00216058">
              <w:rPr>
                <w:rFonts w:ascii="Myriad-Roman" w:eastAsia="Calibri" w:hAnsi="Myriad-Roman" w:cs="Calibri"/>
                <w:sz w:val="16"/>
                <w:szCs w:val="16"/>
                <w:lang w:eastAsia="en-US"/>
              </w:rPr>
              <w:t>controlo das atividades</w:t>
            </w:r>
            <w:r w:rsidR="00753D20" w:rsidRPr="00216058">
              <w:rPr>
                <w:rFonts w:ascii="Myriad-Roman" w:eastAsia="Calibri" w:hAnsi="Myriad-Roman" w:cs="Calibri"/>
                <w:sz w:val="16"/>
                <w:szCs w:val="16"/>
                <w:lang w:eastAsia="en-US"/>
              </w:rPr>
              <w:t>;</w:t>
            </w:r>
          </w:p>
          <w:p w:rsidR="00506422" w:rsidRPr="00216058" w:rsidRDefault="002C2583" w:rsidP="00F228DF">
            <w:pPr>
              <w:pStyle w:val="PargrafodaLista"/>
              <w:numPr>
                <w:ilvl w:val="0"/>
                <w:numId w:val="7"/>
              </w:numPr>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Colabora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na avaliação periódica do desempenho </w:t>
            </w:r>
            <w:r w:rsidR="009E6975" w:rsidRPr="00216058">
              <w:rPr>
                <w:rFonts w:ascii="Myriad-Roman" w:eastAsia="Calibri" w:hAnsi="Myriad-Roman" w:cs="Calibri"/>
                <w:sz w:val="16"/>
                <w:szCs w:val="16"/>
                <w:lang w:eastAsia="en-US"/>
              </w:rPr>
              <w:t>institucional</w:t>
            </w:r>
            <w:r w:rsidRPr="00216058">
              <w:rPr>
                <w:rFonts w:ascii="Myriad-Roman" w:eastAsia="Calibri" w:hAnsi="Myriad-Roman" w:cs="Calibri"/>
                <w:sz w:val="16"/>
                <w:szCs w:val="16"/>
                <w:lang w:eastAsia="en-US"/>
              </w:rPr>
              <w:t xml:space="preserve"> através de instrumentos e indicadores adequados</w:t>
            </w:r>
            <w:r w:rsidR="003F32FB" w:rsidRPr="00216058">
              <w:rPr>
                <w:rFonts w:ascii="Myriad-Roman" w:eastAsia="Calibri" w:hAnsi="Myriad-Roman" w:cs="Calibri"/>
                <w:sz w:val="16"/>
                <w:szCs w:val="16"/>
                <w:lang w:eastAsia="en-US"/>
              </w:rPr>
              <w:t>.</w:t>
            </w:r>
            <w:r w:rsidR="00A32B6C" w:rsidRPr="00216058">
              <w:rPr>
                <w:rFonts w:ascii="Myriad-Roman" w:eastAsia="Calibri" w:hAnsi="Myriad-Roman" w:cs="Calibri"/>
                <w:sz w:val="16"/>
                <w:szCs w:val="16"/>
                <w:lang w:eastAsia="en-US"/>
              </w:rPr>
              <w:t xml:space="preserve"> </w:t>
            </w:r>
          </w:p>
        </w:tc>
      </w:tr>
    </w:tbl>
    <w:p w:rsidR="00773080" w:rsidRPr="00773080" w:rsidRDefault="00773080">
      <w:pPr>
        <w:rPr>
          <w:sz w:val="6"/>
          <w:szCs w:val="6"/>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D74C4D" w:rsidRPr="00216058" w:rsidTr="005B2782">
        <w:tc>
          <w:tcPr>
            <w:tcW w:w="10093" w:type="dxa"/>
            <w:gridSpan w:val="6"/>
            <w:shd w:val="clear" w:color="auto" w:fill="auto"/>
            <w:vAlign w:val="center"/>
          </w:tcPr>
          <w:p w:rsidR="00D74C4D" w:rsidRPr="00216058" w:rsidRDefault="00D74C4D" w:rsidP="000B1465">
            <w:pPr>
              <w:spacing w:before="120" w:after="120" w:line="180" w:lineRule="exact"/>
              <w:jc w:val="both"/>
              <w:rPr>
                <w:rFonts w:ascii="Myriad-Roman" w:hAnsi="Myriad-Roman" w:cs="Calibri"/>
                <w:sz w:val="16"/>
                <w:szCs w:val="16"/>
              </w:rPr>
            </w:pPr>
            <w:r w:rsidRPr="00216058">
              <w:rPr>
                <w:rFonts w:ascii="Myriad-Roman" w:eastAsia="Calibri" w:hAnsi="Myriad-Roman" w:cs="Calibri"/>
                <w:b/>
                <w:sz w:val="16"/>
                <w:szCs w:val="16"/>
                <w:lang w:eastAsia="en-US"/>
              </w:rPr>
              <w:lastRenderedPageBreak/>
              <w:t>MATRIZ 2</w:t>
            </w:r>
            <w:r w:rsidRPr="00216058">
              <w:rPr>
                <w:rFonts w:ascii="Myriad-Roman" w:hAnsi="Myriad-Roman" w:cs="Calibri"/>
                <w:sz w:val="16"/>
                <w:szCs w:val="16"/>
              </w:rPr>
              <w:t xml:space="preserve"> </w:t>
            </w:r>
            <w:r w:rsidR="00B02FBF">
              <w:rPr>
                <w:rFonts w:ascii="Myriad-Roman" w:hAnsi="Myriad-Roman" w:cs="Calibri"/>
                <w:sz w:val="16"/>
                <w:szCs w:val="16"/>
              </w:rPr>
              <w:t>-</w:t>
            </w:r>
            <w:r w:rsidRPr="00216058">
              <w:rPr>
                <w:rFonts w:ascii="Myriad-Roman" w:hAnsi="Myriad-Roman" w:cs="Calibri"/>
                <w:sz w:val="16"/>
                <w:szCs w:val="16"/>
              </w:rPr>
              <w:t xml:space="preserve"> </w:t>
            </w:r>
            <w:r w:rsidRPr="00216058">
              <w:rPr>
                <w:rFonts w:ascii="Myriad-Roman" w:eastAsia="Calibri" w:hAnsi="Myriad-Roman" w:cs="Calibri"/>
                <w:sz w:val="16"/>
                <w:szCs w:val="16"/>
                <w:lang w:eastAsia="en-US"/>
              </w:rPr>
              <w:t>Planeamento e Controlo e de Gestão da Qualidade</w:t>
            </w:r>
            <w:r>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w:t>
            </w:r>
            <w:proofErr w:type="spellStart"/>
            <w:r w:rsidRPr="00216058">
              <w:rPr>
                <w:rFonts w:ascii="Myriad-Roman" w:eastAsia="Calibri" w:hAnsi="Myriad-Roman" w:cs="Calibri"/>
                <w:sz w:val="16"/>
                <w:szCs w:val="16"/>
                <w:lang w:eastAsia="en-US"/>
              </w:rPr>
              <w:t>cont</w:t>
            </w:r>
            <w:proofErr w:type="spellEnd"/>
            <w:r w:rsidRPr="00216058">
              <w:rPr>
                <w:rFonts w:ascii="Myriad-Roman" w:eastAsia="Calibri" w:hAnsi="Myriad-Roman" w:cs="Calibri"/>
                <w:sz w:val="16"/>
                <w:szCs w:val="16"/>
                <w:lang w:eastAsia="en-US"/>
              </w:rPr>
              <w:t>.)</w:t>
            </w:r>
            <w:r w:rsidR="00585C52">
              <w:rPr>
                <w:rFonts w:ascii="Myriad-Roman" w:eastAsia="Calibri" w:hAnsi="Myriad-Roman" w:cs="Calibri"/>
                <w:sz w:val="16"/>
                <w:szCs w:val="16"/>
                <w:lang w:eastAsia="en-US"/>
              </w:rPr>
              <w:t xml:space="preserve"> </w:t>
            </w:r>
          </w:p>
        </w:tc>
      </w:tr>
      <w:tr w:rsidR="00527F9C" w:rsidRPr="00216058" w:rsidTr="005B2782">
        <w:trPr>
          <w:trHeight w:val="359"/>
        </w:trPr>
        <w:tc>
          <w:tcPr>
            <w:tcW w:w="1418" w:type="dxa"/>
            <w:shd w:val="clear" w:color="auto" w:fill="auto"/>
            <w:vAlign w:val="center"/>
          </w:tcPr>
          <w:p w:rsidR="00D74C4D" w:rsidRPr="00216058" w:rsidRDefault="00D74C4D" w:rsidP="000B1465">
            <w:pPr>
              <w:spacing w:line="180" w:lineRule="exact"/>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Atividade</w:t>
            </w:r>
          </w:p>
        </w:tc>
        <w:tc>
          <w:tcPr>
            <w:tcW w:w="2126" w:type="dxa"/>
            <w:shd w:val="clear" w:color="auto" w:fill="auto"/>
            <w:vAlign w:val="center"/>
          </w:tcPr>
          <w:p w:rsidR="00D74C4D" w:rsidRPr="00216058" w:rsidRDefault="00D74C4D" w:rsidP="000B1465">
            <w:pPr>
              <w:spacing w:line="180" w:lineRule="exact"/>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Riscos</w:t>
            </w:r>
          </w:p>
        </w:tc>
        <w:tc>
          <w:tcPr>
            <w:tcW w:w="425" w:type="dxa"/>
            <w:shd w:val="clear" w:color="auto" w:fill="auto"/>
            <w:vAlign w:val="center"/>
          </w:tcPr>
          <w:p w:rsidR="00D74C4D" w:rsidRPr="00216058" w:rsidRDefault="00D74C4D" w:rsidP="000B1465">
            <w:pPr>
              <w:spacing w:line="180" w:lineRule="exact"/>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PO</w:t>
            </w:r>
          </w:p>
        </w:tc>
        <w:tc>
          <w:tcPr>
            <w:tcW w:w="426" w:type="dxa"/>
            <w:shd w:val="clear" w:color="auto" w:fill="auto"/>
            <w:vAlign w:val="center"/>
          </w:tcPr>
          <w:p w:rsidR="00D74C4D" w:rsidRPr="00216058" w:rsidRDefault="00D74C4D" w:rsidP="000B1465">
            <w:pPr>
              <w:spacing w:line="180" w:lineRule="exact"/>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GC</w:t>
            </w:r>
          </w:p>
        </w:tc>
        <w:tc>
          <w:tcPr>
            <w:tcW w:w="425" w:type="dxa"/>
            <w:shd w:val="clear" w:color="auto" w:fill="auto"/>
            <w:vAlign w:val="center"/>
          </w:tcPr>
          <w:p w:rsidR="00D74C4D" w:rsidRPr="00216058" w:rsidRDefault="00D74C4D" w:rsidP="000B1465">
            <w:pPr>
              <w:spacing w:line="180" w:lineRule="exact"/>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GR</w:t>
            </w:r>
          </w:p>
        </w:tc>
        <w:tc>
          <w:tcPr>
            <w:tcW w:w="5273" w:type="dxa"/>
            <w:shd w:val="clear" w:color="auto" w:fill="auto"/>
            <w:vAlign w:val="center"/>
          </w:tcPr>
          <w:p w:rsidR="00D74C4D" w:rsidRPr="00216058" w:rsidRDefault="00D74C4D" w:rsidP="000B1465">
            <w:pPr>
              <w:spacing w:line="180" w:lineRule="exact"/>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Medidas de Prevenção</w:t>
            </w:r>
          </w:p>
        </w:tc>
      </w:tr>
      <w:tr w:rsidR="00216058" w:rsidRPr="00216058" w:rsidTr="005B2782">
        <w:tc>
          <w:tcPr>
            <w:tcW w:w="1418" w:type="dxa"/>
            <w:shd w:val="clear" w:color="auto" w:fill="auto"/>
            <w:vAlign w:val="center"/>
          </w:tcPr>
          <w:p w:rsidR="00DB5693" w:rsidRPr="00216058" w:rsidRDefault="00DB5693"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Execução das </w:t>
            </w:r>
            <w:r w:rsidR="00E74B25" w:rsidRPr="00216058">
              <w:rPr>
                <w:rFonts w:ascii="Myriad-Roman" w:eastAsia="Calibri" w:hAnsi="Myriad-Roman" w:cs="Calibri"/>
                <w:sz w:val="16"/>
                <w:szCs w:val="16"/>
                <w:lang w:eastAsia="en-US"/>
              </w:rPr>
              <w:t>D</w:t>
            </w:r>
            <w:r w:rsidRPr="00216058">
              <w:rPr>
                <w:rFonts w:ascii="Myriad-Roman" w:eastAsia="Calibri" w:hAnsi="Myriad-Roman" w:cs="Calibri"/>
                <w:sz w:val="16"/>
                <w:szCs w:val="16"/>
                <w:lang w:eastAsia="en-US"/>
              </w:rPr>
              <w:t xml:space="preserve">iretrizes e </w:t>
            </w:r>
            <w:r w:rsidR="00E74B25" w:rsidRPr="00216058">
              <w:rPr>
                <w:rFonts w:ascii="Myriad-Roman" w:eastAsia="Calibri" w:hAnsi="Myriad-Roman" w:cs="Calibri"/>
                <w:sz w:val="16"/>
                <w:szCs w:val="16"/>
                <w:lang w:eastAsia="en-US"/>
              </w:rPr>
              <w:t>N</w:t>
            </w:r>
            <w:r w:rsidRPr="00216058">
              <w:rPr>
                <w:rFonts w:ascii="Myriad-Roman" w:eastAsia="Calibri" w:hAnsi="Myriad-Roman" w:cs="Calibri"/>
                <w:sz w:val="16"/>
                <w:szCs w:val="16"/>
                <w:lang w:eastAsia="en-US"/>
              </w:rPr>
              <w:t xml:space="preserve">ormas de </w:t>
            </w:r>
            <w:r w:rsidR="00E74B25" w:rsidRPr="00216058">
              <w:rPr>
                <w:rFonts w:ascii="Myriad-Roman" w:eastAsia="Calibri" w:hAnsi="Myriad-Roman" w:cs="Calibri"/>
                <w:sz w:val="16"/>
                <w:szCs w:val="16"/>
                <w:lang w:eastAsia="en-US"/>
              </w:rPr>
              <w:t>C</w:t>
            </w:r>
            <w:r w:rsidR="00774C89" w:rsidRPr="00216058">
              <w:rPr>
                <w:rFonts w:ascii="Myriad-Roman" w:eastAsia="Calibri" w:hAnsi="Myriad-Roman" w:cs="Calibri"/>
                <w:sz w:val="16"/>
                <w:szCs w:val="16"/>
                <w:lang w:eastAsia="en-US"/>
              </w:rPr>
              <w:t>ontrolo</w:t>
            </w:r>
            <w:r w:rsidRPr="00216058">
              <w:rPr>
                <w:rFonts w:ascii="Myriad-Roman" w:eastAsia="Calibri" w:hAnsi="Myriad-Roman" w:cs="Calibri"/>
                <w:sz w:val="16"/>
                <w:szCs w:val="16"/>
                <w:lang w:eastAsia="en-US"/>
              </w:rPr>
              <w:t xml:space="preserve"> </w:t>
            </w:r>
          </w:p>
          <w:p w:rsidR="00506422" w:rsidRPr="00216058" w:rsidRDefault="00506422" w:rsidP="000B1465">
            <w:pPr>
              <w:spacing w:line="175" w:lineRule="exact"/>
              <w:rPr>
                <w:rFonts w:ascii="Myriad-Roman" w:eastAsia="Calibri" w:hAnsi="Myriad-Roman" w:cs="Calibri"/>
                <w:sz w:val="16"/>
                <w:szCs w:val="16"/>
                <w:lang w:eastAsia="en-US"/>
              </w:rPr>
            </w:pPr>
          </w:p>
        </w:tc>
        <w:tc>
          <w:tcPr>
            <w:tcW w:w="2126" w:type="dxa"/>
            <w:shd w:val="clear" w:color="auto" w:fill="auto"/>
            <w:vAlign w:val="center"/>
          </w:tcPr>
          <w:p w:rsidR="00506422" w:rsidRPr="00216058" w:rsidRDefault="00DB5693" w:rsidP="000B1465">
            <w:pPr>
              <w:spacing w:line="175" w:lineRule="exact"/>
              <w:rPr>
                <w:rFonts w:ascii="Myriad-Roman" w:hAnsi="Myriad-Roman" w:cs="Calibri"/>
                <w:sz w:val="16"/>
                <w:szCs w:val="16"/>
              </w:rPr>
            </w:pPr>
            <w:r w:rsidRPr="00216058">
              <w:rPr>
                <w:rFonts w:ascii="Myriad-Roman" w:eastAsia="Calibri" w:hAnsi="Myriad-Roman" w:cs="Calibri"/>
                <w:sz w:val="16"/>
                <w:szCs w:val="16"/>
                <w:lang w:eastAsia="en-US"/>
              </w:rPr>
              <w:t xml:space="preserve">Risco de falhas de uniformização na aplicação das normas, métodos e técnicas de </w:t>
            </w:r>
            <w:r w:rsidR="00774C89" w:rsidRPr="00216058">
              <w:rPr>
                <w:rFonts w:ascii="Myriad-Roman" w:eastAsia="Calibri" w:hAnsi="Myriad-Roman" w:cs="Calibri"/>
                <w:sz w:val="16"/>
                <w:szCs w:val="16"/>
                <w:lang w:eastAsia="en-US"/>
              </w:rPr>
              <w:t>controlo</w:t>
            </w:r>
            <w:r w:rsidRPr="00216058">
              <w:rPr>
                <w:rFonts w:ascii="Myriad-Roman" w:hAnsi="Myriad-Roman" w:cs="Calibri"/>
                <w:sz w:val="16"/>
                <w:szCs w:val="16"/>
              </w:rPr>
              <w:t xml:space="preserve"> </w:t>
            </w:r>
          </w:p>
        </w:tc>
        <w:tc>
          <w:tcPr>
            <w:tcW w:w="425"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AC1A22" w:rsidRPr="00216058" w:rsidRDefault="00AC1A22"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Assegurar apoio à definição de políticas e de procedimentos tendo em conta a orientação para o </w:t>
            </w:r>
            <w:r w:rsidR="00287B0A" w:rsidRPr="00216058">
              <w:rPr>
                <w:rFonts w:ascii="Myriad-Roman" w:eastAsia="Calibri" w:hAnsi="Myriad-Roman" w:cs="Calibri"/>
                <w:sz w:val="16"/>
                <w:szCs w:val="16"/>
                <w:lang w:eastAsia="en-US"/>
              </w:rPr>
              <w:t>cliente</w:t>
            </w:r>
            <w:r w:rsidRPr="00216058">
              <w:rPr>
                <w:rFonts w:ascii="Myriad-Roman" w:eastAsia="Calibri" w:hAnsi="Myriad-Roman" w:cs="Calibri"/>
                <w:sz w:val="16"/>
                <w:szCs w:val="16"/>
                <w:lang w:eastAsia="en-US"/>
              </w:rPr>
              <w:t xml:space="preserve"> interno e externo da </w:t>
            </w:r>
            <w:r w:rsidR="00A154E9" w:rsidRPr="00216058">
              <w:rPr>
                <w:rFonts w:ascii="Myriad-Roman" w:eastAsia="Calibri" w:hAnsi="Myriad-Roman" w:cs="Calibri"/>
                <w:sz w:val="16"/>
                <w:szCs w:val="16"/>
                <w:lang w:eastAsia="en-US"/>
              </w:rPr>
              <w:t>SGPR</w:t>
            </w:r>
            <w:r w:rsidR="00753D20" w:rsidRPr="00216058">
              <w:rPr>
                <w:rFonts w:ascii="Myriad-Roman" w:eastAsia="Calibri" w:hAnsi="Myriad-Roman" w:cs="Calibri"/>
                <w:sz w:val="16"/>
                <w:szCs w:val="16"/>
                <w:lang w:eastAsia="en-US"/>
              </w:rPr>
              <w:t>;</w:t>
            </w:r>
          </w:p>
          <w:p w:rsidR="002C2583" w:rsidRPr="00216058" w:rsidRDefault="002C258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Acompanhar a definição e adequação das instruções e normas de organização, modernização e racionalização de procedimentos e circuitos administr</w:t>
            </w:r>
            <w:r w:rsidR="00AC1A22" w:rsidRPr="00216058">
              <w:rPr>
                <w:rFonts w:ascii="Myriad-Roman" w:eastAsia="Calibri" w:hAnsi="Myriad-Roman" w:cs="Calibri"/>
                <w:sz w:val="16"/>
                <w:szCs w:val="16"/>
                <w:lang w:eastAsia="en-US"/>
              </w:rPr>
              <w:t>at</w:t>
            </w:r>
            <w:r w:rsidRPr="00216058">
              <w:rPr>
                <w:rFonts w:ascii="Myriad-Roman" w:eastAsia="Calibri" w:hAnsi="Myriad-Roman" w:cs="Calibri"/>
                <w:sz w:val="16"/>
                <w:szCs w:val="16"/>
                <w:lang w:eastAsia="en-US"/>
              </w:rPr>
              <w:t>ivos que influenciem o desempenho</w:t>
            </w:r>
            <w:r w:rsidR="00753D20" w:rsidRPr="00216058">
              <w:rPr>
                <w:rFonts w:ascii="Myriad-Roman" w:eastAsia="Calibri" w:hAnsi="Myriad-Roman" w:cs="Calibri"/>
                <w:sz w:val="16"/>
                <w:szCs w:val="16"/>
                <w:lang w:eastAsia="en-US"/>
              </w:rPr>
              <w:t>;</w:t>
            </w:r>
          </w:p>
          <w:p w:rsidR="00DB5693" w:rsidRPr="00216058" w:rsidRDefault="00DB569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Uniformiza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guiões auxiliares da realização d</w:t>
            </w:r>
            <w:r w:rsidR="00774C89" w:rsidRPr="00216058">
              <w:rPr>
                <w:rFonts w:ascii="Myriad-Roman" w:eastAsia="Calibri" w:hAnsi="Myriad-Roman" w:cs="Calibri"/>
                <w:sz w:val="16"/>
                <w:szCs w:val="16"/>
                <w:lang w:eastAsia="en-US"/>
              </w:rPr>
              <w:t>e controlo</w:t>
            </w:r>
            <w:r w:rsidRPr="00216058">
              <w:rPr>
                <w:rFonts w:ascii="Myriad-Roman" w:eastAsia="Calibri" w:hAnsi="Myriad-Roman" w:cs="Calibri"/>
                <w:sz w:val="16"/>
                <w:szCs w:val="16"/>
                <w:lang w:eastAsia="en-US"/>
              </w:rPr>
              <w:t xml:space="preserve"> de acordo com as orientações </w:t>
            </w:r>
            <w:r w:rsidR="002E60ED" w:rsidRPr="00216058">
              <w:rPr>
                <w:rFonts w:ascii="Myriad-Roman" w:eastAsia="Calibri" w:hAnsi="Myriad-Roman" w:cs="Calibri"/>
                <w:sz w:val="16"/>
                <w:szCs w:val="16"/>
                <w:lang w:eastAsia="en-US"/>
              </w:rPr>
              <w:t>superiores</w:t>
            </w:r>
            <w:r w:rsidR="00753D20" w:rsidRPr="00216058">
              <w:rPr>
                <w:rFonts w:ascii="Myriad-Roman" w:eastAsia="Calibri" w:hAnsi="Myriad-Roman" w:cs="Calibri"/>
                <w:sz w:val="16"/>
                <w:szCs w:val="16"/>
                <w:lang w:eastAsia="en-US"/>
              </w:rPr>
              <w:t>;</w:t>
            </w:r>
          </w:p>
          <w:p w:rsidR="0051224B" w:rsidRPr="00216058" w:rsidRDefault="00DB569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Desenvolv</w:t>
            </w:r>
            <w:r w:rsidR="00653ED5">
              <w:rPr>
                <w:rFonts w:ascii="Myriad-Roman" w:eastAsia="Calibri" w:hAnsi="Myriad-Roman" w:cs="Calibri"/>
                <w:sz w:val="16"/>
                <w:szCs w:val="16"/>
                <w:lang w:eastAsia="en-US"/>
              </w:rPr>
              <w:t xml:space="preserve">er de modo </w:t>
            </w:r>
            <w:r w:rsidRPr="00216058">
              <w:rPr>
                <w:rFonts w:ascii="Myriad-Roman" w:eastAsia="Calibri" w:hAnsi="Myriad-Roman" w:cs="Calibri"/>
                <w:sz w:val="16"/>
                <w:szCs w:val="16"/>
                <w:lang w:eastAsia="en-US"/>
              </w:rPr>
              <w:t xml:space="preserve">integrado os sistemas de informação com vista à informatização do processo de </w:t>
            </w:r>
            <w:r w:rsidR="00A62B5F" w:rsidRPr="00216058">
              <w:rPr>
                <w:rFonts w:ascii="Myriad-Roman" w:eastAsia="Calibri" w:hAnsi="Myriad-Roman" w:cs="Calibri"/>
                <w:sz w:val="16"/>
                <w:szCs w:val="16"/>
                <w:lang w:eastAsia="en-US"/>
              </w:rPr>
              <w:t>controlo</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DB5693" w:rsidRPr="00216058" w:rsidRDefault="00DB569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Comunica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 divulga</w:t>
            </w:r>
            <w:r w:rsidR="00653ED5">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 xml:space="preserve">a informação técnica </w:t>
            </w:r>
            <w:r w:rsidR="00A62B5F" w:rsidRPr="00216058">
              <w:rPr>
                <w:rFonts w:ascii="Myriad-Roman" w:eastAsia="Calibri" w:hAnsi="Myriad-Roman" w:cs="Calibri"/>
                <w:sz w:val="16"/>
                <w:szCs w:val="16"/>
                <w:lang w:eastAsia="en-US"/>
              </w:rPr>
              <w:t xml:space="preserve">entre </w:t>
            </w:r>
            <w:r w:rsidR="00FF7F98" w:rsidRPr="00216058">
              <w:rPr>
                <w:rFonts w:ascii="Myriad-Roman" w:eastAsia="Calibri" w:hAnsi="Myriad-Roman" w:cs="Calibri"/>
                <w:sz w:val="16"/>
                <w:szCs w:val="16"/>
                <w:lang w:eastAsia="en-US"/>
              </w:rPr>
              <w:t>Serviços</w:t>
            </w:r>
            <w:r w:rsidR="00753D20" w:rsidRPr="00216058">
              <w:rPr>
                <w:rFonts w:ascii="Myriad-Roman" w:eastAsia="Calibri" w:hAnsi="Myriad-Roman" w:cs="Calibri"/>
                <w:sz w:val="16"/>
                <w:szCs w:val="16"/>
                <w:lang w:eastAsia="en-US"/>
              </w:rPr>
              <w:t>;</w:t>
            </w:r>
          </w:p>
          <w:p w:rsidR="00DB5693" w:rsidRPr="00216058" w:rsidRDefault="00DB569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Acompanha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 avalia</w:t>
            </w:r>
            <w:r w:rsidR="00653ED5">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o Plano de Riscos de Gestão</w:t>
            </w:r>
            <w:r w:rsidR="00753D20" w:rsidRPr="00216058">
              <w:rPr>
                <w:rFonts w:ascii="Myriad-Roman" w:eastAsia="Calibri" w:hAnsi="Myriad-Roman" w:cs="Calibri"/>
                <w:sz w:val="16"/>
                <w:szCs w:val="16"/>
                <w:lang w:eastAsia="en-US"/>
              </w:rPr>
              <w:t>;</w:t>
            </w:r>
          </w:p>
          <w:p w:rsidR="00506422" w:rsidRPr="00216058" w:rsidRDefault="00653ED5"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Emitir d</w:t>
            </w:r>
            <w:r w:rsidR="00DB5693" w:rsidRPr="00216058">
              <w:rPr>
                <w:rFonts w:ascii="Myriad-Roman" w:eastAsia="Calibri" w:hAnsi="Myriad-Roman" w:cs="Calibri"/>
                <w:sz w:val="16"/>
                <w:szCs w:val="16"/>
                <w:lang w:eastAsia="en-US"/>
              </w:rPr>
              <w:t>iretrizes e orientações sobre métodos e técnicas de controlo</w:t>
            </w:r>
            <w:r>
              <w:rPr>
                <w:rFonts w:ascii="Myriad-Roman" w:eastAsia="Calibri" w:hAnsi="Myriad-Roman" w:cs="Calibri"/>
                <w:sz w:val="16"/>
                <w:szCs w:val="16"/>
                <w:lang w:eastAsia="en-US"/>
              </w:rPr>
              <w:t>,</w:t>
            </w:r>
            <w:r w:rsidR="00DB5693" w:rsidRPr="00216058">
              <w:rPr>
                <w:rFonts w:ascii="Myriad-Roman" w:eastAsia="Calibri" w:hAnsi="Myriad-Roman" w:cs="Calibri"/>
                <w:sz w:val="16"/>
                <w:szCs w:val="16"/>
                <w:lang w:eastAsia="en-US"/>
              </w:rPr>
              <w:t xml:space="preserve"> de acordo com as orientações </w:t>
            </w:r>
            <w:r w:rsidR="00B9098C" w:rsidRPr="00216058">
              <w:rPr>
                <w:rFonts w:ascii="Myriad-Roman" w:eastAsia="Calibri" w:hAnsi="Myriad-Roman" w:cs="Calibri"/>
                <w:sz w:val="16"/>
                <w:szCs w:val="16"/>
                <w:lang w:eastAsia="en-US"/>
              </w:rPr>
              <w:t>do Conselho Administrativo</w:t>
            </w:r>
            <w:r w:rsidR="00CC1450">
              <w:rPr>
                <w:rFonts w:ascii="Myriad-Roman" w:eastAsia="Calibri" w:hAnsi="Myriad-Roman" w:cs="Calibri"/>
                <w:sz w:val="16"/>
                <w:szCs w:val="16"/>
                <w:lang w:eastAsia="en-US"/>
              </w:rPr>
              <w:t xml:space="preserve"> da PR</w:t>
            </w:r>
            <w:r w:rsidR="00E44FA6" w:rsidRPr="00216058">
              <w:rPr>
                <w:rFonts w:ascii="Myriad-Roman" w:eastAsia="Calibri" w:hAnsi="Myriad-Roman" w:cs="Calibri"/>
                <w:sz w:val="16"/>
                <w:szCs w:val="16"/>
                <w:lang w:eastAsia="en-US"/>
              </w:rPr>
              <w:t>.</w:t>
            </w:r>
            <w:r w:rsidR="00DB5693" w:rsidRPr="00216058">
              <w:rPr>
                <w:rFonts w:ascii="Myriad-Roman" w:eastAsia="Calibri" w:hAnsi="Myriad-Roman" w:cs="Calibri"/>
                <w:sz w:val="16"/>
                <w:szCs w:val="16"/>
                <w:lang w:eastAsia="en-US"/>
              </w:rPr>
              <w:t xml:space="preserve"> </w:t>
            </w:r>
          </w:p>
        </w:tc>
      </w:tr>
      <w:tr w:rsidR="00216058" w:rsidRPr="00216058" w:rsidTr="005B2782">
        <w:tc>
          <w:tcPr>
            <w:tcW w:w="1418" w:type="dxa"/>
            <w:shd w:val="clear" w:color="auto" w:fill="auto"/>
            <w:vAlign w:val="center"/>
          </w:tcPr>
          <w:p w:rsidR="00136039" w:rsidRPr="00216058" w:rsidRDefault="00136039"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Articulação </w:t>
            </w:r>
          </w:p>
          <w:p w:rsidR="00136039" w:rsidRPr="00216058" w:rsidRDefault="00E74B25" w:rsidP="000B1465">
            <w:pPr>
              <w:spacing w:line="175" w:lineRule="exact"/>
              <w:rPr>
                <w:rFonts w:ascii="Myriad-Roman" w:eastAsia="Calibri" w:hAnsi="Myriad-Roman" w:cs="Calibri"/>
                <w:sz w:val="16"/>
                <w:szCs w:val="16"/>
                <w:lang w:eastAsia="en-US"/>
              </w:rPr>
            </w:pPr>
            <w:proofErr w:type="spellStart"/>
            <w:r w:rsidRPr="00216058">
              <w:rPr>
                <w:rFonts w:ascii="Myriad-Roman" w:eastAsia="Calibri" w:hAnsi="Myriad-Roman" w:cs="Calibri"/>
                <w:sz w:val="16"/>
                <w:szCs w:val="16"/>
                <w:lang w:eastAsia="en-US"/>
              </w:rPr>
              <w:t>I</w:t>
            </w:r>
            <w:r w:rsidR="00136039" w:rsidRPr="00216058">
              <w:rPr>
                <w:rFonts w:ascii="Myriad-Roman" w:eastAsia="Calibri" w:hAnsi="Myriad-Roman" w:cs="Calibri"/>
                <w:sz w:val="16"/>
                <w:szCs w:val="16"/>
                <w:lang w:eastAsia="en-US"/>
              </w:rPr>
              <w:t>nterdeparta</w:t>
            </w:r>
            <w:r w:rsidR="00D945A8" w:rsidRPr="00216058">
              <w:rPr>
                <w:rFonts w:ascii="Myriad-Roman" w:eastAsia="Calibri" w:hAnsi="Myriad-Roman" w:cs="Calibri"/>
                <w:sz w:val="16"/>
                <w:szCs w:val="16"/>
                <w:lang w:eastAsia="en-US"/>
              </w:rPr>
              <w:t>-</w:t>
            </w:r>
            <w:r w:rsidR="00136039" w:rsidRPr="00216058">
              <w:rPr>
                <w:rFonts w:ascii="Myriad-Roman" w:eastAsia="Calibri" w:hAnsi="Myriad-Roman" w:cs="Calibri"/>
                <w:sz w:val="16"/>
                <w:szCs w:val="16"/>
                <w:lang w:eastAsia="en-US"/>
              </w:rPr>
              <w:t>mental</w:t>
            </w:r>
            <w:proofErr w:type="spellEnd"/>
            <w:r w:rsidR="00136039" w:rsidRPr="00216058">
              <w:rPr>
                <w:rFonts w:ascii="Myriad-Roman" w:eastAsia="Calibri" w:hAnsi="Myriad-Roman" w:cs="Calibri"/>
                <w:sz w:val="16"/>
                <w:szCs w:val="16"/>
                <w:lang w:eastAsia="en-US"/>
              </w:rPr>
              <w:t xml:space="preserve"> </w:t>
            </w:r>
          </w:p>
          <w:p w:rsidR="00506422" w:rsidRPr="00216058" w:rsidRDefault="00136039" w:rsidP="000B1465">
            <w:pPr>
              <w:spacing w:line="175" w:lineRule="exact"/>
              <w:rPr>
                <w:rFonts w:ascii="Myriad-Roman" w:eastAsia="Calibri" w:hAnsi="Myriad-Roman" w:cs="Calibri"/>
                <w:sz w:val="16"/>
                <w:szCs w:val="16"/>
                <w:lang w:eastAsia="en-US"/>
              </w:rPr>
            </w:pPr>
            <w:proofErr w:type="gramStart"/>
            <w:r w:rsidRPr="00216058">
              <w:rPr>
                <w:rFonts w:ascii="Myriad-Roman" w:eastAsia="Calibri" w:hAnsi="Myriad-Roman" w:cs="Calibri"/>
                <w:sz w:val="16"/>
                <w:szCs w:val="16"/>
                <w:lang w:eastAsia="en-US"/>
              </w:rPr>
              <w:t>de</w:t>
            </w:r>
            <w:proofErr w:type="gramEnd"/>
            <w:r w:rsidRPr="00216058">
              <w:rPr>
                <w:rFonts w:ascii="Myriad-Roman" w:eastAsia="Calibri" w:hAnsi="Myriad-Roman" w:cs="Calibri"/>
                <w:sz w:val="16"/>
                <w:szCs w:val="16"/>
                <w:lang w:eastAsia="en-US"/>
              </w:rPr>
              <w:t xml:space="preserve"> </w:t>
            </w:r>
            <w:r w:rsidR="00E74B25" w:rsidRPr="00216058">
              <w:rPr>
                <w:rFonts w:ascii="Myriad-Roman" w:eastAsia="Calibri" w:hAnsi="Myriad-Roman" w:cs="Calibri"/>
                <w:sz w:val="16"/>
                <w:szCs w:val="16"/>
                <w:lang w:eastAsia="en-US"/>
              </w:rPr>
              <w:t>C</w:t>
            </w:r>
            <w:r w:rsidRPr="00216058">
              <w:rPr>
                <w:rFonts w:ascii="Myriad-Roman" w:eastAsia="Calibri" w:hAnsi="Myriad-Roman" w:cs="Calibri"/>
                <w:sz w:val="16"/>
                <w:szCs w:val="16"/>
                <w:lang w:eastAsia="en-US"/>
              </w:rPr>
              <w:t xml:space="preserve">ontrolos </w:t>
            </w:r>
          </w:p>
        </w:tc>
        <w:tc>
          <w:tcPr>
            <w:tcW w:w="2126" w:type="dxa"/>
            <w:shd w:val="clear" w:color="auto" w:fill="auto"/>
            <w:vAlign w:val="center"/>
          </w:tcPr>
          <w:p w:rsidR="00506422" w:rsidRPr="00216058" w:rsidRDefault="00136039"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falhas de articulação entre os vários </w:t>
            </w:r>
            <w:r w:rsidR="00FF7F98" w:rsidRPr="00216058">
              <w:rPr>
                <w:rFonts w:ascii="Myriad-Roman" w:eastAsia="Calibri" w:hAnsi="Myriad-Roman" w:cs="Calibri"/>
                <w:sz w:val="16"/>
                <w:szCs w:val="16"/>
                <w:lang w:eastAsia="en-US"/>
              </w:rPr>
              <w:t>Serviços</w:t>
            </w:r>
          </w:p>
        </w:tc>
        <w:tc>
          <w:tcPr>
            <w:tcW w:w="425"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5" w:type="dxa"/>
            <w:shd w:val="clear" w:color="auto" w:fill="auto"/>
            <w:vAlign w:val="center"/>
          </w:tcPr>
          <w:p w:rsidR="00506422" w:rsidRPr="00216058" w:rsidRDefault="00D050E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shd w:val="clear" w:color="auto" w:fill="auto"/>
            <w:vAlign w:val="center"/>
          </w:tcPr>
          <w:p w:rsidR="002C2583" w:rsidRPr="00216058" w:rsidRDefault="002C258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Organiza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um sistema de informação para o planeamento e o controlo de gestão com a participação dos </w:t>
            </w:r>
            <w:r w:rsidR="008F46DE" w:rsidRPr="00216058">
              <w:rPr>
                <w:rFonts w:ascii="Myriad-Roman" w:eastAsia="Calibri" w:hAnsi="Myriad-Roman" w:cs="Calibri"/>
                <w:sz w:val="16"/>
                <w:szCs w:val="16"/>
                <w:lang w:eastAsia="en-US"/>
              </w:rPr>
              <w:t>Serviços</w:t>
            </w:r>
            <w:r w:rsidR="00753D20" w:rsidRPr="00216058">
              <w:rPr>
                <w:rFonts w:ascii="Myriad-Roman" w:eastAsia="Calibri" w:hAnsi="Myriad-Roman" w:cs="Calibri"/>
                <w:sz w:val="16"/>
                <w:szCs w:val="16"/>
                <w:lang w:eastAsia="en-US"/>
              </w:rPr>
              <w:t>;</w:t>
            </w:r>
          </w:p>
          <w:p w:rsidR="00460D19" w:rsidRPr="00216058" w:rsidRDefault="00460D19"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Articula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w:t>
            </w:r>
            <w:r w:rsidR="00653ED5">
              <w:rPr>
                <w:rFonts w:ascii="Myriad-Roman" w:eastAsia="Calibri" w:hAnsi="Myriad-Roman" w:cs="Calibri"/>
                <w:sz w:val="16"/>
                <w:szCs w:val="16"/>
                <w:lang w:eastAsia="en-US"/>
              </w:rPr>
              <w:t xml:space="preserve">atividades </w:t>
            </w:r>
            <w:r w:rsidRPr="00216058">
              <w:rPr>
                <w:rFonts w:ascii="Myriad-Roman" w:eastAsia="Calibri" w:hAnsi="Myriad-Roman" w:cs="Calibri"/>
                <w:sz w:val="16"/>
                <w:szCs w:val="16"/>
                <w:lang w:eastAsia="en-US"/>
              </w:rPr>
              <w:t xml:space="preserve">entre os </w:t>
            </w:r>
            <w:r w:rsidR="008F46DE" w:rsidRPr="00216058">
              <w:rPr>
                <w:rFonts w:ascii="Myriad-Roman" w:eastAsia="Calibri" w:hAnsi="Myriad-Roman" w:cs="Calibri"/>
                <w:sz w:val="16"/>
                <w:szCs w:val="16"/>
                <w:lang w:eastAsia="en-US"/>
              </w:rPr>
              <w:t xml:space="preserve">Serviços </w:t>
            </w:r>
            <w:r w:rsidRPr="00216058">
              <w:rPr>
                <w:rFonts w:ascii="Myriad-Roman" w:eastAsia="Calibri" w:hAnsi="Myriad-Roman" w:cs="Calibri"/>
                <w:sz w:val="16"/>
                <w:szCs w:val="16"/>
                <w:lang w:eastAsia="en-US"/>
              </w:rPr>
              <w:t>através de reuniões periódicas e divulgação de estudos e situações de eventual risco de controlo</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506422" w:rsidRPr="00216058" w:rsidRDefault="00460D19"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Partilha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conhecimentos e experiências sobre novas abordagens e métodos de trabalho</w:t>
            </w:r>
            <w:r w:rsidR="00753D20" w:rsidRPr="00216058">
              <w:rPr>
                <w:rFonts w:ascii="Myriad-Roman" w:eastAsia="Calibri" w:hAnsi="Myriad-Roman" w:cs="Calibri"/>
                <w:sz w:val="16"/>
                <w:szCs w:val="16"/>
                <w:lang w:eastAsia="en-US"/>
              </w:rPr>
              <w:t>.</w:t>
            </w:r>
          </w:p>
        </w:tc>
      </w:tr>
      <w:tr w:rsidR="00216058" w:rsidRPr="00216058" w:rsidTr="005B2782">
        <w:tc>
          <w:tcPr>
            <w:tcW w:w="1418" w:type="dxa"/>
            <w:shd w:val="clear" w:color="auto" w:fill="auto"/>
            <w:vAlign w:val="center"/>
          </w:tcPr>
          <w:p w:rsidR="009945C8" w:rsidRPr="00216058" w:rsidRDefault="009945C8"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Controlo </w:t>
            </w:r>
            <w:proofErr w:type="gramStart"/>
            <w:r w:rsidRPr="00216058">
              <w:rPr>
                <w:rFonts w:ascii="Myriad-Roman" w:eastAsia="Calibri" w:hAnsi="Myriad-Roman" w:cs="Calibri"/>
                <w:sz w:val="16"/>
                <w:szCs w:val="16"/>
                <w:lang w:eastAsia="en-US"/>
              </w:rPr>
              <w:t>de</w:t>
            </w:r>
            <w:proofErr w:type="gramEnd"/>
            <w:r w:rsidRPr="00216058">
              <w:rPr>
                <w:rFonts w:ascii="Myriad-Roman" w:eastAsia="Calibri" w:hAnsi="Myriad-Roman" w:cs="Calibri"/>
                <w:sz w:val="16"/>
                <w:szCs w:val="16"/>
                <w:lang w:eastAsia="en-US"/>
              </w:rPr>
              <w:t xml:space="preserve"> </w:t>
            </w:r>
          </w:p>
          <w:p w:rsidR="005F73BD" w:rsidRPr="00216058" w:rsidRDefault="00E74B25"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Q</w:t>
            </w:r>
            <w:r w:rsidR="009945C8" w:rsidRPr="00216058">
              <w:rPr>
                <w:rFonts w:ascii="Myriad-Roman" w:eastAsia="Calibri" w:hAnsi="Myriad-Roman" w:cs="Calibri"/>
                <w:sz w:val="16"/>
                <w:szCs w:val="16"/>
                <w:lang w:eastAsia="en-US"/>
              </w:rPr>
              <w:t xml:space="preserve">ualidade </w:t>
            </w:r>
          </w:p>
        </w:tc>
        <w:tc>
          <w:tcPr>
            <w:tcW w:w="2126" w:type="dxa"/>
            <w:shd w:val="clear" w:color="auto" w:fill="auto"/>
            <w:vAlign w:val="center"/>
          </w:tcPr>
          <w:p w:rsidR="005F73BD" w:rsidRPr="00216058" w:rsidRDefault="009945C8"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falhas do controlo de qualidade durante o ciclo de vida dos processos no âmbito dos </w:t>
            </w:r>
            <w:r w:rsidR="001565B9" w:rsidRPr="00216058">
              <w:rPr>
                <w:rFonts w:ascii="Myriad-Roman" w:eastAsia="Calibri" w:hAnsi="Myriad-Roman" w:cs="Calibri"/>
                <w:sz w:val="16"/>
                <w:szCs w:val="16"/>
                <w:lang w:eastAsia="en-US"/>
              </w:rPr>
              <w:t>Serviços</w:t>
            </w:r>
          </w:p>
        </w:tc>
        <w:tc>
          <w:tcPr>
            <w:tcW w:w="425" w:type="dxa"/>
            <w:shd w:val="clear" w:color="auto" w:fill="auto"/>
            <w:vAlign w:val="center"/>
          </w:tcPr>
          <w:p w:rsidR="005F73BD" w:rsidRPr="00216058" w:rsidRDefault="005E52C9"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5F73BD" w:rsidRPr="00216058" w:rsidRDefault="005E52C9"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5F73BD" w:rsidRPr="00216058" w:rsidRDefault="005E52C9"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2C2583" w:rsidRPr="00216058" w:rsidRDefault="002C258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Elabora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 apoi</w:t>
            </w:r>
            <w:r w:rsidR="00653ED5">
              <w:rPr>
                <w:rFonts w:ascii="Myriad-Roman" w:eastAsia="Calibri" w:hAnsi="Myriad-Roman" w:cs="Calibri"/>
                <w:sz w:val="16"/>
                <w:szCs w:val="16"/>
                <w:lang w:eastAsia="en-US"/>
              </w:rPr>
              <w:t xml:space="preserve">ar </w:t>
            </w:r>
            <w:r w:rsidRPr="00216058">
              <w:rPr>
                <w:rFonts w:ascii="Myriad-Roman" w:eastAsia="Calibri" w:hAnsi="Myriad-Roman" w:cs="Calibri"/>
                <w:sz w:val="16"/>
                <w:szCs w:val="16"/>
                <w:lang w:eastAsia="en-US"/>
              </w:rPr>
              <w:t xml:space="preserve">a execução de planos de melhoria e controlo da observância dos procedimentos definidos em matéria de funcionamento dos </w:t>
            </w:r>
            <w:r w:rsidR="008F46DE" w:rsidRPr="00216058">
              <w:rPr>
                <w:rFonts w:ascii="Myriad-Roman" w:eastAsia="Calibri" w:hAnsi="Myriad-Roman" w:cs="Calibri"/>
                <w:sz w:val="16"/>
                <w:szCs w:val="16"/>
                <w:lang w:eastAsia="en-US"/>
              </w:rPr>
              <w:t>Serviços</w:t>
            </w:r>
            <w:r w:rsidR="006965E9" w:rsidRPr="00216058">
              <w:rPr>
                <w:rFonts w:ascii="Myriad-Roman" w:eastAsia="Calibri" w:hAnsi="Myriad-Roman" w:cs="Calibri"/>
                <w:sz w:val="16"/>
                <w:szCs w:val="16"/>
                <w:lang w:eastAsia="en-US"/>
              </w:rPr>
              <w:t xml:space="preserve"> </w:t>
            </w:r>
            <w:r w:rsidRPr="00216058">
              <w:rPr>
                <w:rFonts w:ascii="Myriad-Roman" w:eastAsia="Calibri" w:hAnsi="Myriad-Roman" w:cs="Calibri"/>
                <w:sz w:val="16"/>
                <w:szCs w:val="16"/>
                <w:lang w:eastAsia="en-US"/>
              </w:rPr>
              <w:t xml:space="preserve">na ótica da </w:t>
            </w:r>
            <w:r w:rsidR="00EC1558" w:rsidRPr="00216058">
              <w:rPr>
                <w:rFonts w:ascii="Myriad-Roman" w:eastAsia="Calibri" w:hAnsi="Myriad-Roman" w:cs="Calibri"/>
                <w:sz w:val="16"/>
                <w:szCs w:val="16"/>
                <w:lang w:eastAsia="en-US"/>
              </w:rPr>
              <w:t xml:space="preserve">eficácia, eficiência e </w:t>
            </w:r>
            <w:r w:rsidRPr="00216058">
              <w:rPr>
                <w:rFonts w:ascii="Myriad-Roman" w:eastAsia="Calibri" w:hAnsi="Myriad-Roman" w:cs="Calibri"/>
                <w:sz w:val="16"/>
                <w:szCs w:val="16"/>
                <w:lang w:eastAsia="en-US"/>
              </w:rPr>
              <w:t>qualidade</w:t>
            </w:r>
            <w:r w:rsidR="00753D20" w:rsidRPr="00216058">
              <w:rPr>
                <w:rFonts w:ascii="Myriad-Roman" w:eastAsia="Calibri" w:hAnsi="Myriad-Roman" w:cs="Calibri"/>
                <w:sz w:val="16"/>
                <w:szCs w:val="16"/>
                <w:lang w:eastAsia="en-US"/>
              </w:rPr>
              <w:t>;</w:t>
            </w:r>
          </w:p>
          <w:p w:rsidR="004B10F1" w:rsidRPr="00216058" w:rsidRDefault="00205633"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Supervis</w:t>
            </w:r>
            <w:r w:rsidR="00653ED5">
              <w:rPr>
                <w:rFonts w:ascii="Myriad-Roman" w:eastAsia="Calibri" w:hAnsi="Myriad-Roman" w:cs="Calibri"/>
                <w:sz w:val="16"/>
                <w:szCs w:val="16"/>
                <w:lang w:eastAsia="en-US"/>
              </w:rPr>
              <w:t>ionar a</w:t>
            </w:r>
            <w:r w:rsidRPr="00216058">
              <w:rPr>
                <w:rFonts w:ascii="Myriad-Roman" w:eastAsia="Calibri" w:hAnsi="Myriad-Roman" w:cs="Calibri"/>
                <w:sz w:val="16"/>
                <w:szCs w:val="16"/>
                <w:lang w:eastAsia="en-US"/>
              </w:rPr>
              <w:t xml:space="preserve"> revisão d</w:t>
            </w:r>
            <w:r w:rsidR="00653ED5">
              <w:rPr>
                <w:rFonts w:ascii="Myriad-Roman" w:eastAsia="Calibri" w:hAnsi="Myriad-Roman" w:cs="Calibri"/>
                <w:sz w:val="16"/>
                <w:szCs w:val="16"/>
                <w:lang w:eastAsia="en-US"/>
              </w:rPr>
              <w:t>e</w:t>
            </w:r>
            <w:r w:rsidRPr="00216058">
              <w:rPr>
                <w:rFonts w:ascii="Myriad-Roman" w:eastAsia="Calibri" w:hAnsi="Myriad-Roman" w:cs="Calibri"/>
                <w:sz w:val="16"/>
                <w:szCs w:val="16"/>
                <w:lang w:eastAsia="en-US"/>
              </w:rPr>
              <w:t xml:space="preserve"> procedimentos e a</w:t>
            </w:r>
            <w:r w:rsidR="004B10F1" w:rsidRPr="00216058">
              <w:rPr>
                <w:rFonts w:ascii="Myriad-Roman" w:eastAsia="Calibri" w:hAnsi="Myriad-Roman" w:cs="Calibri"/>
                <w:sz w:val="16"/>
                <w:szCs w:val="16"/>
                <w:lang w:eastAsia="en-US"/>
              </w:rPr>
              <w:t>do</w:t>
            </w:r>
            <w:r w:rsidR="00653ED5">
              <w:rPr>
                <w:rFonts w:ascii="Myriad-Roman" w:eastAsia="Calibri" w:hAnsi="Myriad-Roman" w:cs="Calibri"/>
                <w:sz w:val="16"/>
                <w:szCs w:val="16"/>
                <w:lang w:eastAsia="en-US"/>
              </w:rPr>
              <w:t>tar</w:t>
            </w:r>
            <w:r w:rsidR="004B10F1" w:rsidRPr="00216058">
              <w:rPr>
                <w:rFonts w:ascii="Myriad-Roman" w:eastAsia="Calibri" w:hAnsi="Myriad-Roman" w:cs="Calibri"/>
                <w:sz w:val="16"/>
                <w:szCs w:val="16"/>
                <w:lang w:eastAsia="en-US"/>
              </w:rPr>
              <w:t xml:space="preserve"> e dissemina</w:t>
            </w:r>
            <w:r w:rsidR="00653ED5">
              <w:rPr>
                <w:rFonts w:ascii="Myriad-Roman" w:eastAsia="Calibri" w:hAnsi="Myriad-Roman" w:cs="Calibri"/>
                <w:sz w:val="16"/>
                <w:szCs w:val="16"/>
                <w:lang w:eastAsia="en-US"/>
              </w:rPr>
              <w:t xml:space="preserve">r </w:t>
            </w:r>
            <w:r w:rsidR="004B10F1" w:rsidRPr="00216058">
              <w:rPr>
                <w:rFonts w:ascii="Myriad-Roman" w:eastAsia="Calibri" w:hAnsi="Myriad-Roman" w:cs="Calibri"/>
                <w:sz w:val="16"/>
                <w:szCs w:val="16"/>
                <w:lang w:eastAsia="en-US"/>
              </w:rPr>
              <w:t>as melhores práticas e conhecimentos apreendidos pelas equipas de trabalho</w:t>
            </w:r>
            <w:r w:rsidR="00753D20" w:rsidRPr="00216058">
              <w:rPr>
                <w:rFonts w:ascii="Myriad-Roman" w:eastAsia="Calibri" w:hAnsi="Myriad-Roman" w:cs="Calibri"/>
                <w:sz w:val="16"/>
                <w:szCs w:val="16"/>
                <w:lang w:eastAsia="en-US"/>
              </w:rPr>
              <w:t>;</w:t>
            </w:r>
            <w:r w:rsidR="004B10F1" w:rsidRPr="00216058">
              <w:rPr>
                <w:rFonts w:ascii="Myriad-Roman" w:eastAsia="Calibri" w:hAnsi="Myriad-Roman" w:cs="Calibri"/>
                <w:sz w:val="16"/>
                <w:szCs w:val="16"/>
                <w:lang w:eastAsia="en-US"/>
              </w:rPr>
              <w:t xml:space="preserve"> </w:t>
            </w:r>
          </w:p>
          <w:p w:rsidR="004B10F1" w:rsidRPr="00216058" w:rsidRDefault="004B10F1"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Organiza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adequada</w:t>
            </w:r>
            <w:r w:rsidR="00653ED5">
              <w:rPr>
                <w:rFonts w:ascii="Myriad-Roman" w:eastAsia="Calibri" w:hAnsi="Myriad-Roman" w:cs="Calibri"/>
                <w:sz w:val="16"/>
                <w:szCs w:val="16"/>
                <w:lang w:eastAsia="en-US"/>
              </w:rPr>
              <w:t>mente</w:t>
            </w:r>
            <w:r w:rsidRPr="00216058">
              <w:rPr>
                <w:rFonts w:ascii="Myriad-Roman" w:eastAsia="Calibri" w:hAnsi="Myriad-Roman" w:cs="Calibri"/>
                <w:sz w:val="16"/>
                <w:szCs w:val="16"/>
                <w:lang w:eastAsia="en-US"/>
              </w:rPr>
              <w:t xml:space="preserve"> os processos</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EC1558" w:rsidRPr="00216058" w:rsidRDefault="00653ED5"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Promover a s</w:t>
            </w:r>
            <w:r w:rsidR="004B10F1" w:rsidRPr="00216058">
              <w:rPr>
                <w:rFonts w:ascii="Myriad-Roman" w:eastAsia="Calibri" w:hAnsi="Myriad-Roman" w:cs="Calibri"/>
                <w:sz w:val="16"/>
                <w:szCs w:val="16"/>
                <w:lang w:eastAsia="en-US"/>
              </w:rPr>
              <w:t>egregação de funções</w:t>
            </w:r>
            <w:r w:rsidR="00753D20" w:rsidRPr="00216058">
              <w:rPr>
                <w:rFonts w:ascii="Myriad-Roman" w:eastAsia="Calibri" w:hAnsi="Myriad-Roman" w:cs="Calibri"/>
                <w:sz w:val="16"/>
                <w:szCs w:val="16"/>
                <w:lang w:eastAsia="en-US"/>
              </w:rPr>
              <w:t>;</w:t>
            </w:r>
          </w:p>
          <w:p w:rsidR="005F73BD" w:rsidRPr="00216058" w:rsidRDefault="00653ED5"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Assegurar a i</w:t>
            </w:r>
            <w:r w:rsidR="004B10F1" w:rsidRPr="00216058">
              <w:rPr>
                <w:rFonts w:ascii="Myriad-Roman" w:eastAsia="Calibri" w:hAnsi="Myriad-Roman" w:cs="Calibri"/>
                <w:sz w:val="16"/>
                <w:szCs w:val="16"/>
                <w:lang w:eastAsia="en-US"/>
              </w:rPr>
              <w:t>nterdisciplinaridade dos membros das equipas</w:t>
            </w:r>
            <w:r w:rsidR="00D17883" w:rsidRPr="00216058">
              <w:rPr>
                <w:rFonts w:ascii="Myriad-Roman" w:eastAsia="Calibri" w:hAnsi="Myriad-Roman" w:cs="Calibri"/>
                <w:sz w:val="16"/>
                <w:szCs w:val="16"/>
                <w:lang w:eastAsia="en-US"/>
              </w:rPr>
              <w:t>;</w:t>
            </w:r>
            <w:r w:rsidR="004B10F1" w:rsidRPr="00216058">
              <w:rPr>
                <w:rFonts w:ascii="Myriad-Roman" w:eastAsia="Calibri" w:hAnsi="Myriad-Roman" w:cs="Calibri"/>
                <w:sz w:val="16"/>
                <w:szCs w:val="16"/>
                <w:lang w:eastAsia="en-US"/>
              </w:rPr>
              <w:t xml:space="preserve"> </w:t>
            </w:r>
          </w:p>
          <w:p w:rsidR="00FB4410" w:rsidRPr="00216058" w:rsidRDefault="00FB4410"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Desenvolv</w:t>
            </w:r>
            <w:r w:rsidR="00653ED5">
              <w:rPr>
                <w:rFonts w:ascii="Myriad-Roman" w:eastAsia="Calibri" w:hAnsi="Myriad-Roman" w:cs="Calibri"/>
                <w:sz w:val="16"/>
                <w:szCs w:val="16"/>
                <w:lang w:eastAsia="en-US"/>
              </w:rPr>
              <w:t xml:space="preserve">er de modo </w:t>
            </w:r>
            <w:r w:rsidRPr="00216058">
              <w:rPr>
                <w:rFonts w:ascii="Myriad-Roman" w:eastAsia="Calibri" w:hAnsi="Myriad-Roman" w:cs="Calibri"/>
                <w:sz w:val="16"/>
                <w:szCs w:val="16"/>
                <w:lang w:eastAsia="en-US"/>
              </w:rPr>
              <w:t xml:space="preserve">integrado </w:t>
            </w:r>
            <w:r w:rsidR="00653ED5">
              <w:rPr>
                <w:rFonts w:ascii="Myriad-Roman" w:eastAsia="Calibri" w:hAnsi="Myriad-Roman" w:cs="Calibri"/>
                <w:sz w:val="16"/>
                <w:szCs w:val="16"/>
                <w:lang w:eastAsia="en-US"/>
              </w:rPr>
              <w:t>os</w:t>
            </w:r>
            <w:r w:rsidRPr="00216058">
              <w:rPr>
                <w:rFonts w:ascii="Myriad-Roman" w:eastAsia="Calibri" w:hAnsi="Myriad-Roman" w:cs="Calibri"/>
                <w:sz w:val="16"/>
                <w:szCs w:val="16"/>
                <w:lang w:eastAsia="en-US"/>
              </w:rPr>
              <w:t xml:space="preserve"> sistemas de informação para a gestão da qualidade e consequente comunicação e divulgação técnica das normas de qualidade e respetivos métodos e técnicas; </w:t>
            </w:r>
          </w:p>
          <w:p w:rsidR="00205633" w:rsidRPr="00216058" w:rsidRDefault="00653ED5"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Introduzir m</w:t>
            </w:r>
            <w:r w:rsidR="00205633" w:rsidRPr="00216058">
              <w:rPr>
                <w:rFonts w:ascii="Myriad-Roman" w:eastAsia="Calibri" w:hAnsi="Myriad-Roman" w:cs="Calibri"/>
                <w:sz w:val="16"/>
                <w:szCs w:val="16"/>
                <w:lang w:eastAsia="en-US"/>
              </w:rPr>
              <w:t xml:space="preserve">ecanismos de recolha </w:t>
            </w:r>
            <w:r>
              <w:rPr>
                <w:rFonts w:ascii="Myriad-Roman" w:eastAsia="Calibri" w:hAnsi="Myriad-Roman" w:cs="Calibri"/>
                <w:sz w:val="16"/>
                <w:szCs w:val="16"/>
                <w:lang w:eastAsia="en-US"/>
              </w:rPr>
              <w:t>d</w:t>
            </w:r>
            <w:r w:rsidR="00205633" w:rsidRPr="00216058">
              <w:rPr>
                <w:rFonts w:ascii="Myriad-Roman" w:eastAsia="Calibri" w:hAnsi="Myriad-Roman" w:cs="Calibri"/>
                <w:sz w:val="16"/>
                <w:szCs w:val="16"/>
                <w:lang w:eastAsia="en-US"/>
              </w:rPr>
              <w:t>e documentação de todos os elementos de prova da auditoria de qualidade e de outros elementos de suporte</w:t>
            </w:r>
            <w:r w:rsidR="00D17883" w:rsidRPr="00216058">
              <w:rPr>
                <w:rFonts w:ascii="Myriad-Roman" w:eastAsia="Calibri" w:hAnsi="Myriad-Roman" w:cs="Calibri"/>
                <w:sz w:val="16"/>
                <w:szCs w:val="16"/>
                <w:lang w:eastAsia="en-US"/>
              </w:rPr>
              <w:t>,</w:t>
            </w:r>
            <w:r w:rsidR="00205633" w:rsidRPr="00216058">
              <w:rPr>
                <w:rFonts w:ascii="Myriad-Roman" w:eastAsia="Calibri" w:hAnsi="Myriad-Roman" w:cs="Calibri"/>
                <w:sz w:val="16"/>
                <w:szCs w:val="16"/>
                <w:lang w:eastAsia="en-US"/>
              </w:rPr>
              <w:t xml:space="preserve"> bem como supervis</w:t>
            </w:r>
            <w:r>
              <w:rPr>
                <w:rFonts w:ascii="Myriad-Roman" w:eastAsia="Calibri" w:hAnsi="Myriad-Roman" w:cs="Calibri"/>
                <w:sz w:val="16"/>
                <w:szCs w:val="16"/>
                <w:lang w:eastAsia="en-US"/>
              </w:rPr>
              <w:t xml:space="preserve">ionar </w:t>
            </w:r>
            <w:r w:rsidR="00205633" w:rsidRPr="00216058">
              <w:rPr>
                <w:rFonts w:ascii="Myriad-Roman" w:eastAsia="Calibri" w:hAnsi="Myriad-Roman" w:cs="Calibri"/>
                <w:sz w:val="16"/>
                <w:szCs w:val="16"/>
                <w:lang w:eastAsia="en-US"/>
              </w:rPr>
              <w:t>as diferentes fases do processo de auditoria de qualidade;</w:t>
            </w:r>
          </w:p>
          <w:p w:rsidR="00205633" w:rsidRPr="00216058" w:rsidRDefault="00653ED5"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Promover a</w:t>
            </w:r>
            <w:r w:rsidR="00205633" w:rsidRPr="00216058">
              <w:rPr>
                <w:rFonts w:ascii="Myriad-Roman" w:eastAsia="Calibri" w:hAnsi="Myriad-Roman" w:cs="Calibri"/>
                <w:sz w:val="16"/>
                <w:szCs w:val="16"/>
                <w:lang w:eastAsia="en-US"/>
              </w:rPr>
              <w:t>ções de formação direcionadas para uma maior eficácia e adequação aos objetivos do controlo de qualidade.</w:t>
            </w:r>
          </w:p>
        </w:tc>
      </w:tr>
      <w:tr w:rsidR="00216058" w:rsidRPr="00216058" w:rsidTr="005B2782">
        <w:trPr>
          <w:trHeight w:val="855"/>
        </w:trPr>
        <w:tc>
          <w:tcPr>
            <w:tcW w:w="1418" w:type="dxa"/>
            <w:shd w:val="clear" w:color="auto" w:fill="auto"/>
            <w:vAlign w:val="center"/>
          </w:tcPr>
          <w:p w:rsidR="00B708DB" w:rsidRPr="00216058" w:rsidRDefault="00B708DB" w:rsidP="000B1465">
            <w:pPr>
              <w:spacing w:line="175" w:lineRule="exact"/>
              <w:rPr>
                <w:rFonts w:ascii="Myriad-Roman" w:eastAsia="Calibri" w:hAnsi="Myriad-Roman" w:cs="Calibri"/>
                <w:sz w:val="16"/>
                <w:szCs w:val="16"/>
                <w:lang w:eastAsia="en-US"/>
              </w:rPr>
            </w:pPr>
            <w:proofErr w:type="spellStart"/>
            <w:r w:rsidRPr="00216058">
              <w:rPr>
                <w:rFonts w:ascii="Myriad-Roman" w:eastAsia="Calibri" w:hAnsi="Myriad-Roman" w:cs="Calibri"/>
                <w:sz w:val="16"/>
                <w:szCs w:val="16"/>
                <w:lang w:eastAsia="en-US"/>
              </w:rPr>
              <w:t>Acompanha</w:t>
            </w:r>
            <w:r w:rsidR="00D945A8"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mento</w:t>
            </w:r>
            <w:proofErr w:type="spellEnd"/>
            <w:r w:rsidRPr="00216058">
              <w:rPr>
                <w:rFonts w:ascii="Myriad-Roman" w:eastAsia="Calibri" w:hAnsi="Myriad-Roman" w:cs="Calibri"/>
                <w:sz w:val="16"/>
                <w:szCs w:val="16"/>
                <w:lang w:eastAsia="en-US"/>
              </w:rPr>
              <w:t xml:space="preserve"> das </w:t>
            </w:r>
            <w:r w:rsidR="00E74B25" w:rsidRPr="00216058">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ecomendações </w:t>
            </w:r>
            <w:r w:rsidR="00E74B25" w:rsidRPr="00216058">
              <w:rPr>
                <w:rFonts w:ascii="Myriad-Roman" w:eastAsia="Calibri" w:hAnsi="Myriad-Roman" w:cs="Calibri"/>
                <w:sz w:val="16"/>
                <w:szCs w:val="16"/>
                <w:lang w:eastAsia="en-US"/>
              </w:rPr>
              <w:t>F</w:t>
            </w:r>
            <w:r w:rsidRPr="00216058">
              <w:rPr>
                <w:rFonts w:ascii="Myriad-Roman" w:eastAsia="Calibri" w:hAnsi="Myriad-Roman" w:cs="Calibri"/>
                <w:sz w:val="16"/>
                <w:szCs w:val="16"/>
                <w:lang w:eastAsia="en-US"/>
              </w:rPr>
              <w:t xml:space="preserve">ormuladas </w:t>
            </w:r>
          </w:p>
        </w:tc>
        <w:tc>
          <w:tcPr>
            <w:tcW w:w="2126" w:type="dxa"/>
            <w:shd w:val="clear" w:color="auto" w:fill="auto"/>
            <w:vAlign w:val="center"/>
          </w:tcPr>
          <w:p w:rsidR="00B708DB" w:rsidRPr="00216058" w:rsidRDefault="00B708DB"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deficiente acompanhamento das recomendações </w:t>
            </w:r>
            <w:r w:rsidR="002E60ED" w:rsidRPr="00216058">
              <w:rPr>
                <w:rFonts w:ascii="Myriad-Roman" w:eastAsia="Calibri" w:hAnsi="Myriad-Roman" w:cs="Calibri"/>
                <w:sz w:val="16"/>
                <w:szCs w:val="16"/>
                <w:lang w:eastAsia="en-US"/>
              </w:rPr>
              <w:t>aprovadas</w:t>
            </w:r>
            <w:r w:rsidRPr="00216058">
              <w:rPr>
                <w:rFonts w:ascii="Myriad-Roman" w:eastAsia="Calibri" w:hAnsi="Myriad-Roman" w:cs="Calibri"/>
                <w:sz w:val="16"/>
                <w:szCs w:val="16"/>
                <w:lang w:eastAsia="en-US"/>
              </w:rPr>
              <w:t xml:space="preserve"> nos relatórios anteriores</w:t>
            </w:r>
          </w:p>
        </w:tc>
        <w:tc>
          <w:tcPr>
            <w:tcW w:w="425" w:type="dxa"/>
            <w:shd w:val="clear" w:color="auto" w:fill="auto"/>
            <w:vAlign w:val="center"/>
          </w:tcPr>
          <w:p w:rsidR="00B708DB" w:rsidRPr="00216058" w:rsidRDefault="00B708DB"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B708DB" w:rsidRPr="00216058" w:rsidRDefault="00B708DB"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B708DB" w:rsidRPr="00216058" w:rsidRDefault="00B708DB"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B708DB" w:rsidRPr="00216058" w:rsidRDefault="00B708DB"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Increment</w:t>
            </w:r>
            <w:r w:rsidR="00653ED5">
              <w:rPr>
                <w:rFonts w:ascii="Myriad-Roman" w:eastAsia="Calibri" w:hAnsi="Myriad-Roman" w:cs="Calibri"/>
                <w:sz w:val="16"/>
                <w:szCs w:val="16"/>
                <w:lang w:eastAsia="en-US"/>
              </w:rPr>
              <w:t>ar</w:t>
            </w:r>
            <w:r w:rsidRPr="00216058">
              <w:rPr>
                <w:rFonts w:ascii="Myriad-Roman" w:eastAsia="Calibri" w:hAnsi="Myriad-Roman" w:cs="Calibri"/>
                <w:sz w:val="16"/>
                <w:szCs w:val="16"/>
                <w:lang w:eastAsia="en-US"/>
              </w:rPr>
              <w:t xml:space="preserve"> e aperfeiçoa</w:t>
            </w:r>
            <w:r w:rsidR="00653ED5">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medidas de acompanhamento da implementação das recomendações</w:t>
            </w:r>
            <w:r w:rsidR="00A0126B" w:rsidRPr="00216058">
              <w:rPr>
                <w:rFonts w:ascii="Myriad-Roman" w:eastAsia="Calibri" w:hAnsi="Myriad-Roman" w:cs="Calibri"/>
                <w:sz w:val="16"/>
                <w:szCs w:val="16"/>
                <w:lang w:eastAsia="en-US"/>
              </w:rPr>
              <w:t>,</w:t>
            </w:r>
            <w:r w:rsidR="00CE01F4" w:rsidRPr="00216058">
              <w:rPr>
                <w:rFonts w:ascii="Myriad-Roman" w:eastAsia="Calibri" w:hAnsi="Myriad-Roman" w:cs="Calibri"/>
                <w:sz w:val="16"/>
                <w:szCs w:val="16"/>
                <w:lang w:eastAsia="en-US"/>
              </w:rPr>
              <w:t xml:space="preserve"> designadamente </w:t>
            </w:r>
            <w:r w:rsidR="00B9098C" w:rsidRPr="00216058">
              <w:rPr>
                <w:rFonts w:ascii="Myriad-Roman" w:eastAsia="Calibri" w:hAnsi="Myriad-Roman" w:cs="Calibri"/>
                <w:sz w:val="16"/>
                <w:szCs w:val="16"/>
                <w:lang w:eastAsia="en-US"/>
              </w:rPr>
              <w:t>da DGO, DGAEP</w:t>
            </w:r>
            <w:r w:rsidR="00CE01F4" w:rsidRPr="00216058">
              <w:rPr>
                <w:rFonts w:ascii="Myriad-Roman" w:eastAsia="Calibri" w:hAnsi="Myriad-Roman" w:cs="Calibri"/>
                <w:sz w:val="16"/>
                <w:szCs w:val="16"/>
                <w:lang w:eastAsia="en-US"/>
              </w:rPr>
              <w:t xml:space="preserve"> e do Tribunal de Contas</w:t>
            </w:r>
            <w:r w:rsidR="00C7263D">
              <w:rPr>
                <w:rFonts w:ascii="Myriad-Roman" w:eastAsia="Calibri" w:hAnsi="Myriad-Roman" w:cs="Calibri"/>
                <w:sz w:val="16"/>
                <w:szCs w:val="16"/>
                <w:lang w:eastAsia="en-US"/>
              </w:rPr>
              <w:t>, entre outras</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tc>
      </w:tr>
      <w:tr w:rsidR="00216058" w:rsidRPr="00216058" w:rsidTr="005B2782">
        <w:trPr>
          <w:trHeight w:val="638"/>
        </w:trPr>
        <w:tc>
          <w:tcPr>
            <w:tcW w:w="1418" w:type="dxa"/>
            <w:shd w:val="clear" w:color="auto" w:fill="auto"/>
            <w:vAlign w:val="center"/>
          </w:tcPr>
          <w:p w:rsidR="00BE0C26" w:rsidRPr="00216058" w:rsidRDefault="00BE0C26" w:rsidP="000B1465">
            <w:pPr>
              <w:spacing w:line="175" w:lineRule="exact"/>
              <w:rPr>
                <w:rFonts w:ascii="Myriad-Roman" w:eastAsia="Calibri" w:hAnsi="Myriad-Roman" w:cs="Calibri"/>
                <w:sz w:val="16"/>
                <w:szCs w:val="16"/>
                <w:lang w:eastAsia="en-US"/>
              </w:rPr>
            </w:pPr>
            <w:proofErr w:type="spellStart"/>
            <w:r w:rsidRPr="00216058">
              <w:rPr>
                <w:rFonts w:ascii="Myriad-Roman" w:eastAsia="Calibri" w:hAnsi="Myriad-Roman" w:cs="Calibri"/>
                <w:sz w:val="16"/>
                <w:szCs w:val="16"/>
                <w:lang w:eastAsia="en-US"/>
              </w:rPr>
              <w:t>Acompanha</w:t>
            </w:r>
            <w:r w:rsidR="00D945A8"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mento</w:t>
            </w:r>
            <w:proofErr w:type="spellEnd"/>
            <w:r w:rsidRPr="00216058">
              <w:rPr>
                <w:rFonts w:ascii="Myriad-Roman" w:eastAsia="Calibri" w:hAnsi="Myriad-Roman" w:cs="Calibri"/>
                <w:sz w:val="16"/>
                <w:szCs w:val="16"/>
                <w:lang w:eastAsia="en-US"/>
              </w:rPr>
              <w:t xml:space="preserve"> </w:t>
            </w:r>
            <w:proofErr w:type="gramStart"/>
            <w:r w:rsidRPr="00216058">
              <w:rPr>
                <w:rFonts w:ascii="Myriad-Roman" w:eastAsia="Calibri" w:hAnsi="Myriad-Roman" w:cs="Calibri"/>
                <w:sz w:val="16"/>
                <w:szCs w:val="16"/>
                <w:lang w:eastAsia="en-US"/>
              </w:rPr>
              <w:t>e</w:t>
            </w:r>
            <w:proofErr w:type="gramEnd"/>
            <w:r w:rsidRPr="00216058">
              <w:rPr>
                <w:rFonts w:ascii="Myriad-Roman" w:eastAsia="Calibri" w:hAnsi="Myriad-Roman" w:cs="Calibri"/>
                <w:sz w:val="16"/>
                <w:szCs w:val="16"/>
                <w:lang w:eastAsia="en-US"/>
              </w:rPr>
              <w:t xml:space="preserve"> </w:t>
            </w:r>
          </w:p>
          <w:p w:rsidR="00BE0C26" w:rsidRPr="00216058" w:rsidRDefault="00E74B25"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w:t>
            </w:r>
            <w:r w:rsidR="00BE0C26" w:rsidRPr="00216058">
              <w:rPr>
                <w:rFonts w:ascii="Myriad-Roman" w:eastAsia="Calibri" w:hAnsi="Myriad-Roman" w:cs="Calibri"/>
                <w:sz w:val="16"/>
                <w:szCs w:val="16"/>
                <w:lang w:eastAsia="en-US"/>
              </w:rPr>
              <w:t xml:space="preserve">eporte dos </w:t>
            </w:r>
            <w:r w:rsidRPr="00216058">
              <w:rPr>
                <w:rFonts w:ascii="Myriad-Roman" w:eastAsia="Calibri" w:hAnsi="Myriad-Roman" w:cs="Calibri"/>
                <w:sz w:val="16"/>
                <w:szCs w:val="16"/>
                <w:lang w:eastAsia="en-US"/>
              </w:rPr>
              <w:t>R</w:t>
            </w:r>
            <w:r w:rsidR="00BE0C26" w:rsidRPr="00216058">
              <w:rPr>
                <w:rFonts w:ascii="Myriad-Roman" w:eastAsia="Calibri" w:hAnsi="Myriad-Roman" w:cs="Calibri"/>
                <w:sz w:val="16"/>
                <w:szCs w:val="16"/>
                <w:lang w:eastAsia="en-US"/>
              </w:rPr>
              <w:t xml:space="preserve">iscos </w:t>
            </w:r>
          </w:p>
        </w:tc>
        <w:tc>
          <w:tcPr>
            <w:tcW w:w="2126" w:type="dxa"/>
            <w:shd w:val="clear" w:color="auto" w:fill="auto"/>
            <w:vAlign w:val="center"/>
          </w:tcPr>
          <w:p w:rsidR="00BE0C26" w:rsidRPr="00216058" w:rsidRDefault="00BE0C26" w:rsidP="000B146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falhas no acompanhamento e no reporte da execução do </w:t>
            </w:r>
            <w:r w:rsidR="00D74C4D">
              <w:rPr>
                <w:rFonts w:ascii="Myriad-Roman" w:eastAsia="Calibri" w:hAnsi="Myriad-Roman" w:cs="Calibri"/>
                <w:sz w:val="16"/>
                <w:szCs w:val="16"/>
                <w:lang w:eastAsia="en-US"/>
              </w:rPr>
              <w:t>P</w:t>
            </w:r>
            <w:r w:rsidR="00C67DCF">
              <w:rPr>
                <w:rFonts w:ascii="Myriad-Roman" w:eastAsia="Calibri" w:hAnsi="Myriad-Roman" w:cs="Calibri"/>
                <w:sz w:val="16"/>
                <w:szCs w:val="16"/>
                <w:lang w:eastAsia="en-US"/>
              </w:rPr>
              <w:t>lano de Riscos</w:t>
            </w:r>
            <w:r w:rsidRPr="00216058">
              <w:rPr>
                <w:rFonts w:ascii="Myriad-Roman" w:eastAsia="Calibri" w:hAnsi="Myriad-Roman" w:cs="Calibri"/>
                <w:sz w:val="16"/>
                <w:szCs w:val="16"/>
                <w:lang w:eastAsia="en-US"/>
              </w:rPr>
              <w:t xml:space="preserve"> </w:t>
            </w:r>
          </w:p>
        </w:tc>
        <w:tc>
          <w:tcPr>
            <w:tcW w:w="425" w:type="dxa"/>
            <w:shd w:val="clear" w:color="auto" w:fill="auto"/>
            <w:vAlign w:val="center"/>
          </w:tcPr>
          <w:p w:rsidR="00BE0C26" w:rsidRPr="00216058" w:rsidRDefault="00BE0C26"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BE0C26" w:rsidRPr="00216058" w:rsidRDefault="00FE72E1"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BE0C26" w:rsidRPr="00216058" w:rsidRDefault="00FE72E1"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BE0C26" w:rsidRPr="00216058" w:rsidRDefault="00BE0C26"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Acompanha</w:t>
            </w:r>
            <w:r w:rsidR="00C67DCF">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 xml:space="preserve">a execução das medidas previstas no Plano e a elaboração dos relatórios </w:t>
            </w:r>
            <w:r w:rsidR="00FB4410" w:rsidRPr="00216058">
              <w:rPr>
                <w:rFonts w:ascii="Myriad-Roman" w:eastAsia="Calibri" w:hAnsi="Myriad-Roman" w:cs="Calibri"/>
                <w:sz w:val="16"/>
                <w:szCs w:val="16"/>
                <w:lang w:eastAsia="en-US"/>
              </w:rPr>
              <w:t xml:space="preserve">globais e </w:t>
            </w:r>
            <w:r w:rsidRPr="00216058">
              <w:rPr>
                <w:rFonts w:ascii="Myriad-Roman" w:eastAsia="Calibri" w:hAnsi="Myriad-Roman" w:cs="Calibri"/>
                <w:sz w:val="16"/>
                <w:szCs w:val="16"/>
                <w:lang w:eastAsia="en-US"/>
              </w:rPr>
              <w:t>setoriais</w:t>
            </w:r>
            <w:r w:rsidR="00753D20" w:rsidRPr="00216058">
              <w:rPr>
                <w:rFonts w:ascii="Myriad-Roman" w:eastAsia="Calibri" w:hAnsi="Myriad-Roman" w:cs="Calibri"/>
                <w:sz w:val="16"/>
                <w:szCs w:val="16"/>
                <w:lang w:eastAsia="en-US"/>
              </w:rPr>
              <w:t>;</w:t>
            </w:r>
            <w:r w:rsidRPr="00216058">
              <w:rPr>
                <w:rFonts w:ascii="Myriad-Roman" w:eastAsia="Calibri" w:hAnsi="Myriad-Roman" w:cs="Calibri"/>
                <w:sz w:val="16"/>
                <w:szCs w:val="16"/>
                <w:lang w:eastAsia="en-US"/>
              </w:rPr>
              <w:t xml:space="preserve"> </w:t>
            </w:r>
          </w:p>
          <w:p w:rsidR="00BE0C26" w:rsidRPr="00216058" w:rsidRDefault="00BE0C26"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Report</w:t>
            </w:r>
            <w:r w:rsidR="00C67DCF">
              <w:rPr>
                <w:rFonts w:ascii="Myriad-Roman" w:eastAsia="Calibri" w:hAnsi="Myriad-Roman" w:cs="Calibri"/>
                <w:sz w:val="16"/>
                <w:szCs w:val="16"/>
                <w:lang w:eastAsia="en-US"/>
              </w:rPr>
              <w:t>ar</w:t>
            </w:r>
            <w:r w:rsidRPr="00216058">
              <w:rPr>
                <w:rFonts w:ascii="Myriad-Roman" w:eastAsia="Calibri" w:hAnsi="Myriad-Roman" w:cs="Calibri"/>
                <w:sz w:val="16"/>
                <w:szCs w:val="16"/>
                <w:lang w:eastAsia="en-US"/>
              </w:rPr>
              <w:t xml:space="preserve"> ao </w:t>
            </w:r>
            <w:r w:rsidR="00C67DCF">
              <w:rPr>
                <w:rFonts w:ascii="Myriad-Roman" w:eastAsia="Calibri" w:hAnsi="Myriad-Roman" w:cs="Calibri"/>
                <w:sz w:val="16"/>
                <w:szCs w:val="16"/>
                <w:lang w:eastAsia="en-US"/>
              </w:rPr>
              <w:t>Conselho Administrativo</w:t>
            </w:r>
            <w:r w:rsidRPr="00216058">
              <w:rPr>
                <w:rFonts w:ascii="Myriad-Roman" w:eastAsia="Calibri" w:hAnsi="Myriad-Roman" w:cs="Calibri"/>
                <w:sz w:val="16"/>
                <w:szCs w:val="16"/>
                <w:lang w:eastAsia="en-US"/>
              </w:rPr>
              <w:t xml:space="preserve"> </w:t>
            </w:r>
            <w:r w:rsidR="00C7263D">
              <w:rPr>
                <w:rFonts w:ascii="Myriad-Roman" w:eastAsia="Calibri" w:hAnsi="Myriad-Roman" w:cs="Calibri"/>
                <w:sz w:val="16"/>
                <w:szCs w:val="16"/>
                <w:lang w:eastAsia="en-US"/>
              </w:rPr>
              <w:t xml:space="preserve">da Presidência da República </w:t>
            </w:r>
            <w:r w:rsidRPr="00216058">
              <w:rPr>
                <w:rFonts w:ascii="Myriad-Roman" w:eastAsia="Calibri" w:hAnsi="Myriad-Roman" w:cs="Calibri"/>
                <w:sz w:val="16"/>
                <w:szCs w:val="16"/>
                <w:lang w:eastAsia="en-US"/>
              </w:rPr>
              <w:t>novas situações suscetíveis de serem classificadas como risco</w:t>
            </w:r>
            <w:r w:rsidR="003E687B" w:rsidRPr="00216058">
              <w:rPr>
                <w:rFonts w:ascii="Myriad-Roman" w:eastAsia="Calibri" w:hAnsi="Myriad-Roman" w:cs="Calibri"/>
                <w:sz w:val="16"/>
                <w:szCs w:val="16"/>
                <w:lang w:eastAsia="en-US"/>
              </w:rPr>
              <w:t xml:space="preserve"> e suas consequências</w:t>
            </w:r>
            <w:r w:rsidR="00753D20" w:rsidRPr="00216058">
              <w:rPr>
                <w:rFonts w:ascii="Myriad-Roman" w:eastAsia="Calibri" w:hAnsi="Myriad-Roman" w:cs="Calibri"/>
                <w:sz w:val="16"/>
                <w:szCs w:val="16"/>
                <w:lang w:eastAsia="en-US"/>
              </w:rPr>
              <w:t>.</w:t>
            </w:r>
          </w:p>
        </w:tc>
      </w:tr>
    </w:tbl>
    <w:p w:rsidR="00D74C4D" w:rsidRPr="000B1465" w:rsidRDefault="00D74C4D" w:rsidP="0085662D">
      <w:pPr>
        <w:jc w:val="both"/>
        <w:rPr>
          <w:rFonts w:ascii="Myriad-Roman" w:eastAsia="Calibri" w:hAnsi="Myriad-Roman" w:cs="Calibri"/>
          <w:color w:val="4D4D4D"/>
          <w:sz w:val="50"/>
          <w:szCs w:val="50"/>
          <w:lang w:eastAsia="en-US"/>
        </w:rPr>
      </w:pPr>
      <w:bookmarkStart w:id="1" w:name="OLE_LINK4"/>
      <w:bookmarkStart w:id="2" w:name="OLE_LINK5"/>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216058" w:rsidRPr="00216058" w:rsidTr="005B2782">
        <w:tc>
          <w:tcPr>
            <w:tcW w:w="10093" w:type="dxa"/>
            <w:gridSpan w:val="6"/>
            <w:shd w:val="clear" w:color="auto" w:fill="auto"/>
            <w:vAlign w:val="center"/>
          </w:tcPr>
          <w:p w:rsidR="009479B2" w:rsidRPr="00527F9C" w:rsidRDefault="009479B2" w:rsidP="00B02FBF">
            <w:pPr>
              <w:spacing w:before="100" w:after="100"/>
              <w:jc w:val="both"/>
              <w:rPr>
                <w:rFonts w:ascii="Myriad-Roman" w:eastAsia="Calibri" w:hAnsi="Myriad-Roman" w:cs="Calibri"/>
                <w:b/>
                <w:sz w:val="16"/>
                <w:szCs w:val="16"/>
                <w:lang w:eastAsia="en-US"/>
              </w:rPr>
            </w:pPr>
            <w:r w:rsidRPr="00216058">
              <w:rPr>
                <w:rFonts w:ascii="Myriad-Roman" w:eastAsia="Calibri" w:hAnsi="Myriad-Roman" w:cs="Calibri"/>
                <w:b/>
                <w:sz w:val="16"/>
                <w:szCs w:val="16"/>
                <w:lang w:eastAsia="en-US"/>
              </w:rPr>
              <w:t xml:space="preserve">MATRIZ </w:t>
            </w:r>
            <w:r w:rsidR="00216058" w:rsidRPr="00216058">
              <w:rPr>
                <w:rFonts w:ascii="Myriad-Roman" w:eastAsia="Calibri" w:hAnsi="Myriad-Roman" w:cs="Calibri"/>
                <w:b/>
                <w:sz w:val="16"/>
                <w:szCs w:val="16"/>
                <w:lang w:eastAsia="en-US"/>
              </w:rPr>
              <w:t>3</w:t>
            </w:r>
            <w:r w:rsidRPr="00527F9C">
              <w:rPr>
                <w:rFonts w:ascii="Myriad-Roman" w:eastAsia="Calibri" w:hAnsi="Myriad-Roman" w:cs="Calibri"/>
                <w:b/>
                <w:sz w:val="16"/>
                <w:szCs w:val="16"/>
                <w:lang w:eastAsia="en-US"/>
              </w:rPr>
              <w:t xml:space="preserve"> </w:t>
            </w:r>
            <w:r w:rsidR="00B02FBF">
              <w:rPr>
                <w:rFonts w:ascii="Myriad-Roman" w:eastAsia="Calibri" w:hAnsi="Myriad-Roman" w:cs="Calibri"/>
                <w:b/>
                <w:sz w:val="16"/>
                <w:szCs w:val="16"/>
                <w:lang w:eastAsia="en-US"/>
              </w:rPr>
              <w:t>-</w:t>
            </w:r>
            <w:r w:rsidRPr="00585C52">
              <w:rPr>
                <w:rFonts w:ascii="Myriad-Roman" w:eastAsia="Calibri" w:hAnsi="Myriad-Roman" w:cs="Calibri"/>
                <w:sz w:val="16"/>
                <w:szCs w:val="16"/>
                <w:lang w:eastAsia="en-US"/>
              </w:rPr>
              <w:t xml:space="preserve"> </w:t>
            </w:r>
            <w:r w:rsidR="00FA2819" w:rsidRPr="00585C52">
              <w:rPr>
                <w:rFonts w:ascii="Myriad-Roman" w:eastAsia="Calibri" w:hAnsi="Myriad-Roman" w:cs="Calibri"/>
                <w:sz w:val="16"/>
                <w:szCs w:val="16"/>
                <w:lang w:eastAsia="en-US"/>
              </w:rPr>
              <w:t>Jurídic</w:t>
            </w:r>
            <w:r w:rsidR="00A34821">
              <w:rPr>
                <w:rFonts w:ascii="Myriad-Roman" w:eastAsia="Calibri" w:hAnsi="Myriad-Roman" w:cs="Calibri"/>
                <w:sz w:val="16"/>
                <w:szCs w:val="16"/>
                <w:lang w:eastAsia="en-US"/>
              </w:rPr>
              <w:t>a</w:t>
            </w:r>
            <w:r w:rsidRPr="00585C52">
              <w:rPr>
                <w:rFonts w:ascii="Myriad-Roman" w:eastAsia="Calibri" w:hAnsi="Myriad-Roman" w:cs="Calibri"/>
                <w:sz w:val="16"/>
                <w:szCs w:val="16"/>
                <w:lang w:eastAsia="en-US"/>
              </w:rPr>
              <w:t xml:space="preserve"> e de Contencioso</w:t>
            </w:r>
            <w:r w:rsidR="00585C52">
              <w:rPr>
                <w:rFonts w:ascii="Myriad-Roman" w:eastAsia="Calibri" w:hAnsi="Myriad-Roman" w:cs="Calibri"/>
                <w:b/>
                <w:sz w:val="16"/>
                <w:szCs w:val="16"/>
                <w:lang w:eastAsia="en-US"/>
              </w:rPr>
              <w:t xml:space="preserve"> </w:t>
            </w:r>
          </w:p>
        </w:tc>
      </w:tr>
      <w:tr w:rsidR="00216058" w:rsidRPr="00216058" w:rsidTr="005B2782">
        <w:trPr>
          <w:trHeight w:val="323"/>
        </w:trPr>
        <w:tc>
          <w:tcPr>
            <w:tcW w:w="1418" w:type="dxa"/>
            <w:shd w:val="clear" w:color="auto" w:fill="auto"/>
            <w:vAlign w:val="center"/>
          </w:tcPr>
          <w:p w:rsidR="009479B2" w:rsidRPr="00216058" w:rsidRDefault="009479B2" w:rsidP="00527F9C">
            <w:pPr>
              <w:spacing w:before="100" w:after="100"/>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Atividade</w:t>
            </w:r>
          </w:p>
        </w:tc>
        <w:tc>
          <w:tcPr>
            <w:tcW w:w="2126" w:type="dxa"/>
            <w:shd w:val="clear" w:color="auto" w:fill="auto"/>
            <w:vAlign w:val="center"/>
          </w:tcPr>
          <w:p w:rsidR="009479B2" w:rsidRPr="00216058" w:rsidRDefault="009479B2" w:rsidP="00527F9C">
            <w:pPr>
              <w:spacing w:before="100" w:after="100"/>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Riscos</w:t>
            </w:r>
          </w:p>
        </w:tc>
        <w:tc>
          <w:tcPr>
            <w:tcW w:w="425" w:type="dxa"/>
            <w:shd w:val="clear" w:color="auto" w:fill="auto"/>
            <w:vAlign w:val="center"/>
          </w:tcPr>
          <w:p w:rsidR="009479B2" w:rsidRPr="00527F9C" w:rsidRDefault="009479B2" w:rsidP="00527F9C">
            <w:pPr>
              <w:spacing w:before="100" w:after="100"/>
              <w:ind w:left="-108" w:right="-108" w:hanging="108"/>
              <w:jc w:val="center"/>
              <w:rPr>
                <w:rFonts w:ascii="Myriad-Roman" w:eastAsia="Calibri" w:hAnsi="Myriad-Roman" w:cs="Calibri"/>
                <w:sz w:val="16"/>
                <w:szCs w:val="16"/>
                <w:lang w:eastAsia="en-US"/>
              </w:rPr>
            </w:pPr>
            <w:r w:rsidRPr="00527F9C">
              <w:rPr>
                <w:rFonts w:ascii="Myriad-Roman" w:eastAsia="Calibri" w:hAnsi="Myriad-Roman" w:cs="Calibri"/>
                <w:sz w:val="16"/>
                <w:szCs w:val="16"/>
                <w:lang w:eastAsia="en-US"/>
              </w:rPr>
              <w:t xml:space="preserve">  PO</w:t>
            </w:r>
          </w:p>
        </w:tc>
        <w:tc>
          <w:tcPr>
            <w:tcW w:w="426" w:type="dxa"/>
            <w:shd w:val="clear" w:color="auto" w:fill="auto"/>
            <w:vAlign w:val="center"/>
          </w:tcPr>
          <w:p w:rsidR="009479B2" w:rsidRPr="00527F9C" w:rsidRDefault="009479B2" w:rsidP="00527F9C">
            <w:pPr>
              <w:spacing w:before="100" w:after="100"/>
              <w:ind w:left="-108" w:right="-108" w:hanging="108"/>
              <w:jc w:val="center"/>
              <w:rPr>
                <w:rFonts w:ascii="Myriad-Roman" w:eastAsia="Calibri" w:hAnsi="Myriad-Roman" w:cs="Calibri"/>
                <w:sz w:val="16"/>
                <w:szCs w:val="16"/>
                <w:lang w:eastAsia="en-US"/>
              </w:rPr>
            </w:pPr>
            <w:r w:rsidRPr="00527F9C">
              <w:rPr>
                <w:rFonts w:ascii="Myriad-Roman" w:eastAsia="Calibri" w:hAnsi="Myriad-Roman" w:cs="Calibri"/>
                <w:sz w:val="16"/>
                <w:szCs w:val="16"/>
                <w:lang w:eastAsia="en-US"/>
              </w:rPr>
              <w:t xml:space="preserve">  GC</w:t>
            </w:r>
          </w:p>
        </w:tc>
        <w:tc>
          <w:tcPr>
            <w:tcW w:w="425" w:type="dxa"/>
            <w:shd w:val="clear" w:color="auto" w:fill="auto"/>
            <w:vAlign w:val="center"/>
          </w:tcPr>
          <w:p w:rsidR="009479B2" w:rsidRPr="00527F9C" w:rsidRDefault="009479B2" w:rsidP="00527F9C">
            <w:pPr>
              <w:spacing w:before="100" w:after="100"/>
              <w:ind w:left="-108" w:right="-108" w:hanging="108"/>
              <w:jc w:val="center"/>
              <w:rPr>
                <w:rFonts w:ascii="Myriad-Roman" w:eastAsia="Calibri" w:hAnsi="Myriad-Roman" w:cs="Calibri"/>
                <w:sz w:val="16"/>
                <w:szCs w:val="16"/>
                <w:lang w:eastAsia="en-US"/>
              </w:rPr>
            </w:pPr>
            <w:r w:rsidRPr="00527F9C">
              <w:rPr>
                <w:rFonts w:ascii="Myriad-Roman" w:eastAsia="Calibri" w:hAnsi="Myriad-Roman" w:cs="Calibri"/>
                <w:sz w:val="16"/>
                <w:szCs w:val="16"/>
                <w:lang w:eastAsia="en-US"/>
              </w:rPr>
              <w:t xml:space="preserve">  GR</w:t>
            </w:r>
          </w:p>
        </w:tc>
        <w:tc>
          <w:tcPr>
            <w:tcW w:w="5273" w:type="dxa"/>
            <w:shd w:val="clear" w:color="auto" w:fill="auto"/>
            <w:vAlign w:val="center"/>
          </w:tcPr>
          <w:p w:rsidR="009479B2" w:rsidRPr="00527F9C" w:rsidRDefault="009479B2" w:rsidP="00527F9C">
            <w:pPr>
              <w:spacing w:before="100" w:after="100"/>
              <w:jc w:val="center"/>
              <w:rPr>
                <w:rFonts w:ascii="Myriad-Roman" w:eastAsia="Calibri" w:hAnsi="Myriad-Roman" w:cs="Calibri"/>
                <w:sz w:val="16"/>
                <w:szCs w:val="16"/>
                <w:lang w:eastAsia="en-US"/>
              </w:rPr>
            </w:pPr>
            <w:r w:rsidRPr="00527F9C">
              <w:rPr>
                <w:rFonts w:ascii="Myriad-Roman" w:eastAsia="Calibri" w:hAnsi="Myriad-Roman" w:cs="Calibri"/>
                <w:sz w:val="16"/>
                <w:szCs w:val="16"/>
                <w:lang w:eastAsia="en-US"/>
              </w:rPr>
              <w:t>Medidas de Prevenção</w:t>
            </w:r>
          </w:p>
        </w:tc>
      </w:tr>
      <w:tr w:rsidR="00FE4D82" w:rsidRPr="00216058" w:rsidTr="005B2782">
        <w:trPr>
          <w:trHeight w:val="262"/>
        </w:trPr>
        <w:tc>
          <w:tcPr>
            <w:tcW w:w="1418" w:type="dxa"/>
            <w:vMerge w:val="restart"/>
            <w:shd w:val="clear" w:color="auto" w:fill="auto"/>
            <w:vAlign w:val="center"/>
          </w:tcPr>
          <w:p w:rsidR="00FE4D82" w:rsidRPr="00216058" w:rsidRDefault="00FE4D82" w:rsidP="00527F9C">
            <w:pPr>
              <w:spacing w:line="160"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Suporte Jurídico e de </w:t>
            </w:r>
            <w:r>
              <w:rPr>
                <w:rFonts w:ascii="Myriad-Roman" w:eastAsia="Calibri" w:hAnsi="Myriad-Roman" w:cs="Calibri"/>
                <w:sz w:val="16"/>
                <w:szCs w:val="16"/>
                <w:lang w:eastAsia="en-US"/>
              </w:rPr>
              <w:t>C</w:t>
            </w:r>
            <w:r w:rsidRPr="00216058">
              <w:rPr>
                <w:rFonts w:ascii="Myriad-Roman" w:eastAsia="Calibri" w:hAnsi="Myriad-Roman" w:cs="Calibri"/>
                <w:sz w:val="16"/>
                <w:szCs w:val="16"/>
                <w:lang w:eastAsia="en-US"/>
              </w:rPr>
              <w:t>ontencioso</w:t>
            </w:r>
          </w:p>
        </w:tc>
        <w:tc>
          <w:tcPr>
            <w:tcW w:w="2126" w:type="dxa"/>
            <w:shd w:val="clear" w:color="auto" w:fill="auto"/>
            <w:vAlign w:val="center"/>
          </w:tcPr>
          <w:p w:rsidR="00FE4D82" w:rsidRPr="00216058" w:rsidRDefault="00B52444" w:rsidP="000B1465">
            <w:pPr>
              <w:spacing w:line="175" w:lineRule="exact"/>
              <w:rPr>
                <w:rFonts w:ascii="Myriad-Roman" w:eastAsia="Calibri" w:hAnsi="Myriad-Roman" w:cs="Calibri"/>
                <w:sz w:val="16"/>
                <w:szCs w:val="16"/>
                <w:lang w:eastAsia="en-US"/>
              </w:rPr>
            </w:pPr>
            <w:r>
              <w:rPr>
                <w:rFonts w:ascii="Myriad-Roman" w:eastAsia="Calibri" w:hAnsi="Myriad-Roman" w:cs="Calibri"/>
                <w:sz w:val="16"/>
                <w:szCs w:val="16"/>
                <w:lang w:eastAsia="en-US"/>
              </w:rPr>
              <w:t>Risco de e</w:t>
            </w:r>
            <w:r w:rsidR="00FE4D82" w:rsidRPr="00216058">
              <w:rPr>
                <w:rFonts w:ascii="Myriad-Roman" w:eastAsia="Calibri" w:hAnsi="Myriad-Roman" w:cs="Calibri"/>
                <w:sz w:val="16"/>
                <w:szCs w:val="16"/>
                <w:lang w:eastAsia="en-US"/>
              </w:rPr>
              <w:t>xtravio de documentação ou processos</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FE4D82" w:rsidRPr="00216058" w:rsidRDefault="00C67DCF"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o r</w:t>
            </w:r>
            <w:r w:rsidR="00FE4D82" w:rsidRPr="00216058">
              <w:rPr>
                <w:rFonts w:ascii="Myriad-Roman" w:eastAsia="Calibri" w:hAnsi="Myriad-Roman" w:cs="Calibri"/>
                <w:sz w:val="16"/>
                <w:szCs w:val="16"/>
                <w:lang w:eastAsia="en-US"/>
              </w:rPr>
              <w:t>egisto de toda a documentação recebida e expedida no G</w:t>
            </w:r>
            <w:r>
              <w:rPr>
                <w:rFonts w:ascii="Myriad-Roman" w:eastAsia="Calibri" w:hAnsi="Myriad-Roman" w:cs="Calibri"/>
                <w:sz w:val="16"/>
                <w:szCs w:val="16"/>
                <w:lang w:eastAsia="en-US"/>
              </w:rPr>
              <w:t>abinete Jurídico e de Contencioso.</w:t>
            </w:r>
            <w:r w:rsidR="00FE4D82" w:rsidRPr="00216058">
              <w:rPr>
                <w:rFonts w:ascii="Myriad-Roman" w:eastAsia="Calibri" w:hAnsi="Myriad-Roman" w:cs="Calibri"/>
                <w:sz w:val="16"/>
                <w:szCs w:val="16"/>
                <w:lang w:eastAsia="en-US"/>
              </w:rPr>
              <w:t xml:space="preserve"> </w:t>
            </w:r>
          </w:p>
        </w:tc>
      </w:tr>
      <w:tr w:rsidR="00FE4D82" w:rsidRPr="00216058" w:rsidTr="005B2782">
        <w:trPr>
          <w:trHeight w:val="465"/>
        </w:trPr>
        <w:tc>
          <w:tcPr>
            <w:tcW w:w="1418" w:type="dxa"/>
            <w:vMerge/>
            <w:shd w:val="clear" w:color="auto" w:fill="auto"/>
            <w:vAlign w:val="center"/>
          </w:tcPr>
          <w:p w:rsidR="00FE4D82" w:rsidRPr="00216058" w:rsidRDefault="00FE4D82" w:rsidP="00527F9C">
            <w:pPr>
              <w:spacing w:line="160" w:lineRule="exact"/>
              <w:rPr>
                <w:rFonts w:ascii="Myriad-Roman" w:eastAsia="Calibri" w:hAnsi="Myriad-Roman" w:cs="Calibri"/>
                <w:sz w:val="16"/>
                <w:szCs w:val="16"/>
                <w:lang w:eastAsia="en-US"/>
              </w:rPr>
            </w:pPr>
          </w:p>
        </w:tc>
        <w:tc>
          <w:tcPr>
            <w:tcW w:w="2126" w:type="dxa"/>
            <w:shd w:val="clear" w:color="auto" w:fill="auto"/>
            <w:vAlign w:val="center"/>
          </w:tcPr>
          <w:p w:rsidR="00FE4D82" w:rsidRPr="00216058" w:rsidRDefault="00B52444" w:rsidP="000B1465">
            <w:pPr>
              <w:spacing w:line="175" w:lineRule="exact"/>
              <w:rPr>
                <w:rFonts w:ascii="Myriad-Roman" w:eastAsia="Calibri" w:hAnsi="Myriad-Roman" w:cs="Calibri"/>
                <w:sz w:val="16"/>
                <w:szCs w:val="16"/>
                <w:lang w:eastAsia="en-US"/>
              </w:rPr>
            </w:pPr>
            <w:r>
              <w:rPr>
                <w:rFonts w:ascii="Myriad-Roman" w:eastAsia="Calibri" w:hAnsi="Myriad-Roman" w:cs="Calibri"/>
                <w:sz w:val="16"/>
                <w:szCs w:val="16"/>
                <w:lang w:eastAsia="en-US"/>
              </w:rPr>
              <w:t>Risco de n</w:t>
            </w:r>
            <w:r w:rsidR="00FE4D82" w:rsidRPr="00216058">
              <w:rPr>
                <w:rFonts w:ascii="Myriad-Roman" w:eastAsia="Calibri" w:hAnsi="Myriad-Roman" w:cs="Calibri"/>
                <w:sz w:val="16"/>
                <w:szCs w:val="16"/>
                <w:lang w:eastAsia="en-US"/>
              </w:rPr>
              <w:t xml:space="preserve">ão emissão de pareceres, informações e outros, em tempo útil </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5273" w:type="dxa"/>
            <w:shd w:val="clear" w:color="auto" w:fill="auto"/>
            <w:vAlign w:val="center"/>
          </w:tcPr>
          <w:p w:rsidR="007025E6" w:rsidRDefault="00C94FFC"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Prestar a</w:t>
            </w:r>
            <w:r w:rsidR="007025E6">
              <w:rPr>
                <w:rFonts w:ascii="Myriad-Roman" w:eastAsia="Calibri" w:hAnsi="Myriad-Roman" w:cs="Calibri"/>
                <w:sz w:val="16"/>
                <w:szCs w:val="16"/>
                <w:lang w:eastAsia="en-US"/>
              </w:rPr>
              <w:t>ssessoria jurídica num patamar de elevada competência;</w:t>
            </w:r>
          </w:p>
          <w:p w:rsidR="00927485" w:rsidRDefault="009F593B"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Elabora</w:t>
            </w:r>
            <w:r w:rsidR="00C94FFC">
              <w:rPr>
                <w:rFonts w:ascii="Myriad-Roman" w:eastAsia="Calibri" w:hAnsi="Myriad-Roman" w:cs="Calibri"/>
                <w:sz w:val="16"/>
                <w:szCs w:val="16"/>
                <w:lang w:eastAsia="en-US"/>
              </w:rPr>
              <w:t>r,</w:t>
            </w:r>
            <w:r>
              <w:rPr>
                <w:rFonts w:ascii="Myriad-Roman" w:eastAsia="Calibri" w:hAnsi="Myriad-Roman" w:cs="Calibri"/>
                <w:sz w:val="16"/>
                <w:szCs w:val="16"/>
                <w:lang w:eastAsia="en-US"/>
              </w:rPr>
              <w:t xml:space="preserve"> </w:t>
            </w:r>
            <w:r w:rsidR="00C94FFC">
              <w:rPr>
                <w:rFonts w:ascii="Myriad-Roman" w:eastAsia="Calibri" w:hAnsi="Myriad-Roman" w:cs="Calibri"/>
                <w:sz w:val="16"/>
                <w:szCs w:val="16"/>
                <w:lang w:eastAsia="en-US"/>
              </w:rPr>
              <w:t xml:space="preserve">com </w:t>
            </w:r>
            <w:r>
              <w:rPr>
                <w:rFonts w:ascii="Myriad-Roman" w:eastAsia="Calibri" w:hAnsi="Myriad-Roman" w:cs="Calibri"/>
                <w:sz w:val="16"/>
                <w:szCs w:val="16"/>
                <w:lang w:eastAsia="en-US"/>
              </w:rPr>
              <w:t>oportun</w:t>
            </w:r>
            <w:r w:rsidR="00C94FFC">
              <w:rPr>
                <w:rFonts w:ascii="Myriad-Roman" w:eastAsia="Calibri" w:hAnsi="Myriad-Roman" w:cs="Calibri"/>
                <w:sz w:val="16"/>
                <w:szCs w:val="16"/>
                <w:lang w:eastAsia="en-US"/>
              </w:rPr>
              <w:t xml:space="preserve">idade, </w:t>
            </w:r>
            <w:r>
              <w:rPr>
                <w:rFonts w:ascii="Myriad-Roman" w:eastAsia="Calibri" w:hAnsi="Myriad-Roman" w:cs="Calibri"/>
                <w:sz w:val="16"/>
                <w:szCs w:val="16"/>
                <w:lang w:eastAsia="en-US"/>
              </w:rPr>
              <w:t>propostas de diplomas legais</w:t>
            </w:r>
            <w:r w:rsidR="00927485">
              <w:rPr>
                <w:rFonts w:ascii="Myriad-Roman" w:eastAsia="Calibri" w:hAnsi="Myriad-Roman" w:cs="Calibri"/>
                <w:sz w:val="16"/>
                <w:szCs w:val="16"/>
                <w:lang w:eastAsia="en-US"/>
              </w:rPr>
              <w:t>;</w:t>
            </w:r>
          </w:p>
          <w:p w:rsidR="00FE4D82" w:rsidRPr="00216058" w:rsidRDefault="00927485" w:rsidP="00CB7EFD">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Revisão sistemática dos procedimentos de contratação pública adotados pelos Serviços de Gestão Financeira e Patrimonial</w:t>
            </w:r>
            <w:r w:rsidR="00FE4D82" w:rsidRPr="00216058">
              <w:rPr>
                <w:rFonts w:ascii="Myriad-Roman" w:eastAsia="Calibri" w:hAnsi="Myriad-Roman" w:cs="Calibri"/>
                <w:sz w:val="16"/>
                <w:szCs w:val="16"/>
                <w:lang w:eastAsia="en-US"/>
              </w:rPr>
              <w:t xml:space="preserve">. </w:t>
            </w:r>
          </w:p>
        </w:tc>
      </w:tr>
      <w:tr w:rsidR="00FE4D82" w:rsidRPr="00216058" w:rsidTr="005B2782">
        <w:trPr>
          <w:trHeight w:val="742"/>
        </w:trPr>
        <w:tc>
          <w:tcPr>
            <w:tcW w:w="1418" w:type="dxa"/>
            <w:vMerge/>
            <w:shd w:val="clear" w:color="auto" w:fill="auto"/>
            <w:vAlign w:val="center"/>
          </w:tcPr>
          <w:p w:rsidR="00FE4D82" w:rsidRPr="00216058" w:rsidRDefault="00FE4D82" w:rsidP="00527F9C">
            <w:pPr>
              <w:spacing w:line="160" w:lineRule="exact"/>
              <w:rPr>
                <w:rFonts w:ascii="Myriad-Roman" w:eastAsia="Calibri" w:hAnsi="Myriad-Roman" w:cs="Calibri"/>
                <w:sz w:val="16"/>
                <w:szCs w:val="16"/>
                <w:lang w:eastAsia="en-US"/>
              </w:rPr>
            </w:pPr>
          </w:p>
        </w:tc>
        <w:tc>
          <w:tcPr>
            <w:tcW w:w="2126" w:type="dxa"/>
            <w:shd w:val="clear" w:color="auto" w:fill="auto"/>
            <w:vAlign w:val="center"/>
          </w:tcPr>
          <w:p w:rsidR="00FE4D82" w:rsidRPr="00216058" w:rsidRDefault="00B52444" w:rsidP="000B1465">
            <w:pPr>
              <w:spacing w:line="175" w:lineRule="exact"/>
              <w:rPr>
                <w:rFonts w:ascii="Myriad-Roman" w:hAnsi="Myriad-Roman" w:cs="Calibri"/>
                <w:sz w:val="16"/>
                <w:szCs w:val="16"/>
              </w:rPr>
            </w:pPr>
            <w:r>
              <w:rPr>
                <w:rFonts w:ascii="Myriad-Roman" w:eastAsia="Calibri" w:hAnsi="Myriad-Roman" w:cs="Calibri"/>
                <w:sz w:val="16"/>
                <w:szCs w:val="16"/>
                <w:lang w:eastAsia="en-US"/>
              </w:rPr>
              <w:t>Risco de n</w:t>
            </w:r>
            <w:r w:rsidR="00FE4D82" w:rsidRPr="00216058">
              <w:rPr>
                <w:rFonts w:ascii="Myriad-Roman" w:eastAsia="Calibri" w:hAnsi="Myriad-Roman" w:cs="Calibri"/>
                <w:sz w:val="16"/>
                <w:szCs w:val="16"/>
                <w:lang w:eastAsia="en-US"/>
              </w:rPr>
              <w:t xml:space="preserve">ão observância de prazos em processos de inquérito, contencioso, procedimentos </w:t>
            </w:r>
            <w:proofErr w:type="spellStart"/>
            <w:r w:rsidR="00FE4D82" w:rsidRPr="00216058">
              <w:rPr>
                <w:rFonts w:ascii="Myriad-Roman" w:eastAsia="Calibri" w:hAnsi="Myriad-Roman" w:cs="Calibri"/>
                <w:sz w:val="16"/>
                <w:szCs w:val="16"/>
                <w:lang w:eastAsia="en-US"/>
              </w:rPr>
              <w:t>concursais</w:t>
            </w:r>
            <w:proofErr w:type="spellEnd"/>
            <w:r w:rsidR="00FE4D82" w:rsidRPr="00216058">
              <w:rPr>
                <w:rFonts w:ascii="Myriad-Roman" w:eastAsia="Calibri" w:hAnsi="Myriad-Roman" w:cs="Calibri"/>
                <w:sz w:val="16"/>
                <w:szCs w:val="16"/>
                <w:lang w:eastAsia="en-US"/>
              </w:rPr>
              <w:t xml:space="preserve"> e outros</w:t>
            </w:r>
            <w:r w:rsidR="00FE4D82" w:rsidRPr="00216058">
              <w:rPr>
                <w:rFonts w:ascii="Myriad-Roman" w:hAnsi="Myriad-Roman" w:cs="Calibri"/>
                <w:sz w:val="16"/>
                <w:szCs w:val="16"/>
              </w:rPr>
              <w:t xml:space="preserve"> </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0451DC" w:rsidRDefault="00FE4D82"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Implementa</w:t>
            </w:r>
            <w:r w:rsidR="00C67DCF">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mecanismos para controlo de prazos</w:t>
            </w:r>
            <w:r w:rsidR="000451DC">
              <w:rPr>
                <w:rFonts w:ascii="Myriad-Roman" w:eastAsia="Calibri" w:hAnsi="Myriad-Roman" w:cs="Calibri"/>
                <w:sz w:val="16"/>
                <w:szCs w:val="16"/>
                <w:lang w:eastAsia="en-US"/>
              </w:rPr>
              <w:t>;</w:t>
            </w:r>
          </w:p>
          <w:p w:rsidR="00FE4D82" w:rsidRPr="00216058" w:rsidRDefault="000451DC"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Prestar colaboração interna e externa necessária</w:t>
            </w:r>
            <w:r w:rsidR="00FE4D82" w:rsidRPr="00216058">
              <w:rPr>
                <w:rFonts w:ascii="Myriad-Roman" w:eastAsia="Calibri" w:hAnsi="Myriad-Roman" w:cs="Calibri"/>
                <w:sz w:val="16"/>
                <w:szCs w:val="16"/>
                <w:lang w:eastAsia="en-US"/>
              </w:rPr>
              <w:t xml:space="preserve">. </w:t>
            </w:r>
          </w:p>
        </w:tc>
      </w:tr>
      <w:tr w:rsidR="00FE4D82" w:rsidRPr="00216058" w:rsidTr="005B2782">
        <w:tc>
          <w:tcPr>
            <w:tcW w:w="1418" w:type="dxa"/>
            <w:vMerge/>
            <w:shd w:val="clear" w:color="auto" w:fill="auto"/>
            <w:vAlign w:val="center"/>
          </w:tcPr>
          <w:p w:rsidR="00FE4D82" w:rsidRPr="00216058" w:rsidRDefault="00FE4D82" w:rsidP="00527F9C">
            <w:pPr>
              <w:spacing w:line="160" w:lineRule="exact"/>
              <w:rPr>
                <w:rFonts w:ascii="Myriad-Roman" w:eastAsia="Calibri" w:hAnsi="Myriad-Roman" w:cs="Calibri"/>
                <w:sz w:val="16"/>
                <w:szCs w:val="16"/>
                <w:lang w:eastAsia="en-US"/>
              </w:rPr>
            </w:pPr>
          </w:p>
        </w:tc>
        <w:tc>
          <w:tcPr>
            <w:tcW w:w="2126" w:type="dxa"/>
            <w:shd w:val="clear" w:color="auto" w:fill="auto"/>
            <w:vAlign w:val="center"/>
          </w:tcPr>
          <w:p w:rsidR="00FE4D82" w:rsidRPr="00216058" w:rsidRDefault="00B52444" w:rsidP="000B1465">
            <w:pPr>
              <w:spacing w:line="175" w:lineRule="exact"/>
              <w:rPr>
                <w:rFonts w:ascii="Myriad-Roman" w:eastAsia="Calibri" w:hAnsi="Myriad-Roman" w:cs="Calibri"/>
                <w:sz w:val="16"/>
                <w:szCs w:val="16"/>
                <w:lang w:eastAsia="en-US"/>
              </w:rPr>
            </w:pPr>
            <w:r>
              <w:rPr>
                <w:rFonts w:ascii="Myriad-Roman" w:eastAsia="Calibri" w:hAnsi="Myriad-Roman" w:cs="Calibri"/>
                <w:sz w:val="16"/>
                <w:szCs w:val="16"/>
                <w:lang w:eastAsia="en-US"/>
              </w:rPr>
              <w:t>Risco de d</w:t>
            </w:r>
            <w:r w:rsidR="00FE4D82" w:rsidRPr="00216058">
              <w:rPr>
                <w:rFonts w:ascii="Myriad-Roman" w:eastAsia="Calibri" w:hAnsi="Myriad-Roman" w:cs="Calibri"/>
                <w:sz w:val="16"/>
                <w:szCs w:val="16"/>
                <w:lang w:eastAsia="en-US"/>
              </w:rPr>
              <w:t>esconhec</w:t>
            </w:r>
            <w:r w:rsidR="00623E94">
              <w:rPr>
                <w:rFonts w:ascii="Myriad-Roman" w:eastAsia="Calibri" w:hAnsi="Myriad-Roman" w:cs="Calibri"/>
                <w:sz w:val="16"/>
                <w:szCs w:val="16"/>
                <w:lang w:eastAsia="en-US"/>
              </w:rPr>
              <w:t xml:space="preserve">er </w:t>
            </w:r>
            <w:r w:rsidR="00FE4D82" w:rsidRPr="00216058">
              <w:rPr>
                <w:rFonts w:ascii="Myriad-Roman" w:eastAsia="Calibri" w:hAnsi="Myriad-Roman" w:cs="Calibri"/>
                <w:sz w:val="16"/>
                <w:szCs w:val="16"/>
                <w:lang w:eastAsia="en-US"/>
              </w:rPr>
              <w:t xml:space="preserve">a documentação inerente a processos de diversa natureza </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shd w:val="clear" w:color="auto" w:fill="auto"/>
            <w:vAlign w:val="center"/>
          </w:tcPr>
          <w:p w:rsidR="00FE4D82" w:rsidRPr="00216058" w:rsidRDefault="00FE4D82" w:rsidP="000B146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FE4D82" w:rsidRPr="00216058" w:rsidRDefault="00FA2819" w:rsidP="000B146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Estabelec</w:t>
            </w:r>
            <w:r w:rsidR="00C67DCF">
              <w:rPr>
                <w:rFonts w:ascii="Myriad-Roman" w:eastAsia="Calibri" w:hAnsi="Myriad-Roman" w:cs="Calibri"/>
                <w:sz w:val="16"/>
                <w:szCs w:val="16"/>
                <w:lang w:eastAsia="en-US"/>
              </w:rPr>
              <w:t>er</w:t>
            </w:r>
            <w:r w:rsidR="00FE4D82" w:rsidRPr="00216058">
              <w:rPr>
                <w:rFonts w:ascii="Myriad-Roman" w:eastAsia="Calibri" w:hAnsi="Myriad-Roman" w:cs="Calibri"/>
                <w:sz w:val="16"/>
                <w:szCs w:val="16"/>
                <w:lang w:eastAsia="en-US"/>
              </w:rPr>
              <w:t xml:space="preserve"> contactos e identifica</w:t>
            </w:r>
            <w:r w:rsidR="00C67DCF">
              <w:rPr>
                <w:rFonts w:ascii="Myriad-Roman" w:eastAsia="Calibri" w:hAnsi="Myriad-Roman" w:cs="Calibri"/>
                <w:sz w:val="16"/>
                <w:szCs w:val="16"/>
                <w:lang w:eastAsia="en-US"/>
              </w:rPr>
              <w:t xml:space="preserve">r </w:t>
            </w:r>
            <w:r w:rsidR="00FE4D82" w:rsidRPr="00216058">
              <w:rPr>
                <w:rFonts w:ascii="Myriad-Roman" w:eastAsia="Calibri" w:hAnsi="Myriad-Roman" w:cs="Calibri"/>
                <w:sz w:val="16"/>
                <w:szCs w:val="16"/>
                <w:lang w:eastAsia="en-US"/>
              </w:rPr>
              <w:t>peças em falta no</w:t>
            </w:r>
            <w:r w:rsidR="00C608B5">
              <w:rPr>
                <w:rFonts w:ascii="Myriad-Roman" w:eastAsia="Calibri" w:hAnsi="Myriad-Roman" w:cs="Calibri"/>
                <w:sz w:val="16"/>
                <w:szCs w:val="16"/>
                <w:lang w:eastAsia="en-US"/>
              </w:rPr>
              <w:t>s</w:t>
            </w:r>
            <w:r w:rsidR="00FE4D82" w:rsidRPr="00216058">
              <w:rPr>
                <w:rFonts w:ascii="Myriad-Roman" w:eastAsia="Calibri" w:hAnsi="Myriad-Roman" w:cs="Calibri"/>
                <w:sz w:val="16"/>
                <w:szCs w:val="16"/>
                <w:lang w:eastAsia="en-US"/>
              </w:rPr>
              <w:t xml:space="preserve"> processo</w:t>
            </w:r>
            <w:r w:rsidR="00C608B5">
              <w:rPr>
                <w:rFonts w:ascii="Myriad-Roman" w:eastAsia="Calibri" w:hAnsi="Myriad-Roman" w:cs="Calibri"/>
                <w:sz w:val="16"/>
                <w:szCs w:val="16"/>
                <w:lang w:eastAsia="en-US"/>
              </w:rPr>
              <w:t>s</w:t>
            </w:r>
            <w:r w:rsidR="00FE4D82" w:rsidRPr="00216058">
              <w:rPr>
                <w:rFonts w:ascii="Myriad-Roman" w:eastAsia="Calibri" w:hAnsi="Myriad-Roman" w:cs="Calibri"/>
                <w:sz w:val="16"/>
                <w:szCs w:val="16"/>
                <w:lang w:eastAsia="en-US"/>
              </w:rPr>
              <w:t xml:space="preserve"> do </w:t>
            </w:r>
            <w:r w:rsidR="00C67DCF" w:rsidRPr="00216058">
              <w:rPr>
                <w:rFonts w:ascii="Myriad-Roman" w:eastAsia="Calibri" w:hAnsi="Myriad-Roman" w:cs="Calibri"/>
                <w:sz w:val="16"/>
                <w:szCs w:val="16"/>
                <w:lang w:eastAsia="en-US"/>
              </w:rPr>
              <w:t>G</w:t>
            </w:r>
            <w:r w:rsidR="00C67DCF">
              <w:rPr>
                <w:rFonts w:ascii="Myriad-Roman" w:eastAsia="Calibri" w:hAnsi="Myriad-Roman" w:cs="Calibri"/>
                <w:sz w:val="16"/>
                <w:szCs w:val="16"/>
                <w:lang w:eastAsia="en-US"/>
              </w:rPr>
              <w:t>abinete Jurídico e de Contencioso.</w:t>
            </w:r>
          </w:p>
        </w:tc>
      </w:tr>
      <w:tr w:rsidR="00216058" w:rsidRPr="00216058" w:rsidTr="005B2782">
        <w:tc>
          <w:tcPr>
            <w:tcW w:w="10093" w:type="dxa"/>
            <w:gridSpan w:val="6"/>
            <w:shd w:val="clear" w:color="auto" w:fill="auto"/>
            <w:vAlign w:val="center"/>
          </w:tcPr>
          <w:p w:rsidR="004C1F33" w:rsidRPr="00216058" w:rsidRDefault="004C1F33" w:rsidP="00B02FBF">
            <w:pPr>
              <w:spacing w:before="120" w:after="120"/>
              <w:jc w:val="both"/>
              <w:rPr>
                <w:rFonts w:ascii="Myriad-Roman" w:hAnsi="Myriad-Roman" w:cs="Calibri"/>
                <w:sz w:val="16"/>
                <w:szCs w:val="16"/>
              </w:rPr>
            </w:pPr>
            <w:r w:rsidRPr="00216058">
              <w:rPr>
                <w:rFonts w:ascii="Myriad-Roman" w:eastAsia="Calibri" w:hAnsi="Myriad-Roman" w:cs="Calibri"/>
                <w:b/>
                <w:sz w:val="16"/>
                <w:szCs w:val="16"/>
                <w:lang w:eastAsia="en-US"/>
              </w:rPr>
              <w:lastRenderedPageBreak/>
              <w:t xml:space="preserve">MATRIZ </w:t>
            </w:r>
            <w:r w:rsidR="00216058" w:rsidRPr="00216058">
              <w:rPr>
                <w:rFonts w:ascii="Myriad-Roman" w:eastAsia="Calibri" w:hAnsi="Myriad-Roman" w:cs="Calibri"/>
                <w:b/>
                <w:sz w:val="16"/>
                <w:szCs w:val="16"/>
                <w:lang w:eastAsia="en-US"/>
              </w:rPr>
              <w:t>4</w:t>
            </w:r>
            <w:r w:rsidRPr="00216058">
              <w:rPr>
                <w:rFonts w:ascii="Myriad-Roman" w:hAnsi="Myriad-Roman" w:cs="Calibri"/>
                <w:sz w:val="16"/>
                <w:szCs w:val="16"/>
              </w:rPr>
              <w:t xml:space="preserve"> </w:t>
            </w:r>
            <w:r w:rsidR="00B02FBF">
              <w:rPr>
                <w:rFonts w:ascii="Myriad-Roman" w:hAnsi="Myriad-Roman" w:cs="Calibri"/>
                <w:sz w:val="16"/>
                <w:szCs w:val="16"/>
              </w:rPr>
              <w:t>-</w:t>
            </w:r>
            <w:r w:rsidRPr="00216058">
              <w:rPr>
                <w:rFonts w:ascii="Myriad-Roman" w:hAnsi="Myriad-Roman" w:cs="Calibri"/>
                <w:sz w:val="16"/>
                <w:szCs w:val="16"/>
              </w:rPr>
              <w:t xml:space="preserve"> </w:t>
            </w:r>
            <w:r w:rsidR="00D17883" w:rsidRPr="00527F9C">
              <w:rPr>
                <w:rFonts w:ascii="Myriad-Roman" w:eastAsia="Calibri" w:hAnsi="Myriad-Roman" w:cs="Calibri"/>
                <w:sz w:val="16"/>
                <w:szCs w:val="16"/>
                <w:lang w:eastAsia="en-US"/>
              </w:rPr>
              <w:t>Relações Públicas e Internacionais</w:t>
            </w:r>
            <w:r w:rsidR="00840133">
              <w:rPr>
                <w:rFonts w:ascii="Myriad-Roman" w:eastAsia="Calibri" w:hAnsi="Myriad-Roman" w:cs="Calibri"/>
                <w:sz w:val="16"/>
                <w:szCs w:val="16"/>
                <w:lang w:eastAsia="en-US"/>
              </w:rPr>
              <w:t xml:space="preserve"> </w:t>
            </w:r>
          </w:p>
        </w:tc>
      </w:tr>
      <w:tr w:rsidR="00216058" w:rsidRPr="00216058" w:rsidTr="005B2782">
        <w:trPr>
          <w:trHeight w:val="359"/>
        </w:trPr>
        <w:tc>
          <w:tcPr>
            <w:tcW w:w="1418" w:type="dxa"/>
            <w:shd w:val="clear" w:color="auto" w:fill="auto"/>
            <w:vAlign w:val="center"/>
          </w:tcPr>
          <w:p w:rsidR="004C1F33" w:rsidRPr="00A44355" w:rsidRDefault="004C1F33" w:rsidP="00A44355">
            <w:pPr>
              <w:spacing w:before="120" w:after="120" w:line="165" w:lineRule="exact"/>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Atividade</w:t>
            </w:r>
          </w:p>
        </w:tc>
        <w:tc>
          <w:tcPr>
            <w:tcW w:w="2126" w:type="dxa"/>
            <w:shd w:val="clear" w:color="auto" w:fill="auto"/>
            <w:vAlign w:val="center"/>
          </w:tcPr>
          <w:p w:rsidR="004C1F33" w:rsidRPr="00A44355" w:rsidRDefault="004C1F33" w:rsidP="00A44355">
            <w:pPr>
              <w:spacing w:before="120" w:after="120" w:line="165" w:lineRule="exact"/>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Riscos</w:t>
            </w:r>
          </w:p>
        </w:tc>
        <w:tc>
          <w:tcPr>
            <w:tcW w:w="425" w:type="dxa"/>
            <w:shd w:val="clear" w:color="auto" w:fill="auto"/>
            <w:vAlign w:val="center"/>
          </w:tcPr>
          <w:p w:rsidR="004C1F33" w:rsidRPr="00A44355" w:rsidRDefault="004C1F33" w:rsidP="00A44355">
            <w:pPr>
              <w:spacing w:before="120" w:after="120" w:line="165" w:lineRule="exact"/>
              <w:ind w:left="-108" w:right="-108" w:hanging="108"/>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 xml:space="preserve">  PO</w:t>
            </w:r>
          </w:p>
        </w:tc>
        <w:tc>
          <w:tcPr>
            <w:tcW w:w="426" w:type="dxa"/>
            <w:shd w:val="clear" w:color="auto" w:fill="auto"/>
            <w:vAlign w:val="center"/>
          </w:tcPr>
          <w:p w:rsidR="004C1F33" w:rsidRPr="00A44355" w:rsidRDefault="004C1F33" w:rsidP="00A44355">
            <w:pPr>
              <w:spacing w:before="120" w:after="120" w:line="165" w:lineRule="exact"/>
              <w:ind w:left="-108" w:right="-108" w:hanging="108"/>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 xml:space="preserve">  GC</w:t>
            </w:r>
          </w:p>
        </w:tc>
        <w:tc>
          <w:tcPr>
            <w:tcW w:w="425" w:type="dxa"/>
            <w:shd w:val="clear" w:color="auto" w:fill="auto"/>
            <w:vAlign w:val="center"/>
          </w:tcPr>
          <w:p w:rsidR="004C1F33" w:rsidRPr="00A44355" w:rsidRDefault="004C1F33" w:rsidP="00A44355">
            <w:pPr>
              <w:spacing w:before="120" w:after="120" w:line="165" w:lineRule="exact"/>
              <w:ind w:left="-108" w:right="-108" w:hanging="108"/>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 xml:space="preserve">  GR</w:t>
            </w:r>
          </w:p>
        </w:tc>
        <w:tc>
          <w:tcPr>
            <w:tcW w:w="5273" w:type="dxa"/>
            <w:shd w:val="clear" w:color="auto" w:fill="auto"/>
            <w:vAlign w:val="center"/>
          </w:tcPr>
          <w:p w:rsidR="004C1F33" w:rsidRPr="00A44355" w:rsidRDefault="004C1F33" w:rsidP="00A44355">
            <w:pPr>
              <w:spacing w:before="120" w:after="120" w:line="165" w:lineRule="exact"/>
              <w:jc w:val="center"/>
              <w:rPr>
                <w:rFonts w:ascii="Myriad-Roman" w:eastAsia="Calibri" w:hAnsi="Myriad-Roman" w:cs="Calibri"/>
                <w:sz w:val="17"/>
                <w:szCs w:val="17"/>
                <w:lang w:eastAsia="en-US"/>
              </w:rPr>
            </w:pPr>
            <w:r w:rsidRPr="00A44355">
              <w:rPr>
                <w:rFonts w:ascii="Myriad-Roman" w:eastAsia="Calibri" w:hAnsi="Myriad-Roman" w:cs="Calibri"/>
                <w:sz w:val="17"/>
                <w:szCs w:val="17"/>
                <w:lang w:eastAsia="en-US"/>
              </w:rPr>
              <w:t>Medidas de Prevenção</w:t>
            </w:r>
          </w:p>
        </w:tc>
      </w:tr>
      <w:tr w:rsidR="00216058" w:rsidRPr="00216058" w:rsidTr="005B2782">
        <w:tc>
          <w:tcPr>
            <w:tcW w:w="1418" w:type="dxa"/>
            <w:shd w:val="clear" w:color="auto" w:fill="auto"/>
            <w:vAlign w:val="center"/>
          </w:tcPr>
          <w:p w:rsidR="00B0544A" w:rsidRDefault="00B0544A" w:rsidP="00B0544A">
            <w:pPr>
              <w:spacing w:line="160" w:lineRule="exact"/>
              <w:rPr>
                <w:rFonts w:ascii="Myriad-Roman" w:eastAsia="Calibri" w:hAnsi="Myriad-Roman" w:cs="Calibri"/>
                <w:sz w:val="16"/>
                <w:szCs w:val="16"/>
                <w:lang w:eastAsia="en-US"/>
              </w:rPr>
            </w:pPr>
          </w:p>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Apoio à </w:t>
            </w:r>
            <w:r w:rsidR="00E74B25"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ealização </w:t>
            </w:r>
          </w:p>
          <w:p w:rsidR="00E379A5" w:rsidRPr="00B0544A" w:rsidRDefault="00E379A5" w:rsidP="00B0544A">
            <w:pPr>
              <w:spacing w:line="160" w:lineRule="exact"/>
              <w:rPr>
                <w:rFonts w:ascii="Myriad-Roman" w:eastAsia="Calibri" w:hAnsi="Myriad-Roman" w:cs="Calibri"/>
                <w:sz w:val="16"/>
                <w:szCs w:val="16"/>
                <w:lang w:eastAsia="en-US"/>
              </w:rPr>
            </w:pPr>
            <w:proofErr w:type="gramStart"/>
            <w:r w:rsidRPr="00B0544A">
              <w:rPr>
                <w:rFonts w:ascii="Myriad-Roman" w:eastAsia="Calibri" w:hAnsi="Myriad-Roman" w:cs="Calibri"/>
                <w:sz w:val="16"/>
                <w:szCs w:val="16"/>
                <w:lang w:eastAsia="en-US"/>
              </w:rPr>
              <w:t>de</w:t>
            </w:r>
            <w:proofErr w:type="gramEnd"/>
            <w:r w:rsidRPr="00B0544A">
              <w:rPr>
                <w:rFonts w:ascii="Myriad-Roman" w:eastAsia="Calibri" w:hAnsi="Myriad-Roman" w:cs="Calibri"/>
                <w:sz w:val="16"/>
                <w:szCs w:val="16"/>
                <w:lang w:eastAsia="en-US"/>
              </w:rPr>
              <w:t xml:space="preserve"> </w:t>
            </w:r>
            <w:r w:rsidR="00E74B25" w:rsidRPr="00B0544A">
              <w:rPr>
                <w:rFonts w:ascii="Myriad-Roman" w:eastAsia="Calibri" w:hAnsi="Myriad-Roman" w:cs="Calibri"/>
                <w:sz w:val="16"/>
                <w:szCs w:val="16"/>
                <w:lang w:eastAsia="en-US"/>
              </w:rPr>
              <w:t>D</w:t>
            </w:r>
            <w:r w:rsidRPr="00B0544A">
              <w:rPr>
                <w:rFonts w:ascii="Myriad-Roman" w:eastAsia="Calibri" w:hAnsi="Myriad-Roman" w:cs="Calibri"/>
                <w:sz w:val="16"/>
                <w:szCs w:val="16"/>
                <w:lang w:eastAsia="en-US"/>
              </w:rPr>
              <w:t>eslocações</w:t>
            </w:r>
          </w:p>
          <w:p w:rsidR="007C3DAC" w:rsidRPr="00B0544A" w:rsidRDefault="00E74B2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O</w:t>
            </w:r>
            <w:r w:rsidR="007C3DAC" w:rsidRPr="00B0544A">
              <w:rPr>
                <w:rFonts w:ascii="Myriad-Roman" w:eastAsia="Calibri" w:hAnsi="Myriad-Roman" w:cs="Calibri"/>
                <w:sz w:val="16"/>
                <w:szCs w:val="16"/>
                <w:lang w:eastAsia="en-US"/>
              </w:rPr>
              <w:t>ficiais</w:t>
            </w:r>
          </w:p>
          <w:p w:rsidR="00E379A5" w:rsidRPr="00B0544A" w:rsidRDefault="00E379A5" w:rsidP="00B0544A">
            <w:pPr>
              <w:spacing w:line="160" w:lineRule="exact"/>
              <w:rPr>
                <w:rFonts w:ascii="Myriad-Roman" w:eastAsia="Calibri" w:hAnsi="Myriad-Roman" w:cs="Calibri"/>
                <w:sz w:val="16"/>
                <w:szCs w:val="16"/>
                <w:lang w:eastAsia="en-US"/>
              </w:rPr>
            </w:pPr>
          </w:p>
        </w:tc>
        <w:tc>
          <w:tcPr>
            <w:tcW w:w="2126"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Risco de não cumprimento das diligências necessárias à realização de deslocações </w:t>
            </w:r>
            <w:r w:rsidR="008B14F0" w:rsidRPr="00B0544A">
              <w:rPr>
                <w:rFonts w:ascii="Myriad-Roman" w:eastAsia="Calibri" w:hAnsi="Myriad-Roman" w:cs="Calibri"/>
                <w:sz w:val="16"/>
                <w:szCs w:val="16"/>
                <w:lang w:eastAsia="en-US"/>
              </w:rPr>
              <w:t>oficiais</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1</w:t>
            </w:r>
          </w:p>
        </w:tc>
        <w:tc>
          <w:tcPr>
            <w:tcW w:w="426"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1</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1</w:t>
            </w:r>
          </w:p>
        </w:tc>
        <w:tc>
          <w:tcPr>
            <w:tcW w:w="5273"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Elabora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suportes para registo, divulgação e interação com os Órgãos </w:t>
            </w:r>
            <w:r w:rsidR="008F46DE" w:rsidRPr="00B0544A">
              <w:rPr>
                <w:rFonts w:ascii="Myriad-Roman" w:eastAsia="Calibri" w:hAnsi="Myriad-Roman" w:cs="Calibri"/>
                <w:sz w:val="16"/>
                <w:szCs w:val="16"/>
                <w:lang w:eastAsia="en-US"/>
              </w:rPr>
              <w:t>e Serviços</w:t>
            </w:r>
            <w:r w:rsidRPr="00B0544A">
              <w:rPr>
                <w:rFonts w:ascii="Myriad-Roman" w:eastAsia="Calibri" w:hAnsi="Myriad-Roman" w:cs="Calibri"/>
                <w:sz w:val="16"/>
                <w:szCs w:val="16"/>
                <w:lang w:eastAsia="en-US"/>
              </w:rPr>
              <w:t xml:space="preserve"> </w:t>
            </w:r>
            <w:r w:rsidR="00434D74" w:rsidRPr="00B0544A">
              <w:rPr>
                <w:rFonts w:ascii="Myriad-Roman" w:eastAsia="Calibri" w:hAnsi="Myriad-Roman" w:cs="Calibri"/>
                <w:sz w:val="16"/>
                <w:szCs w:val="16"/>
                <w:lang w:eastAsia="en-US"/>
              </w:rPr>
              <w:t xml:space="preserve">da PR </w:t>
            </w:r>
            <w:r w:rsidRPr="00B0544A">
              <w:rPr>
                <w:rFonts w:ascii="Myriad-Roman" w:eastAsia="Calibri" w:hAnsi="Myriad-Roman" w:cs="Calibri"/>
                <w:sz w:val="16"/>
                <w:szCs w:val="16"/>
                <w:lang w:eastAsia="en-US"/>
              </w:rPr>
              <w:t xml:space="preserve">e com outras entidades; </w:t>
            </w:r>
          </w:p>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Apoi</w:t>
            </w:r>
            <w:r w:rsidR="00463E81" w:rsidRPr="00B0544A">
              <w:rPr>
                <w:rFonts w:ascii="Myriad-Roman" w:eastAsia="Calibri" w:hAnsi="Myriad-Roman" w:cs="Calibri"/>
                <w:sz w:val="16"/>
                <w:szCs w:val="16"/>
                <w:lang w:eastAsia="en-US"/>
              </w:rPr>
              <w:t>ar</w:t>
            </w:r>
            <w:r w:rsidRPr="00B0544A">
              <w:rPr>
                <w:rFonts w:ascii="Myriad-Roman" w:eastAsia="Calibri" w:hAnsi="Myriad-Roman" w:cs="Calibri"/>
                <w:sz w:val="16"/>
                <w:szCs w:val="16"/>
                <w:lang w:eastAsia="en-US"/>
              </w:rPr>
              <w:t xml:space="preserve"> na estada e visita de missões e delegações nacionais e estrangeiras;</w:t>
            </w:r>
          </w:p>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Apoi</w:t>
            </w:r>
            <w:r w:rsidR="00463E81" w:rsidRPr="00B0544A">
              <w:rPr>
                <w:rFonts w:ascii="Myriad-Roman" w:eastAsia="Calibri" w:hAnsi="Myriad-Roman" w:cs="Calibri"/>
                <w:sz w:val="16"/>
                <w:szCs w:val="16"/>
                <w:lang w:eastAsia="en-US"/>
              </w:rPr>
              <w:t xml:space="preserve">ar </w:t>
            </w:r>
            <w:r w:rsidRPr="00B0544A">
              <w:rPr>
                <w:rFonts w:ascii="Myriad-Roman" w:eastAsia="Calibri" w:hAnsi="Myriad-Roman" w:cs="Calibri"/>
                <w:sz w:val="16"/>
                <w:szCs w:val="16"/>
                <w:lang w:eastAsia="en-US"/>
              </w:rPr>
              <w:t>e organiza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aspetos logísticos a deslocações</w:t>
            </w:r>
            <w:r w:rsidR="008B14F0" w:rsidRPr="00B0544A">
              <w:rPr>
                <w:rFonts w:ascii="Myriad-Roman" w:eastAsia="Calibri" w:hAnsi="Myriad-Roman" w:cs="Calibri"/>
                <w:sz w:val="16"/>
                <w:szCs w:val="16"/>
                <w:lang w:eastAsia="en-US"/>
              </w:rPr>
              <w:t xml:space="preserve"> oficiais</w:t>
            </w:r>
            <w:r w:rsidRPr="00B0544A">
              <w:rPr>
                <w:rFonts w:ascii="Myriad-Roman" w:eastAsia="Calibri" w:hAnsi="Myriad-Roman" w:cs="Calibri"/>
                <w:sz w:val="16"/>
                <w:szCs w:val="16"/>
                <w:lang w:eastAsia="en-US"/>
              </w:rPr>
              <w:t xml:space="preserve">. </w:t>
            </w:r>
          </w:p>
        </w:tc>
      </w:tr>
      <w:tr w:rsidR="00216058" w:rsidRPr="00216058" w:rsidTr="005B2782">
        <w:tc>
          <w:tcPr>
            <w:tcW w:w="1418"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Relações </w:t>
            </w:r>
            <w:r w:rsidR="00E74B25" w:rsidRPr="00B0544A">
              <w:rPr>
                <w:rFonts w:ascii="Myriad-Roman" w:eastAsia="Calibri" w:hAnsi="Myriad-Roman" w:cs="Calibri"/>
                <w:sz w:val="16"/>
                <w:szCs w:val="16"/>
                <w:lang w:eastAsia="en-US"/>
              </w:rPr>
              <w:t>P</w:t>
            </w:r>
            <w:r w:rsidRPr="00B0544A">
              <w:rPr>
                <w:rFonts w:ascii="Myriad-Roman" w:eastAsia="Calibri" w:hAnsi="Myriad-Roman" w:cs="Calibri"/>
                <w:sz w:val="16"/>
                <w:szCs w:val="16"/>
                <w:lang w:eastAsia="en-US"/>
              </w:rPr>
              <w:t>úblicas</w:t>
            </w:r>
          </w:p>
          <w:p w:rsidR="00E379A5" w:rsidRPr="00B0544A" w:rsidRDefault="00E379A5" w:rsidP="00B0544A">
            <w:pPr>
              <w:spacing w:line="160" w:lineRule="exact"/>
              <w:rPr>
                <w:rFonts w:ascii="Myriad-Roman" w:eastAsia="Calibri" w:hAnsi="Myriad-Roman" w:cs="Calibri"/>
                <w:sz w:val="16"/>
                <w:szCs w:val="16"/>
                <w:lang w:eastAsia="en-US"/>
              </w:rPr>
            </w:pPr>
            <w:proofErr w:type="gramStart"/>
            <w:r w:rsidRPr="00B0544A">
              <w:rPr>
                <w:rFonts w:ascii="Myriad-Roman" w:eastAsia="Calibri" w:hAnsi="Myriad-Roman" w:cs="Calibri"/>
                <w:sz w:val="16"/>
                <w:szCs w:val="16"/>
                <w:lang w:eastAsia="en-US"/>
              </w:rPr>
              <w:t>e</w:t>
            </w:r>
            <w:proofErr w:type="gramEnd"/>
            <w:r w:rsidRPr="00B0544A">
              <w:rPr>
                <w:rFonts w:ascii="Myriad-Roman" w:eastAsia="Calibri" w:hAnsi="Myriad-Roman" w:cs="Calibri"/>
                <w:sz w:val="16"/>
                <w:szCs w:val="16"/>
                <w:lang w:eastAsia="en-US"/>
              </w:rPr>
              <w:t xml:space="preserve"> </w:t>
            </w:r>
          </w:p>
          <w:p w:rsidR="00E379A5" w:rsidRPr="00B0544A" w:rsidRDefault="00E74B2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I</w:t>
            </w:r>
            <w:r w:rsidR="00E379A5" w:rsidRPr="00B0544A">
              <w:rPr>
                <w:rFonts w:ascii="Myriad-Roman" w:eastAsia="Calibri" w:hAnsi="Myriad-Roman" w:cs="Calibri"/>
                <w:sz w:val="16"/>
                <w:szCs w:val="16"/>
                <w:lang w:eastAsia="en-US"/>
              </w:rPr>
              <w:t>nternacionais</w:t>
            </w:r>
          </w:p>
        </w:tc>
        <w:tc>
          <w:tcPr>
            <w:tcW w:w="2126"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Risco de não cumprimento das regras protocolares </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1</w:t>
            </w:r>
          </w:p>
        </w:tc>
        <w:tc>
          <w:tcPr>
            <w:tcW w:w="426"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3</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2</w:t>
            </w:r>
          </w:p>
        </w:tc>
        <w:tc>
          <w:tcPr>
            <w:tcW w:w="5273"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Rece</w:t>
            </w:r>
            <w:r w:rsidR="00463E81" w:rsidRPr="00B0544A">
              <w:rPr>
                <w:rFonts w:ascii="Myriad-Roman" w:eastAsia="Calibri" w:hAnsi="Myriad-Roman" w:cs="Calibri"/>
                <w:sz w:val="16"/>
                <w:szCs w:val="16"/>
                <w:lang w:eastAsia="en-US"/>
              </w:rPr>
              <w:t>ber</w:t>
            </w:r>
            <w:r w:rsidRPr="00B0544A">
              <w:rPr>
                <w:rFonts w:ascii="Myriad-Roman" w:eastAsia="Calibri" w:hAnsi="Myriad-Roman" w:cs="Calibri"/>
                <w:sz w:val="16"/>
                <w:szCs w:val="16"/>
                <w:lang w:eastAsia="en-US"/>
              </w:rPr>
              <w:t xml:space="preserve"> </w:t>
            </w:r>
            <w:r w:rsidR="00736FD2" w:rsidRPr="00B0544A">
              <w:rPr>
                <w:rFonts w:ascii="Myriad-Roman" w:eastAsia="Calibri" w:hAnsi="Myriad-Roman" w:cs="Calibri"/>
                <w:sz w:val="16"/>
                <w:szCs w:val="16"/>
                <w:lang w:eastAsia="en-US"/>
              </w:rPr>
              <w:t>adequad</w:t>
            </w:r>
            <w:r w:rsidR="00463E81" w:rsidRPr="00B0544A">
              <w:rPr>
                <w:rFonts w:ascii="Myriad-Roman" w:eastAsia="Calibri" w:hAnsi="Myriad-Roman" w:cs="Calibri"/>
                <w:sz w:val="16"/>
                <w:szCs w:val="16"/>
                <w:lang w:eastAsia="en-US"/>
              </w:rPr>
              <w:t>amente</w:t>
            </w:r>
            <w:r w:rsidRPr="00B0544A">
              <w:rPr>
                <w:rFonts w:ascii="Myriad-Roman" w:eastAsia="Calibri" w:hAnsi="Myriad-Roman" w:cs="Calibri"/>
                <w:sz w:val="16"/>
                <w:szCs w:val="16"/>
                <w:lang w:eastAsia="en-US"/>
              </w:rPr>
              <w:t xml:space="preserve"> visitantes e individualidades</w:t>
            </w:r>
            <w:r w:rsidR="00E63F00" w:rsidRPr="00B0544A">
              <w:rPr>
                <w:rFonts w:ascii="Myriad-Roman" w:eastAsia="Calibri" w:hAnsi="Myriad-Roman" w:cs="Calibri"/>
                <w:sz w:val="16"/>
                <w:szCs w:val="16"/>
                <w:lang w:eastAsia="en-US"/>
              </w:rPr>
              <w:t xml:space="preserve">, </w:t>
            </w:r>
            <w:r w:rsidR="00463E81" w:rsidRPr="00B0544A">
              <w:rPr>
                <w:rFonts w:ascii="Myriad-Roman" w:eastAsia="Calibri" w:hAnsi="Myriad-Roman" w:cs="Calibri"/>
                <w:sz w:val="16"/>
                <w:szCs w:val="16"/>
                <w:lang w:eastAsia="en-US"/>
              </w:rPr>
              <w:t>garanti</w:t>
            </w:r>
            <w:r w:rsidR="00A44355" w:rsidRPr="00B0544A">
              <w:rPr>
                <w:rFonts w:ascii="Myriad-Roman" w:eastAsia="Calibri" w:hAnsi="Myriad-Roman" w:cs="Calibri"/>
                <w:sz w:val="16"/>
                <w:szCs w:val="16"/>
                <w:lang w:eastAsia="en-US"/>
              </w:rPr>
              <w:t>ndo</w:t>
            </w:r>
            <w:r w:rsidR="00463E81" w:rsidRPr="00B0544A">
              <w:rPr>
                <w:rFonts w:ascii="Myriad-Roman" w:eastAsia="Calibri" w:hAnsi="Myriad-Roman" w:cs="Calibri"/>
                <w:sz w:val="16"/>
                <w:szCs w:val="16"/>
                <w:lang w:eastAsia="en-US"/>
              </w:rPr>
              <w:t xml:space="preserve"> </w:t>
            </w:r>
            <w:r w:rsidR="00E63F00" w:rsidRPr="00B0544A">
              <w:rPr>
                <w:rFonts w:ascii="Myriad-Roman" w:eastAsia="Calibri" w:hAnsi="Myriad-Roman" w:cs="Calibri"/>
                <w:sz w:val="16"/>
                <w:szCs w:val="16"/>
                <w:lang w:eastAsia="en-US"/>
              </w:rPr>
              <w:t>o protocolo nas cerimónias e atos oficiais</w:t>
            </w:r>
            <w:r w:rsidR="00D17883" w:rsidRPr="00B0544A">
              <w:rPr>
                <w:rFonts w:ascii="Myriad-Roman" w:eastAsia="Calibri" w:hAnsi="Myriad-Roman" w:cs="Calibri"/>
                <w:sz w:val="16"/>
                <w:szCs w:val="16"/>
                <w:lang w:eastAsia="en-US"/>
              </w:rPr>
              <w:t>;</w:t>
            </w:r>
          </w:p>
          <w:p w:rsidR="00D17883" w:rsidRPr="00B0544A" w:rsidRDefault="00D17883"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Participa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em ações de formação profissional específicas</w:t>
            </w:r>
            <w:r w:rsidR="00D451AC" w:rsidRPr="00B0544A">
              <w:rPr>
                <w:rFonts w:ascii="Myriad-Roman" w:eastAsia="Calibri" w:hAnsi="Myriad-Roman" w:cs="Calibri"/>
                <w:sz w:val="16"/>
                <w:szCs w:val="16"/>
                <w:lang w:eastAsia="en-US"/>
              </w:rPr>
              <w:t>.</w:t>
            </w:r>
          </w:p>
        </w:tc>
      </w:tr>
      <w:tr w:rsidR="00216058" w:rsidRPr="00216058" w:rsidTr="005B2782">
        <w:tc>
          <w:tcPr>
            <w:tcW w:w="1418"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Apoio à Residência Oficial e Palácio</w:t>
            </w:r>
          </w:p>
        </w:tc>
        <w:tc>
          <w:tcPr>
            <w:tcW w:w="2126"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Risco de não cumprimento adequado do apoio à realização de eventos</w:t>
            </w:r>
          </w:p>
        </w:tc>
        <w:tc>
          <w:tcPr>
            <w:tcW w:w="425"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1</w:t>
            </w:r>
          </w:p>
        </w:tc>
        <w:tc>
          <w:tcPr>
            <w:tcW w:w="426"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3</w:t>
            </w:r>
          </w:p>
        </w:tc>
        <w:tc>
          <w:tcPr>
            <w:tcW w:w="425"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2</w:t>
            </w:r>
          </w:p>
        </w:tc>
        <w:tc>
          <w:tcPr>
            <w:tcW w:w="5273" w:type="dxa"/>
            <w:shd w:val="clear" w:color="auto" w:fill="auto"/>
            <w:vAlign w:val="center"/>
          </w:tcPr>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Velar pela conservação e boa apresentação das áreas do Palácio de Belém e </w:t>
            </w:r>
            <w:r w:rsidR="00C608B5" w:rsidRPr="00B0544A">
              <w:rPr>
                <w:rFonts w:ascii="Myriad-Roman" w:eastAsia="Calibri" w:hAnsi="Myriad-Roman" w:cs="Calibri"/>
                <w:sz w:val="16"/>
                <w:szCs w:val="16"/>
                <w:lang w:eastAsia="en-US"/>
              </w:rPr>
              <w:t xml:space="preserve">do </w:t>
            </w:r>
            <w:r w:rsidRPr="00B0544A">
              <w:rPr>
                <w:rFonts w:ascii="Myriad-Roman" w:eastAsia="Calibri" w:hAnsi="Myriad-Roman" w:cs="Calibri"/>
                <w:sz w:val="16"/>
                <w:szCs w:val="16"/>
                <w:lang w:eastAsia="en-US"/>
              </w:rPr>
              <w:t>Palácio da Cidadela de Cascais</w:t>
            </w:r>
            <w:r w:rsidR="00FC537A" w:rsidRPr="00B0544A">
              <w:rPr>
                <w:rFonts w:ascii="Myriad-Roman" w:eastAsia="Calibri" w:hAnsi="Myriad-Roman" w:cs="Calibri"/>
                <w:sz w:val="16"/>
                <w:szCs w:val="16"/>
                <w:lang w:eastAsia="en-US"/>
              </w:rPr>
              <w:t>,</w:t>
            </w:r>
            <w:r w:rsidRPr="00B0544A">
              <w:rPr>
                <w:rFonts w:ascii="Myriad-Roman" w:eastAsia="Calibri" w:hAnsi="Myriad-Roman" w:cs="Calibri"/>
                <w:sz w:val="16"/>
                <w:szCs w:val="16"/>
                <w:lang w:eastAsia="en-US"/>
              </w:rPr>
              <w:t xml:space="preserve"> que estejam sob a sua responsabilidade, bem como da Residência Oficial e respetivos mobiliário e equipamento, promovendo e executando o que for necessário para o efeito;</w:t>
            </w:r>
          </w:p>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Apoi</w:t>
            </w:r>
            <w:r w:rsidR="00463E81" w:rsidRPr="00B0544A">
              <w:rPr>
                <w:rFonts w:ascii="Myriad-Roman" w:eastAsia="Calibri" w:hAnsi="Myriad-Roman" w:cs="Calibri"/>
                <w:sz w:val="16"/>
                <w:szCs w:val="16"/>
                <w:lang w:eastAsia="en-US"/>
              </w:rPr>
              <w:t>ar</w:t>
            </w:r>
            <w:r w:rsidRPr="00B0544A">
              <w:rPr>
                <w:rFonts w:ascii="Myriad-Roman" w:eastAsia="Calibri" w:hAnsi="Myriad-Roman" w:cs="Calibri"/>
                <w:sz w:val="16"/>
                <w:szCs w:val="16"/>
                <w:lang w:eastAsia="en-US"/>
              </w:rPr>
              <w:t xml:space="preserve"> </w:t>
            </w:r>
            <w:r w:rsidR="00463E81" w:rsidRPr="00B0544A">
              <w:rPr>
                <w:rFonts w:ascii="Myriad-Roman" w:eastAsia="Calibri" w:hAnsi="Myriad-Roman" w:cs="Calibri"/>
                <w:sz w:val="16"/>
                <w:szCs w:val="16"/>
                <w:lang w:eastAsia="en-US"/>
              </w:rPr>
              <w:t>a</w:t>
            </w:r>
            <w:r w:rsidRPr="00B0544A">
              <w:rPr>
                <w:rFonts w:ascii="Myriad-Roman" w:eastAsia="Calibri" w:hAnsi="Myriad-Roman" w:cs="Calibri"/>
                <w:sz w:val="16"/>
                <w:szCs w:val="16"/>
                <w:lang w:eastAsia="en-US"/>
              </w:rPr>
              <w:t xml:space="preserve"> organização de eventos;</w:t>
            </w:r>
          </w:p>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Programa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atempada</w:t>
            </w:r>
            <w:r w:rsidR="00463E81" w:rsidRPr="00B0544A">
              <w:rPr>
                <w:rFonts w:ascii="Myriad-Roman" w:eastAsia="Calibri" w:hAnsi="Myriad-Roman" w:cs="Calibri"/>
                <w:sz w:val="16"/>
                <w:szCs w:val="16"/>
                <w:lang w:eastAsia="en-US"/>
              </w:rPr>
              <w:t>mente os</w:t>
            </w:r>
            <w:r w:rsidRPr="00B0544A">
              <w:rPr>
                <w:rFonts w:ascii="Myriad-Roman" w:eastAsia="Calibri" w:hAnsi="Myriad-Roman" w:cs="Calibri"/>
                <w:sz w:val="16"/>
                <w:szCs w:val="16"/>
                <w:lang w:eastAsia="en-US"/>
              </w:rPr>
              <w:t xml:space="preserve"> serviços de </w:t>
            </w:r>
            <w:r w:rsidR="00463E81" w:rsidRPr="00B0544A">
              <w:rPr>
                <w:rFonts w:ascii="Myriad-Roman" w:eastAsia="Calibri" w:hAnsi="Myriad-Roman" w:cs="Calibri"/>
                <w:sz w:val="16"/>
                <w:szCs w:val="16"/>
                <w:lang w:eastAsia="en-US"/>
              </w:rPr>
              <w:t xml:space="preserve">copa e </w:t>
            </w:r>
            <w:r w:rsidRPr="00B0544A">
              <w:rPr>
                <w:rFonts w:ascii="Myriad-Roman" w:eastAsia="Calibri" w:hAnsi="Myriad-Roman" w:cs="Calibri"/>
                <w:sz w:val="16"/>
                <w:szCs w:val="16"/>
                <w:lang w:eastAsia="en-US"/>
              </w:rPr>
              <w:t>mesa;</w:t>
            </w:r>
          </w:p>
          <w:p w:rsidR="009F455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Aprovisiona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géneros para confeção adequados a cada evento;</w:t>
            </w:r>
          </w:p>
          <w:p w:rsidR="003B5692" w:rsidRPr="00B0544A" w:rsidRDefault="009F455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Prepara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espaços adaptados à representação oficial e à exigência de cada situação</w:t>
            </w:r>
            <w:r w:rsidR="003B5692" w:rsidRPr="00B0544A">
              <w:rPr>
                <w:rFonts w:ascii="Myriad-Roman" w:eastAsia="Calibri" w:hAnsi="Myriad-Roman" w:cs="Calibri"/>
                <w:sz w:val="16"/>
                <w:szCs w:val="16"/>
                <w:lang w:eastAsia="en-US"/>
              </w:rPr>
              <w:t>;</w:t>
            </w:r>
          </w:p>
          <w:p w:rsidR="009F4552" w:rsidRPr="00B0544A" w:rsidRDefault="003B5692"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Cumpri</w:t>
            </w:r>
            <w:r w:rsidR="00463E81" w:rsidRPr="00B0544A">
              <w:rPr>
                <w:rFonts w:ascii="Myriad-Roman" w:eastAsia="Calibri" w:hAnsi="Myriad-Roman" w:cs="Calibri"/>
                <w:sz w:val="16"/>
                <w:szCs w:val="16"/>
                <w:lang w:eastAsia="en-US"/>
              </w:rPr>
              <w:t xml:space="preserve">r </w:t>
            </w:r>
            <w:r w:rsidRPr="00B0544A">
              <w:rPr>
                <w:rFonts w:ascii="Myriad-Roman" w:eastAsia="Calibri" w:hAnsi="Myriad-Roman" w:cs="Calibri"/>
                <w:sz w:val="16"/>
                <w:szCs w:val="16"/>
                <w:lang w:eastAsia="en-US"/>
              </w:rPr>
              <w:t>as normas de SHST.</w:t>
            </w:r>
            <w:r w:rsidR="009F4552" w:rsidRPr="00B0544A">
              <w:rPr>
                <w:rFonts w:ascii="Myriad-Roman" w:eastAsia="Calibri" w:hAnsi="Myriad-Roman" w:cs="Calibri"/>
                <w:sz w:val="16"/>
                <w:szCs w:val="16"/>
                <w:lang w:eastAsia="en-US"/>
              </w:rPr>
              <w:t xml:space="preserve"> </w:t>
            </w:r>
          </w:p>
        </w:tc>
      </w:tr>
      <w:tr w:rsidR="00216058" w:rsidRPr="00216058" w:rsidTr="005B2782">
        <w:tc>
          <w:tcPr>
            <w:tcW w:w="1418"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Processos de </w:t>
            </w:r>
            <w:r w:rsidR="00E74B25" w:rsidRPr="00B0544A">
              <w:rPr>
                <w:rFonts w:ascii="Myriad-Roman" w:eastAsia="Calibri" w:hAnsi="Myriad-Roman" w:cs="Calibri"/>
                <w:sz w:val="16"/>
                <w:szCs w:val="16"/>
                <w:lang w:eastAsia="en-US"/>
              </w:rPr>
              <w:t>C</w:t>
            </w:r>
            <w:r w:rsidRPr="00B0544A">
              <w:rPr>
                <w:rFonts w:ascii="Myriad-Roman" w:eastAsia="Calibri" w:hAnsi="Myriad-Roman" w:cs="Calibri"/>
                <w:sz w:val="16"/>
                <w:szCs w:val="16"/>
                <w:lang w:eastAsia="en-US"/>
              </w:rPr>
              <w:t>omunicação</w:t>
            </w:r>
          </w:p>
        </w:tc>
        <w:tc>
          <w:tcPr>
            <w:tcW w:w="2126" w:type="dxa"/>
            <w:shd w:val="clear" w:color="auto" w:fill="auto"/>
            <w:vAlign w:val="center"/>
          </w:tcPr>
          <w:p w:rsidR="00E379A5"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Risco de reputação</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3</w:t>
            </w:r>
          </w:p>
        </w:tc>
        <w:tc>
          <w:tcPr>
            <w:tcW w:w="426"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3</w:t>
            </w:r>
          </w:p>
        </w:tc>
        <w:tc>
          <w:tcPr>
            <w:tcW w:w="425" w:type="dxa"/>
            <w:shd w:val="clear" w:color="auto" w:fill="auto"/>
            <w:vAlign w:val="center"/>
          </w:tcPr>
          <w:p w:rsidR="00E379A5" w:rsidRPr="00B0544A" w:rsidRDefault="00E379A5" w:rsidP="00B0544A">
            <w:pPr>
              <w:spacing w:line="160" w:lineRule="exact"/>
              <w:ind w:right="-108" w:hanging="108"/>
              <w:jc w:val="center"/>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3</w:t>
            </w:r>
          </w:p>
        </w:tc>
        <w:tc>
          <w:tcPr>
            <w:tcW w:w="5273" w:type="dxa"/>
            <w:shd w:val="clear" w:color="auto" w:fill="auto"/>
            <w:vAlign w:val="center"/>
          </w:tcPr>
          <w:p w:rsidR="00EE261E" w:rsidRPr="00B0544A" w:rsidRDefault="00E63F00"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Promover a comunicação entre vários públicos e </w:t>
            </w:r>
            <w:r w:rsidR="00A44355" w:rsidRPr="00B0544A">
              <w:rPr>
                <w:rFonts w:ascii="Myriad-Roman" w:eastAsia="Calibri" w:hAnsi="Myriad-Roman" w:cs="Calibri"/>
                <w:sz w:val="16"/>
                <w:szCs w:val="16"/>
                <w:lang w:eastAsia="en-US"/>
              </w:rPr>
              <w:t xml:space="preserve">os </w:t>
            </w:r>
            <w:r w:rsidR="00FA2819" w:rsidRPr="00B0544A">
              <w:rPr>
                <w:rFonts w:ascii="Myriad-Roman" w:eastAsia="Calibri" w:hAnsi="Myriad-Roman" w:cs="Calibri"/>
                <w:sz w:val="16"/>
                <w:szCs w:val="16"/>
                <w:lang w:eastAsia="en-US"/>
              </w:rPr>
              <w:t>Órgãos</w:t>
            </w:r>
            <w:r w:rsidRPr="00B0544A">
              <w:rPr>
                <w:rFonts w:ascii="Myriad-Roman" w:eastAsia="Calibri" w:hAnsi="Myriad-Roman" w:cs="Calibri"/>
                <w:sz w:val="16"/>
                <w:szCs w:val="16"/>
                <w:lang w:eastAsia="en-US"/>
              </w:rPr>
              <w:t xml:space="preserve"> e Serviços</w:t>
            </w:r>
            <w:r w:rsidR="00434D74" w:rsidRPr="00B0544A">
              <w:rPr>
                <w:rFonts w:ascii="Myriad-Roman" w:eastAsia="Calibri" w:hAnsi="Myriad-Roman" w:cs="Calibri"/>
                <w:sz w:val="16"/>
                <w:szCs w:val="16"/>
                <w:lang w:eastAsia="en-US"/>
              </w:rPr>
              <w:t xml:space="preserve"> da PR</w:t>
            </w:r>
            <w:r w:rsidRPr="00B0544A">
              <w:rPr>
                <w:rFonts w:ascii="Myriad-Roman" w:eastAsia="Calibri" w:hAnsi="Myriad-Roman" w:cs="Calibri"/>
                <w:sz w:val="16"/>
                <w:szCs w:val="16"/>
                <w:lang w:eastAsia="en-US"/>
              </w:rPr>
              <w:t>;</w:t>
            </w:r>
          </w:p>
          <w:p w:rsidR="00CC60DB" w:rsidRPr="00B0544A" w:rsidRDefault="00CC60DB"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Elaborar o Plano de Comunicação interna;</w:t>
            </w:r>
          </w:p>
          <w:p w:rsidR="00EE261E" w:rsidRPr="00B0544A" w:rsidRDefault="00EE261E"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Elabora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manual de procedimentos com boas práticas no atendimento público;</w:t>
            </w:r>
          </w:p>
          <w:p w:rsidR="0081522A" w:rsidRPr="00B0544A" w:rsidRDefault="0081522A"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Cumpri</w:t>
            </w:r>
            <w:r w:rsidR="00463E81" w:rsidRPr="00B0544A">
              <w:rPr>
                <w:rFonts w:ascii="Myriad-Roman" w:eastAsia="Calibri" w:hAnsi="Myriad-Roman" w:cs="Calibri"/>
                <w:sz w:val="16"/>
                <w:szCs w:val="16"/>
                <w:lang w:eastAsia="en-US"/>
              </w:rPr>
              <w:t>r as</w:t>
            </w:r>
            <w:r w:rsidRPr="00B0544A">
              <w:rPr>
                <w:rFonts w:ascii="Myriad-Roman" w:eastAsia="Calibri" w:hAnsi="Myriad-Roman" w:cs="Calibri"/>
                <w:sz w:val="16"/>
                <w:szCs w:val="16"/>
                <w:lang w:eastAsia="en-US"/>
              </w:rPr>
              <w:t xml:space="preserve"> obrigações legais de informação ao cidadão;</w:t>
            </w:r>
          </w:p>
          <w:p w:rsidR="0081522A" w:rsidRPr="00B0544A" w:rsidRDefault="0081522A"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Disponibiliza</w:t>
            </w:r>
            <w:r w:rsidR="00463E81" w:rsidRPr="00B0544A">
              <w:rPr>
                <w:rFonts w:ascii="Myriad-Roman" w:eastAsia="Calibri" w:hAnsi="Myriad-Roman" w:cs="Calibri"/>
                <w:sz w:val="16"/>
                <w:szCs w:val="16"/>
                <w:lang w:eastAsia="en-US"/>
              </w:rPr>
              <w:t xml:space="preserve">r </w:t>
            </w:r>
            <w:r w:rsidRPr="00B0544A">
              <w:rPr>
                <w:rFonts w:ascii="Myriad-Roman" w:eastAsia="Calibri" w:hAnsi="Myriad-Roman" w:cs="Calibri"/>
                <w:sz w:val="16"/>
                <w:szCs w:val="16"/>
                <w:lang w:eastAsia="en-US"/>
              </w:rPr>
              <w:t xml:space="preserve">o Organograma da </w:t>
            </w:r>
            <w:r w:rsidR="00A44355" w:rsidRPr="00B0544A">
              <w:rPr>
                <w:rFonts w:ascii="Myriad-Roman" w:eastAsia="Calibri" w:hAnsi="Myriad-Roman" w:cs="Calibri"/>
                <w:sz w:val="16"/>
                <w:szCs w:val="16"/>
                <w:lang w:eastAsia="en-US"/>
              </w:rPr>
              <w:t>SGPR</w:t>
            </w:r>
            <w:r w:rsidR="000451DC" w:rsidRPr="00B0544A">
              <w:rPr>
                <w:rFonts w:ascii="Myriad-Roman" w:eastAsia="Calibri" w:hAnsi="Myriad-Roman" w:cs="Calibri"/>
                <w:sz w:val="16"/>
                <w:szCs w:val="16"/>
                <w:lang w:eastAsia="en-US"/>
              </w:rPr>
              <w:t xml:space="preserve"> </w:t>
            </w:r>
            <w:r w:rsidRPr="00B0544A">
              <w:rPr>
                <w:rFonts w:ascii="Myriad-Roman" w:eastAsia="Calibri" w:hAnsi="Myriad-Roman" w:cs="Calibri"/>
                <w:sz w:val="16"/>
                <w:szCs w:val="16"/>
                <w:lang w:eastAsia="en-US"/>
              </w:rPr>
              <w:t>em local visível;</w:t>
            </w:r>
          </w:p>
          <w:p w:rsidR="0081522A" w:rsidRPr="00B0544A" w:rsidRDefault="0081522A"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Informa</w:t>
            </w:r>
            <w:r w:rsidR="00463E81" w:rsidRPr="00B0544A">
              <w:rPr>
                <w:rFonts w:ascii="Myriad-Roman" w:eastAsia="Calibri" w:hAnsi="Myriad-Roman" w:cs="Calibri"/>
                <w:sz w:val="16"/>
                <w:szCs w:val="16"/>
                <w:lang w:eastAsia="en-US"/>
              </w:rPr>
              <w:t xml:space="preserve">r sobre a </w:t>
            </w:r>
            <w:r w:rsidRPr="00B0544A">
              <w:rPr>
                <w:rFonts w:ascii="Myriad-Roman" w:eastAsia="Calibri" w:hAnsi="Myriad-Roman" w:cs="Calibri"/>
                <w:sz w:val="16"/>
                <w:szCs w:val="16"/>
                <w:lang w:eastAsia="en-US"/>
              </w:rPr>
              <w:t xml:space="preserve">existência de </w:t>
            </w:r>
            <w:r w:rsidR="0027772C" w:rsidRPr="00B0544A">
              <w:rPr>
                <w:rFonts w:ascii="Myriad-Roman" w:eastAsia="Calibri" w:hAnsi="Myriad-Roman" w:cs="Calibri"/>
                <w:sz w:val="16"/>
                <w:szCs w:val="16"/>
                <w:lang w:eastAsia="en-US"/>
              </w:rPr>
              <w:t>L</w:t>
            </w:r>
            <w:r w:rsidRPr="00B0544A">
              <w:rPr>
                <w:rFonts w:ascii="Myriad-Roman" w:eastAsia="Calibri" w:hAnsi="Myriad-Roman" w:cs="Calibri"/>
                <w:sz w:val="16"/>
                <w:szCs w:val="16"/>
                <w:lang w:eastAsia="en-US"/>
              </w:rPr>
              <w:t xml:space="preserve">ivro de </w:t>
            </w:r>
            <w:r w:rsidR="0027772C"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eclamações, em local visível e acessível ao </w:t>
            </w:r>
            <w:r w:rsidR="00FA2819" w:rsidRPr="00B0544A">
              <w:rPr>
                <w:rFonts w:ascii="Myriad-Roman" w:eastAsia="Calibri" w:hAnsi="Myriad-Roman" w:cs="Calibri"/>
                <w:sz w:val="16"/>
                <w:szCs w:val="16"/>
                <w:lang w:eastAsia="en-US"/>
              </w:rPr>
              <w:t>público</w:t>
            </w:r>
            <w:r w:rsidRPr="00B0544A">
              <w:rPr>
                <w:rFonts w:ascii="Myriad-Roman" w:eastAsia="Calibri" w:hAnsi="Myriad-Roman" w:cs="Calibri"/>
                <w:sz w:val="16"/>
                <w:szCs w:val="16"/>
                <w:lang w:eastAsia="en-US"/>
              </w:rPr>
              <w:t>;</w:t>
            </w:r>
          </w:p>
          <w:p w:rsidR="00463E81" w:rsidRPr="00B0544A" w:rsidRDefault="00463E81"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Divulgar em local visível a existência de Livro de Reclamações;</w:t>
            </w:r>
          </w:p>
          <w:p w:rsidR="00CE01F4" w:rsidRPr="00B0544A" w:rsidRDefault="00E379A5"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Avaliar a qualidade de serviços aos clientes/utentes, designadamente através da análise dos procedimentos e de tratamento </w:t>
            </w:r>
            <w:r w:rsidR="00352897" w:rsidRPr="00B0544A">
              <w:rPr>
                <w:rFonts w:ascii="Myriad-Roman" w:eastAsia="Calibri" w:hAnsi="Myriad-Roman" w:cs="Calibri"/>
                <w:sz w:val="16"/>
                <w:szCs w:val="16"/>
                <w:lang w:eastAsia="en-US"/>
              </w:rPr>
              <w:t>de sugestões ou</w:t>
            </w:r>
            <w:r w:rsidRPr="00B0544A">
              <w:rPr>
                <w:rFonts w:ascii="Myriad-Roman" w:eastAsia="Calibri" w:hAnsi="Myriad-Roman" w:cs="Calibri"/>
                <w:sz w:val="16"/>
                <w:szCs w:val="16"/>
                <w:lang w:eastAsia="en-US"/>
              </w:rPr>
              <w:t xml:space="preserve"> reclamações</w:t>
            </w:r>
            <w:r w:rsidR="00EE261E" w:rsidRPr="00B0544A">
              <w:rPr>
                <w:rFonts w:ascii="Myriad-Roman" w:eastAsia="Calibri" w:hAnsi="Myriad-Roman" w:cs="Calibri"/>
                <w:sz w:val="16"/>
                <w:szCs w:val="16"/>
                <w:lang w:eastAsia="en-US"/>
              </w:rPr>
              <w:t xml:space="preserve"> e sua resposta </w:t>
            </w:r>
            <w:r w:rsidR="00184CEB" w:rsidRPr="00B0544A">
              <w:rPr>
                <w:rFonts w:ascii="Myriad-Roman" w:eastAsia="Calibri" w:hAnsi="Myriad-Roman" w:cs="Calibri"/>
                <w:sz w:val="16"/>
                <w:szCs w:val="16"/>
                <w:lang w:eastAsia="en-US"/>
              </w:rPr>
              <w:t xml:space="preserve">com informação correta e atualizada sempre que justificável, </w:t>
            </w:r>
            <w:r w:rsidR="00EE261E" w:rsidRPr="00B0544A">
              <w:rPr>
                <w:rFonts w:ascii="Myriad-Roman" w:eastAsia="Calibri" w:hAnsi="Myriad-Roman" w:cs="Calibri"/>
                <w:sz w:val="16"/>
                <w:szCs w:val="16"/>
                <w:lang w:eastAsia="en-US"/>
              </w:rPr>
              <w:t xml:space="preserve">com imparcialidade </w:t>
            </w:r>
            <w:r w:rsidR="0081522A" w:rsidRPr="00B0544A">
              <w:rPr>
                <w:rFonts w:ascii="Myriad-Roman" w:eastAsia="Calibri" w:hAnsi="Myriad-Roman" w:cs="Calibri"/>
                <w:sz w:val="16"/>
                <w:szCs w:val="16"/>
                <w:lang w:eastAsia="en-US"/>
              </w:rPr>
              <w:t xml:space="preserve">e isenção e </w:t>
            </w:r>
            <w:r w:rsidR="00EE261E" w:rsidRPr="00B0544A">
              <w:rPr>
                <w:rFonts w:ascii="Myriad-Roman" w:eastAsia="Calibri" w:hAnsi="Myriad-Roman" w:cs="Calibri"/>
                <w:sz w:val="16"/>
                <w:szCs w:val="16"/>
                <w:lang w:eastAsia="en-US"/>
              </w:rPr>
              <w:t>em tempo útil</w:t>
            </w:r>
            <w:r w:rsidR="00CE01F4" w:rsidRPr="00B0544A">
              <w:rPr>
                <w:rFonts w:ascii="Myriad-Roman" w:eastAsia="Calibri" w:hAnsi="Myriad-Roman" w:cs="Calibri"/>
                <w:sz w:val="16"/>
                <w:szCs w:val="16"/>
                <w:lang w:eastAsia="en-US"/>
              </w:rPr>
              <w:t>;</w:t>
            </w:r>
          </w:p>
          <w:p w:rsidR="00CE01F4" w:rsidRPr="00B0544A" w:rsidRDefault="00CE01F4"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Disponibiliza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formulários-tipo relativos aos pedidos de informação </w:t>
            </w:r>
            <w:proofErr w:type="spellStart"/>
            <w:r w:rsidRPr="00B0544A">
              <w:rPr>
                <w:rFonts w:ascii="Myriad-Roman" w:eastAsia="Calibri" w:hAnsi="Myriad-Roman" w:cs="Calibri"/>
                <w:sz w:val="16"/>
                <w:szCs w:val="16"/>
                <w:lang w:eastAsia="en-US"/>
              </w:rPr>
              <w:t>procedimental</w:t>
            </w:r>
            <w:proofErr w:type="spellEnd"/>
            <w:r w:rsidR="00A44355" w:rsidRPr="00B0544A">
              <w:rPr>
                <w:rFonts w:ascii="Myriad-Roman" w:eastAsia="Calibri" w:hAnsi="Myriad-Roman" w:cs="Calibri"/>
                <w:sz w:val="16"/>
                <w:szCs w:val="16"/>
                <w:lang w:eastAsia="en-US"/>
              </w:rPr>
              <w:t xml:space="preserve"> e</w:t>
            </w:r>
            <w:r w:rsidRPr="00B0544A">
              <w:rPr>
                <w:rFonts w:ascii="Myriad-Roman" w:eastAsia="Calibri" w:hAnsi="Myriad-Roman" w:cs="Calibri"/>
                <w:sz w:val="16"/>
                <w:szCs w:val="16"/>
                <w:lang w:eastAsia="en-US"/>
              </w:rPr>
              <w:t xml:space="preserve"> para apresentação de reclamações; </w:t>
            </w:r>
          </w:p>
          <w:p w:rsidR="00CE01F4" w:rsidRPr="00B0544A" w:rsidRDefault="00CE01F4"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Regist</w:t>
            </w:r>
            <w:r w:rsidR="00463E81" w:rsidRPr="00B0544A">
              <w:rPr>
                <w:rFonts w:ascii="Myriad-Roman" w:eastAsia="Calibri" w:hAnsi="Myriad-Roman" w:cs="Calibri"/>
                <w:sz w:val="16"/>
                <w:szCs w:val="16"/>
                <w:lang w:eastAsia="en-US"/>
              </w:rPr>
              <w:t>ar</w:t>
            </w:r>
            <w:r w:rsidRPr="00B0544A">
              <w:rPr>
                <w:rFonts w:ascii="Myriad-Roman" w:eastAsia="Calibri" w:hAnsi="Myriad-Roman" w:cs="Calibri"/>
                <w:sz w:val="16"/>
                <w:szCs w:val="16"/>
                <w:lang w:eastAsia="en-US"/>
              </w:rPr>
              <w:t xml:space="preserve"> e direciona</w:t>
            </w:r>
            <w:r w:rsidR="00463E81"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reclamações;</w:t>
            </w:r>
          </w:p>
          <w:p w:rsidR="00E379A5" w:rsidRPr="00B0544A" w:rsidRDefault="00CE01F4"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 xml:space="preserve">Instituir a centralização da resposta a reclamações num único </w:t>
            </w:r>
            <w:r w:rsidR="00535567" w:rsidRPr="00B0544A">
              <w:rPr>
                <w:rFonts w:ascii="Myriad-Roman" w:eastAsia="Calibri" w:hAnsi="Myriad-Roman" w:cs="Calibri"/>
                <w:sz w:val="16"/>
                <w:szCs w:val="16"/>
                <w:lang w:eastAsia="en-US"/>
              </w:rPr>
              <w:t>setor;</w:t>
            </w:r>
          </w:p>
          <w:p w:rsidR="009F593B" w:rsidRPr="00B0544A" w:rsidRDefault="00463E81"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Garantir a e</w:t>
            </w:r>
            <w:r w:rsidR="004A4245" w:rsidRPr="00B0544A">
              <w:rPr>
                <w:rFonts w:ascii="Myriad-Roman" w:eastAsia="Calibri" w:hAnsi="Myriad-Roman" w:cs="Calibri"/>
                <w:sz w:val="16"/>
                <w:szCs w:val="16"/>
                <w:lang w:eastAsia="en-US"/>
              </w:rPr>
              <w:t xml:space="preserve">xistência de relatório </w:t>
            </w:r>
            <w:r w:rsidR="00FA2819" w:rsidRPr="00B0544A">
              <w:rPr>
                <w:rFonts w:ascii="Myriad-Roman" w:eastAsia="Calibri" w:hAnsi="Myriad-Roman" w:cs="Calibri"/>
                <w:sz w:val="16"/>
                <w:szCs w:val="16"/>
                <w:lang w:eastAsia="en-US"/>
              </w:rPr>
              <w:t>anual das</w:t>
            </w:r>
            <w:r w:rsidR="004A4245" w:rsidRPr="00B0544A">
              <w:rPr>
                <w:rFonts w:ascii="Myriad-Roman" w:eastAsia="Calibri" w:hAnsi="Myriad-Roman" w:cs="Calibri"/>
                <w:sz w:val="16"/>
                <w:szCs w:val="16"/>
                <w:lang w:eastAsia="en-US"/>
              </w:rPr>
              <w:t xml:space="preserve"> reclamações e sugestões por tipo, </w:t>
            </w:r>
            <w:r w:rsidR="00FA2819" w:rsidRPr="00B0544A">
              <w:rPr>
                <w:rFonts w:ascii="Myriad-Roman" w:eastAsia="Calibri" w:hAnsi="Myriad-Roman" w:cs="Calibri"/>
                <w:sz w:val="16"/>
                <w:szCs w:val="16"/>
                <w:lang w:eastAsia="en-US"/>
              </w:rPr>
              <w:t>frequência</w:t>
            </w:r>
            <w:r w:rsidR="004A4245" w:rsidRPr="00B0544A">
              <w:rPr>
                <w:rFonts w:ascii="Myriad-Roman" w:eastAsia="Calibri" w:hAnsi="Myriad-Roman" w:cs="Calibri"/>
                <w:sz w:val="16"/>
                <w:szCs w:val="16"/>
                <w:lang w:eastAsia="en-US"/>
              </w:rPr>
              <w:t xml:space="preserve"> e resultado da decisão</w:t>
            </w:r>
            <w:r w:rsidR="009F593B" w:rsidRPr="00B0544A">
              <w:rPr>
                <w:rFonts w:ascii="Myriad-Roman" w:eastAsia="Calibri" w:hAnsi="Myriad-Roman" w:cs="Calibri"/>
                <w:sz w:val="16"/>
                <w:szCs w:val="16"/>
                <w:lang w:eastAsia="en-US"/>
              </w:rPr>
              <w:t>;</w:t>
            </w:r>
          </w:p>
          <w:p w:rsidR="009F593B" w:rsidRPr="00B0544A" w:rsidRDefault="009F593B"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Centralizar a divulgação de consultas públicas, estudos e informações elaborados pela SGPR;</w:t>
            </w:r>
          </w:p>
          <w:p w:rsidR="004A4245" w:rsidRPr="00B0544A" w:rsidRDefault="009F593B" w:rsidP="00B0544A">
            <w:pPr>
              <w:spacing w:line="160" w:lineRule="exact"/>
              <w:rPr>
                <w:rFonts w:ascii="Myriad-Roman" w:eastAsia="Calibri" w:hAnsi="Myriad-Roman" w:cs="Calibri"/>
                <w:sz w:val="16"/>
                <w:szCs w:val="16"/>
                <w:lang w:eastAsia="en-US"/>
              </w:rPr>
            </w:pPr>
            <w:r w:rsidRPr="00B0544A">
              <w:rPr>
                <w:rFonts w:ascii="Myriad-Roman" w:eastAsia="Calibri" w:hAnsi="Myriad-Roman" w:cs="Calibri"/>
                <w:sz w:val="16"/>
                <w:szCs w:val="16"/>
                <w:lang w:eastAsia="en-US"/>
              </w:rPr>
              <w:t>Conceber e introduzir os conteúdos no s</w:t>
            </w:r>
            <w:r w:rsidR="000451DC" w:rsidRPr="00B0544A">
              <w:rPr>
                <w:rFonts w:ascii="Myriad-Roman" w:eastAsia="Calibri" w:hAnsi="Myriad-Roman" w:cs="Calibri"/>
                <w:sz w:val="16"/>
                <w:szCs w:val="16"/>
                <w:lang w:eastAsia="en-US"/>
              </w:rPr>
              <w:t>í</w:t>
            </w:r>
            <w:r w:rsidRPr="00B0544A">
              <w:rPr>
                <w:rFonts w:ascii="Myriad-Roman" w:eastAsia="Calibri" w:hAnsi="Myriad-Roman" w:cs="Calibri"/>
                <w:sz w:val="16"/>
                <w:szCs w:val="16"/>
                <w:lang w:eastAsia="en-US"/>
              </w:rPr>
              <w:t>tio da SGP</w:t>
            </w:r>
            <w:r w:rsidR="000451DC" w:rsidRPr="00B0544A">
              <w:rPr>
                <w:rFonts w:ascii="Myriad-Roman" w:eastAsia="Calibri" w:hAnsi="Myriad-Roman" w:cs="Calibri"/>
                <w:sz w:val="16"/>
                <w:szCs w:val="16"/>
                <w:lang w:eastAsia="en-US"/>
              </w:rPr>
              <w:t>R</w:t>
            </w:r>
            <w:r w:rsidRPr="00B0544A">
              <w:rPr>
                <w:rFonts w:ascii="Myriad-Roman" w:eastAsia="Calibri" w:hAnsi="Myriad-Roman" w:cs="Calibri"/>
                <w:sz w:val="16"/>
                <w:szCs w:val="16"/>
                <w:lang w:eastAsia="en-US"/>
              </w:rPr>
              <w:t xml:space="preserve"> na </w:t>
            </w:r>
            <w:r w:rsidRPr="00B0544A">
              <w:rPr>
                <w:rFonts w:ascii="Myriad-Roman" w:eastAsia="Calibri" w:hAnsi="Myriad-Roman" w:cs="Calibri"/>
                <w:i/>
                <w:sz w:val="16"/>
                <w:szCs w:val="16"/>
                <w:lang w:eastAsia="en-US"/>
              </w:rPr>
              <w:t>Internet</w:t>
            </w:r>
            <w:r w:rsidR="000451DC" w:rsidRPr="00B0544A">
              <w:rPr>
                <w:rFonts w:ascii="Myriad-Roman" w:eastAsia="Calibri" w:hAnsi="Myriad-Roman" w:cs="Calibri"/>
                <w:sz w:val="16"/>
                <w:szCs w:val="16"/>
                <w:lang w:eastAsia="en-US"/>
              </w:rPr>
              <w:t>, assim como identificar necessidades de melhoria e novas funcionalidades.</w:t>
            </w:r>
          </w:p>
        </w:tc>
      </w:tr>
    </w:tbl>
    <w:p w:rsidR="00216058" w:rsidRDefault="00216058" w:rsidP="001D6B62">
      <w:pPr>
        <w:rPr>
          <w:sz w:val="40"/>
          <w:szCs w:val="40"/>
        </w:rPr>
      </w:pPr>
    </w:p>
    <w:p w:rsidR="00B0544A" w:rsidRPr="00B0544A" w:rsidRDefault="00B0544A" w:rsidP="001D6B62">
      <w:pPr>
        <w:rPr>
          <w:sz w:val="50"/>
          <w:szCs w:val="50"/>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6A6A6" w:themeColor="background1" w:themeShade="A6"/>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216058" w:rsidRPr="00216058" w:rsidTr="005B2782">
        <w:tc>
          <w:tcPr>
            <w:tcW w:w="10093" w:type="dxa"/>
            <w:gridSpan w:val="6"/>
            <w:shd w:val="clear" w:color="auto" w:fill="auto"/>
            <w:vAlign w:val="center"/>
          </w:tcPr>
          <w:p w:rsidR="001D6B62" w:rsidRPr="00216058" w:rsidRDefault="001D6B62" w:rsidP="00B02FBF">
            <w:pPr>
              <w:spacing w:before="120" w:after="120"/>
              <w:jc w:val="both"/>
              <w:rPr>
                <w:rFonts w:ascii="Myriad-Roman" w:eastAsia="Calibri" w:hAnsi="Myriad-Roman" w:cs="Calibri"/>
                <w:b/>
                <w:sz w:val="16"/>
                <w:szCs w:val="16"/>
                <w:lang w:eastAsia="en-US"/>
              </w:rPr>
            </w:pPr>
            <w:r w:rsidRPr="00216058">
              <w:rPr>
                <w:rFonts w:ascii="Myriad-Roman" w:eastAsia="Calibri" w:hAnsi="Myriad-Roman" w:cs="Calibri"/>
                <w:b/>
                <w:sz w:val="16"/>
                <w:szCs w:val="16"/>
                <w:lang w:eastAsia="en-US"/>
              </w:rPr>
              <w:t xml:space="preserve">MATRIZ </w:t>
            </w:r>
            <w:r w:rsidR="00216058" w:rsidRPr="00216058">
              <w:rPr>
                <w:rFonts w:ascii="Myriad-Roman" w:eastAsia="Calibri" w:hAnsi="Myriad-Roman" w:cs="Calibri"/>
                <w:b/>
                <w:sz w:val="16"/>
                <w:szCs w:val="16"/>
                <w:lang w:eastAsia="en-US"/>
              </w:rPr>
              <w:t>5</w:t>
            </w:r>
            <w:r w:rsidRPr="00216058">
              <w:rPr>
                <w:rFonts w:ascii="Myriad-Roman" w:hAnsi="Myriad-Roman" w:cs="Calibri"/>
                <w:sz w:val="16"/>
                <w:szCs w:val="16"/>
              </w:rPr>
              <w:t xml:space="preserve"> </w:t>
            </w:r>
            <w:r w:rsidR="00B02FBF">
              <w:rPr>
                <w:rFonts w:ascii="Myriad-Roman" w:hAnsi="Myriad-Roman" w:cs="Calibri"/>
                <w:sz w:val="16"/>
                <w:szCs w:val="16"/>
              </w:rPr>
              <w:t>-</w:t>
            </w:r>
            <w:r w:rsidR="007148B5" w:rsidRPr="00216058">
              <w:rPr>
                <w:rFonts w:ascii="Myriad-Roman" w:hAnsi="Myriad-Roman" w:cs="Calibri"/>
                <w:sz w:val="16"/>
                <w:szCs w:val="16"/>
              </w:rPr>
              <w:t xml:space="preserve"> </w:t>
            </w:r>
            <w:r w:rsidRPr="00216058">
              <w:rPr>
                <w:rFonts w:ascii="Myriad-Roman" w:eastAsia="Calibri" w:hAnsi="Myriad-Roman" w:cs="Calibri"/>
                <w:sz w:val="16"/>
                <w:szCs w:val="16"/>
                <w:lang w:eastAsia="en-US"/>
              </w:rPr>
              <w:t>Documentação e Arquivo</w:t>
            </w:r>
            <w:r w:rsidR="00840133">
              <w:rPr>
                <w:rFonts w:ascii="Myriad-Roman" w:eastAsia="Calibri" w:hAnsi="Myriad-Roman" w:cs="Calibri"/>
                <w:sz w:val="16"/>
                <w:szCs w:val="16"/>
                <w:lang w:eastAsia="en-US"/>
              </w:rPr>
              <w:t xml:space="preserve"> </w:t>
            </w:r>
          </w:p>
        </w:tc>
      </w:tr>
      <w:tr w:rsidR="00216058" w:rsidRPr="00216058" w:rsidTr="005B2782">
        <w:tc>
          <w:tcPr>
            <w:tcW w:w="1418" w:type="dxa"/>
            <w:vAlign w:val="center"/>
          </w:tcPr>
          <w:p w:rsidR="001D6B62" w:rsidRPr="00216058" w:rsidRDefault="001D6B62" w:rsidP="00A44355">
            <w:pPr>
              <w:spacing w:before="120" w:after="120" w:line="165" w:lineRule="exact"/>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Atividade</w:t>
            </w:r>
          </w:p>
        </w:tc>
        <w:tc>
          <w:tcPr>
            <w:tcW w:w="2126" w:type="dxa"/>
            <w:vAlign w:val="center"/>
          </w:tcPr>
          <w:p w:rsidR="001D6B62" w:rsidRPr="00216058" w:rsidRDefault="001D6B62" w:rsidP="00A44355">
            <w:pPr>
              <w:spacing w:before="120" w:after="120" w:line="165" w:lineRule="exact"/>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Identificação dos Riscos</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PO</w:t>
            </w:r>
          </w:p>
        </w:tc>
        <w:tc>
          <w:tcPr>
            <w:tcW w:w="426"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GC</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GR</w:t>
            </w:r>
          </w:p>
        </w:tc>
        <w:tc>
          <w:tcPr>
            <w:tcW w:w="5273" w:type="dxa"/>
            <w:vAlign w:val="center"/>
          </w:tcPr>
          <w:p w:rsidR="001D6B62" w:rsidRPr="00216058" w:rsidRDefault="001D6B62" w:rsidP="00A44355">
            <w:pPr>
              <w:spacing w:before="120" w:after="120" w:line="165" w:lineRule="exact"/>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Medidas de Prevenção</w:t>
            </w:r>
          </w:p>
        </w:tc>
      </w:tr>
      <w:tr w:rsidR="00216058" w:rsidRPr="00216058" w:rsidTr="005B2782">
        <w:trPr>
          <w:trHeight w:val="843"/>
        </w:trPr>
        <w:tc>
          <w:tcPr>
            <w:tcW w:w="1418" w:type="dxa"/>
            <w:vMerge w:val="restart"/>
            <w:vAlign w:val="center"/>
          </w:tcPr>
          <w:p w:rsidR="001D6B62" w:rsidRPr="00216058" w:rsidRDefault="001D6B62" w:rsidP="00A44355">
            <w:pPr>
              <w:spacing w:line="16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Organização e Tratamento da Informação</w:t>
            </w:r>
          </w:p>
        </w:tc>
        <w:tc>
          <w:tcPr>
            <w:tcW w:w="2126" w:type="dxa"/>
            <w:vAlign w:val="center"/>
          </w:tcPr>
          <w:p w:rsidR="001D6B62" w:rsidRPr="00216058" w:rsidRDefault="001D6B62" w:rsidP="00A44355">
            <w:pPr>
              <w:spacing w:line="16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deficiente controlo da documentação</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vAlign w:val="center"/>
          </w:tcPr>
          <w:p w:rsidR="001D6B62" w:rsidRPr="00216058" w:rsidRDefault="001D6B62" w:rsidP="00A44355">
            <w:pPr>
              <w:pStyle w:val="PargrafodaLista"/>
              <w:numPr>
                <w:ilvl w:val="0"/>
                <w:numId w:val="7"/>
              </w:numPr>
              <w:spacing w:line="165" w:lineRule="exact"/>
              <w:ind w:left="176" w:hanging="176"/>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a atualização dos instrumentos de normalização;</w:t>
            </w:r>
          </w:p>
          <w:p w:rsidR="001D6B62" w:rsidRPr="00216058" w:rsidRDefault="001D6B62" w:rsidP="00A44355">
            <w:pPr>
              <w:pStyle w:val="PargrafodaLista"/>
              <w:numPr>
                <w:ilvl w:val="0"/>
                <w:numId w:val="7"/>
              </w:numPr>
              <w:spacing w:line="165" w:lineRule="exact"/>
              <w:ind w:left="176" w:hanging="176"/>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Garantir a uniformização dos procedimentos de tratamento e gestão documental;</w:t>
            </w:r>
          </w:p>
          <w:p w:rsidR="001D6B62" w:rsidRPr="00216058" w:rsidRDefault="001D6B62" w:rsidP="00A44355">
            <w:pPr>
              <w:pStyle w:val="PargrafodaLista"/>
              <w:numPr>
                <w:ilvl w:val="0"/>
                <w:numId w:val="7"/>
              </w:numPr>
              <w:spacing w:line="165" w:lineRule="exact"/>
              <w:ind w:left="176" w:hanging="176"/>
              <w:rPr>
                <w:rFonts w:ascii="Franklin Gothic Book" w:eastAsia="Calibri" w:hAnsi="Franklin Gothic Book" w:cs="Myriad-Roman"/>
                <w:sz w:val="16"/>
                <w:szCs w:val="16"/>
                <w:lang w:eastAsia="en-US"/>
              </w:rPr>
            </w:pPr>
            <w:r w:rsidRPr="00216058">
              <w:rPr>
                <w:rFonts w:ascii="Myriad-Roman" w:eastAsia="Calibri" w:hAnsi="Myriad-Roman" w:cs="Calibri"/>
                <w:sz w:val="16"/>
                <w:szCs w:val="16"/>
                <w:lang w:eastAsia="en-US"/>
              </w:rPr>
              <w:t>Assegurar a gestão da qualidade dos produtos de informação.</w:t>
            </w:r>
          </w:p>
        </w:tc>
      </w:tr>
      <w:tr w:rsidR="00216058" w:rsidRPr="00216058" w:rsidTr="005B2782">
        <w:trPr>
          <w:trHeight w:val="983"/>
        </w:trPr>
        <w:tc>
          <w:tcPr>
            <w:tcW w:w="1418" w:type="dxa"/>
            <w:vMerge/>
            <w:vAlign w:val="center"/>
          </w:tcPr>
          <w:p w:rsidR="001D6B62" w:rsidRPr="00216058" w:rsidRDefault="001D6B62" w:rsidP="00A44355">
            <w:pPr>
              <w:spacing w:line="165" w:lineRule="exact"/>
              <w:rPr>
                <w:rFonts w:ascii="Myriad-Roman" w:eastAsia="Calibri" w:hAnsi="Myriad-Roman" w:cs="Calibri"/>
                <w:sz w:val="16"/>
                <w:szCs w:val="16"/>
                <w:lang w:eastAsia="en-US"/>
              </w:rPr>
            </w:pPr>
          </w:p>
        </w:tc>
        <w:tc>
          <w:tcPr>
            <w:tcW w:w="2126" w:type="dxa"/>
            <w:vAlign w:val="center"/>
          </w:tcPr>
          <w:p w:rsidR="001D6B62" w:rsidRPr="00216058" w:rsidRDefault="001D6B62" w:rsidP="00A44355">
            <w:pPr>
              <w:spacing w:line="16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perda da informação</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vAlign w:val="center"/>
          </w:tcPr>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Desenvolver uma política de preservação digital e assegurar a sua implementação;</w:t>
            </w:r>
          </w:p>
          <w:p w:rsidR="00EB75EC" w:rsidRPr="00216058" w:rsidRDefault="00063BD3"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C</w:t>
            </w:r>
            <w:r w:rsidR="00EB75EC" w:rsidRPr="00216058">
              <w:rPr>
                <w:rFonts w:ascii="Myriad-Roman" w:eastAsia="Calibri" w:hAnsi="Myriad-Roman" w:cs="Calibri"/>
                <w:sz w:val="16"/>
                <w:szCs w:val="16"/>
                <w:lang w:eastAsia="en-US"/>
              </w:rPr>
              <w:t>lassifica</w:t>
            </w:r>
            <w:r>
              <w:rPr>
                <w:rFonts w:ascii="Myriad-Roman" w:eastAsia="Calibri" w:hAnsi="Myriad-Roman" w:cs="Calibri"/>
                <w:sz w:val="16"/>
                <w:szCs w:val="16"/>
                <w:lang w:eastAsia="en-US"/>
              </w:rPr>
              <w:t>r</w:t>
            </w:r>
            <w:r w:rsidR="00EB75EC" w:rsidRPr="00216058">
              <w:rPr>
                <w:rFonts w:ascii="Myriad-Roman" w:eastAsia="Calibri" w:hAnsi="Myriad-Roman" w:cs="Calibri"/>
                <w:sz w:val="16"/>
                <w:szCs w:val="16"/>
                <w:lang w:eastAsia="en-US"/>
              </w:rPr>
              <w:t>, indexa</w:t>
            </w:r>
            <w:r>
              <w:rPr>
                <w:rFonts w:ascii="Myriad-Roman" w:eastAsia="Calibri" w:hAnsi="Myriad-Roman" w:cs="Calibri"/>
                <w:sz w:val="16"/>
                <w:szCs w:val="16"/>
                <w:lang w:eastAsia="en-US"/>
              </w:rPr>
              <w:t>r</w:t>
            </w:r>
            <w:r w:rsidR="00EB75EC" w:rsidRPr="00216058">
              <w:rPr>
                <w:rFonts w:ascii="Myriad-Roman" w:eastAsia="Calibri" w:hAnsi="Myriad-Roman" w:cs="Calibri"/>
                <w:sz w:val="16"/>
                <w:szCs w:val="16"/>
                <w:lang w:eastAsia="en-US"/>
              </w:rPr>
              <w:t xml:space="preserve"> </w:t>
            </w:r>
            <w:r>
              <w:rPr>
                <w:rFonts w:ascii="Myriad-Roman" w:eastAsia="Calibri" w:hAnsi="Myriad-Roman" w:cs="Calibri"/>
                <w:sz w:val="16"/>
                <w:szCs w:val="16"/>
                <w:lang w:eastAsia="en-US"/>
              </w:rPr>
              <w:t>e</w:t>
            </w:r>
            <w:r w:rsidR="00EB75EC" w:rsidRPr="00216058">
              <w:rPr>
                <w:rFonts w:ascii="Myriad-Roman" w:eastAsia="Calibri" w:hAnsi="Myriad-Roman" w:cs="Calibri"/>
                <w:sz w:val="16"/>
                <w:szCs w:val="16"/>
                <w:lang w:eastAsia="en-US"/>
              </w:rPr>
              <w:t xml:space="preserve"> cataloga</w:t>
            </w:r>
            <w:r>
              <w:rPr>
                <w:rFonts w:ascii="Myriad-Roman" w:eastAsia="Calibri" w:hAnsi="Myriad-Roman" w:cs="Calibri"/>
                <w:sz w:val="16"/>
                <w:szCs w:val="16"/>
                <w:lang w:eastAsia="en-US"/>
              </w:rPr>
              <w:t>r</w:t>
            </w:r>
            <w:r w:rsidR="00EB75EC" w:rsidRPr="00216058">
              <w:rPr>
                <w:rFonts w:ascii="Myriad-Roman" w:eastAsia="Calibri" w:hAnsi="Myriad-Roman" w:cs="Calibri"/>
                <w:sz w:val="16"/>
                <w:szCs w:val="16"/>
                <w:lang w:eastAsia="en-US"/>
              </w:rPr>
              <w:t xml:space="preserve"> documentos;</w:t>
            </w:r>
          </w:p>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Promover a manutenção dos equipamentos e a atualização do </w:t>
            </w:r>
            <w:proofErr w:type="gramStart"/>
            <w:r w:rsidRPr="00216058">
              <w:rPr>
                <w:rFonts w:ascii="Myriad-Roman" w:eastAsia="Calibri" w:hAnsi="Myriad-Roman" w:cs="Calibri"/>
                <w:i/>
                <w:sz w:val="16"/>
                <w:szCs w:val="16"/>
                <w:lang w:eastAsia="en-US"/>
              </w:rPr>
              <w:t>software</w:t>
            </w:r>
            <w:proofErr w:type="gramEnd"/>
            <w:r w:rsidRPr="00216058">
              <w:rPr>
                <w:rFonts w:ascii="Myriad-Roman" w:eastAsia="Calibri" w:hAnsi="Myriad-Roman" w:cs="Calibri"/>
                <w:sz w:val="16"/>
                <w:szCs w:val="16"/>
                <w:lang w:eastAsia="en-US"/>
              </w:rPr>
              <w:t xml:space="preserve"> utilizados;</w:t>
            </w:r>
          </w:p>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a formação contínua dos recursos humanos</w:t>
            </w:r>
            <w:r w:rsidR="00706013" w:rsidRPr="00216058">
              <w:rPr>
                <w:rFonts w:ascii="Myriad-Roman" w:eastAsia="Calibri" w:hAnsi="Myriad-Roman" w:cs="Calibri"/>
                <w:sz w:val="16"/>
                <w:szCs w:val="16"/>
                <w:lang w:eastAsia="en-US"/>
              </w:rPr>
              <w:t>.</w:t>
            </w:r>
          </w:p>
        </w:tc>
      </w:tr>
      <w:tr w:rsidR="00216058" w:rsidRPr="00216058" w:rsidTr="005B2782">
        <w:trPr>
          <w:trHeight w:val="136"/>
        </w:trPr>
        <w:tc>
          <w:tcPr>
            <w:tcW w:w="1418" w:type="dxa"/>
            <w:vAlign w:val="center"/>
          </w:tcPr>
          <w:p w:rsidR="001D6B62" w:rsidRPr="00216058" w:rsidRDefault="001D6B62" w:rsidP="00A44355">
            <w:pPr>
              <w:spacing w:line="16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Difusão e Disponibilização da Informação</w:t>
            </w:r>
          </w:p>
        </w:tc>
        <w:tc>
          <w:tcPr>
            <w:tcW w:w="2126" w:type="dxa"/>
            <w:vAlign w:val="center"/>
          </w:tcPr>
          <w:p w:rsidR="001D6B62" w:rsidRPr="00216058" w:rsidRDefault="001D6B62" w:rsidP="00A44355">
            <w:pPr>
              <w:spacing w:line="16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não corresponder às necessidades de informação dos utilizadores</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vAlign w:val="center"/>
          </w:tcPr>
          <w:p w:rsidR="001D6B62" w:rsidRPr="00216058" w:rsidRDefault="001D6B62" w:rsidP="00A44355">
            <w:pPr>
              <w:spacing w:line="16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vAlign w:val="center"/>
          </w:tcPr>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a elaboração de produtos e serviços adequados às expetativas dos utilizadores</w:t>
            </w:r>
            <w:r w:rsidR="00D92EAF" w:rsidRPr="00216058">
              <w:rPr>
                <w:rFonts w:ascii="Myriad-Roman" w:eastAsia="Calibri" w:hAnsi="Myriad-Roman" w:cs="Calibri"/>
                <w:sz w:val="16"/>
                <w:szCs w:val="16"/>
                <w:lang w:eastAsia="en-US"/>
              </w:rPr>
              <w:t>;</w:t>
            </w:r>
          </w:p>
          <w:p w:rsidR="00853A78" w:rsidRPr="00216058" w:rsidRDefault="00853A78"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Promo</w:t>
            </w:r>
            <w:r w:rsidR="00063BD3">
              <w:rPr>
                <w:rFonts w:ascii="Myriad-Roman" w:eastAsia="Calibri" w:hAnsi="Myriad-Roman" w:cs="Calibri"/>
                <w:sz w:val="16"/>
                <w:szCs w:val="16"/>
                <w:lang w:eastAsia="en-US"/>
              </w:rPr>
              <w:t>ver o</w:t>
            </w:r>
            <w:r w:rsidRPr="00216058">
              <w:rPr>
                <w:rFonts w:ascii="Myriad-Roman" w:eastAsia="Calibri" w:hAnsi="Myriad-Roman" w:cs="Calibri"/>
                <w:sz w:val="16"/>
                <w:szCs w:val="16"/>
                <w:lang w:eastAsia="en-US"/>
              </w:rPr>
              <w:t xml:space="preserve"> interesse pela leitura e utilização dos Serviços de Biblioteca;</w:t>
            </w:r>
          </w:p>
          <w:p w:rsidR="00EB75EC" w:rsidRPr="00216058" w:rsidRDefault="00EB75EC"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Reavalia</w:t>
            </w:r>
            <w:r w:rsidR="00063BD3">
              <w:rPr>
                <w:rFonts w:ascii="Myriad-Roman" w:eastAsia="Calibri" w:hAnsi="Myriad-Roman" w:cs="Calibri"/>
                <w:sz w:val="16"/>
                <w:szCs w:val="16"/>
                <w:lang w:eastAsia="en-US"/>
              </w:rPr>
              <w:t xml:space="preserve">r </w:t>
            </w:r>
            <w:r w:rsidRPr="00216058">
              <w:rPr>
                <w:rFonts w:ascii="Myriad-Roman" w:eastAsia="Calibri" w:hAnsi="Myriad-Roman" w:cs="Calibri"/>
                <w:sz w:val="16"/>
                <w:szCs w:val="16"/>
                <w:lang w:eastAsia="en-US"/>
              </w:rPr>
              <w:t>as condições de empréstimo;</w:t>
            </w:r>
          </w:p>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Promover a cooperação com os diferentes Serviços da </w:t>
            </w:r>
            <w:r w:rsidR="00434D74">
              <w:rPr>
                <w:rFonts w:ascii="Myriad-Roman" w:eastAsia="Calibri" w:hAnsi="Myriad-Roman" w:cs="Calibri"/>
                <w:sz w:val="16"/>
                <w:szCs w:val="16"/>
                <w:lang w:eastAsia="en-US"/>
              </w:rPr>
              <w:t>PR</w:t>
            </w:r>
            <w:r w:rsidR="00D92EAF" w:rsidRPr="00216058">
              <w:rPr>
                <w:rFonts w:ascii="Myriad-Roman" w:eastAsia="Calibri" w:hAnsi="Myriad-Roman" w:cs="Calibri"/>
                <w:sz w:val="16"/>
                <w:szCs w:val="16"/>
                <w:lang w:eastAsia="en-US"/>
              </w:rPr>
              <w:t>;</w:t>
            </w:r>
          </w:p>
          <w:p w:rsidR="001D6B62" w:rsidRPr="00216058" w:rsidRDefault="00C608B5"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Assegurar</w:t>
            </w:r>
            <w:r w:rsidR="001D6B62" w:rsidRPr="00216058">
              <w:rPr>
                <w:rFonts w:ascii="Myriad-Roman" w:eastAsia="Calibri" w:hAnsi="Myriad-Roman" w:cs="Calibri"/>
                <w:sz w:val="16"/>
                <w:szCs w:val="16"/>
                <w:lang w:eastAsia="en-US"/>
              </w:rPr>
              <w:t xml:space="preserve"> o intercâmbio e a partilha de recursos</w:t>
            </w:r>
            <w:r w:rsidR="00D92EAF" w:rsidRPr="00216058">
              <w:rPr>
                <w:rFonts w:ascii="Myriad-Roman" w:eastAsia="Calibri" w:hAnsi="Myriad-Roman" w:cs="Calibri"/>
                <w:sz w:val="16"/>
                <w:szCs w:val="16"/>
                <w:lang w:eastAsia="en-US"/>
              </w:rPr>
              <w:t>;</w:t>
            </w:r>
          </w:p>
          <w:p w:rsidR="001D6B62" w:rsidRPr="00216058" w:rsidRDefault="001D6B62" w:rsidP="00A44355">
            <w:pPr>
              <w:pStyle w:val="PargrafodaLista"/>
              <w:numPr>
                <w:ilvl w:val="0"/>
                <w:numId w:val="7"/>
              </w:numPr>
              <w:spacing w:line="16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Garantir o acompanhamento do desenvolvimento das </w:t>
            </w:r>
            <w:proofErr w:type="gramStart"/>
            <w:r w:rsidR="00B14260">
              <w:rPr>
                <w:rFonts w:ascii="Myriad-Roman" w:eastAsia="Calibri" w:hAnsi="Myriad-Roman" w:cs="Calibri"/>
                <w:sz w:val="16"/>
                <w:szCs w:val="16"/>
                <w:lang w:eastAsia="en-US"/>
              </w:rPr>
              <w:t>TIC</w:t>
            </w:r>
            <w:r w:rsidRPr="00216058">
              <w:rPr>
                <w:rFonts w:ascii="Myriad-Roman" w:eastAsia="Calibri" w:hAnsi="Myriad-Roman" w:cs="Calibri"/>
                <w:sz w:val="16"/>
                <w:szCs w:val="16"/>
                <w:lang w:eastAsia="en-US"/>
              </w:rPr>
              <w:t xml:space="preserve">  aplicadas</w:t>
            </w:r>
            <w:proofErr w:type="gramEnd"/>
            <w:r w:rsidRPr="00216058">
              <w:rPr>
                <w:rFonts w:ascii="Myriad-Roman" w:eastAsia="Calibri" w:hAnsi="Myriad-Roman" w:cs="Calibri"/>
                <w:sz w:val="16"/>
                <w:szCs w:val="16"/>
                <w:lang w:eastAsia="en-US"/>
              </w:rPr>
              <w:t xml:space="preserve"> à gestão e difusão da informação</w:t>
            </w:r>
            <w:r w:rsidR="00706013" w:rsidRPr="00216058">
              <w:rPr>
                <w:rFonts w:ascii="Myriad-Roman" w:eastAsia="Calibri" w:hAnsi="Myriad-Roman" w:cs="Calibri"/>
                <w:sz w:val="16"/>
                <w:szCs w:val="16"/>
                <w:lang w:eastAsia="en-US"/>
              </w:rPr>
              <w:t>.</w:t>
            </w:r>
          </w:p>
        </w:tc>
      </w:tr>
    </w:tbl>
    <w:p w:rsidR="002C263B" w:rsidRPr="002C263B" w:rsidRDefault="002C263B" w:rsidP="00FE4D82">
      <w:pPr>
        <w:rPr>
          <w:sz w:val="2"/>
          <w:szCs w:val="2"/>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6A6A6" w:themeColor="background1" w:themeShade="A6"/>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FE4D82" w:rsidRPr="00216058" w:rsidTr="005B2782">
        <w:tc>
          <w:tcPr>
            <w:tcW w:w="10093" w:type="dxa"/>
            <w:gridSpan w:val="6"/>
            <w:shd w:val="clear" w:color="auto" w:fill="auto"/>
            <w:vAlign w:val="center"/>
          </w:tcPr>
          <w:p w:rsidR="00FE4D82" w:rsidRPr="00216058" w:rsidRDefault="00FE4D82" w:rsidP="00B02FBF">
            <w:pPr>
              <w:spacing w:before="120" w:after="120"/>
              <w:jc w:val="both"/>
              <w:rPr>
                <w:rFonts w:ascii="Myriad-Roman" w:eastAsia="Calibri" w:hAnsi="Myriad-Roman" w:cs="Calibri"/>
                <w:b/>
                <w:sz w:val="16"/>
                <w:szCs w:val="16"/>
                <w:lang w:eastAsia="en-US"/>
              </w:rPr>
            </w:pPr>
            <w:r w:rsidRPr="00216058">
              <w:rPr>
                <w:rFonts w:ascii="Myriad-Roman" w:eastAsia="Calibri" w:hAnsi="Myriad-Roman" w:cs="Calibri"/>
                <w:b/>
                <w:sz w:val="16"/>
                <w:szCs w:val="16"/>
                <w:lang w:eastAsia="en-US"/>
              </w:rPr>
              <w:lastRenderedPageBreak/>
              <w:t>MATRIZ 5</w:t>
            </w:r>
            <w:r w:rsidRPr="00216058">
              <w:rPr>
                <w:rFonts w:ascii="Myriad-Roman" w:hAnsi="Myriad-Roman" w:cs="Calibri"/>
                <w:sz w:val="16"/>
                <w:szCs w:val="16"/>
              </w:rPr>
              <w:t xml:space="preserve"> </w:t>
            </w:r>
            <w:r w:rsidR="00B02FBF">
              <w:rPr>
                <w:rFonts w:ascii="Myriad-Roman" w:hAnsi="Myriad-Roman" w:cs="Calibri"/>
                <w:sz w:val="16"/>
                <w:szCs w:val="16"/>
              </w:rPr>
              <w:t>-</w:t>
            </w:r>
            <w:r w:rsidRPr="00216058">
              <w:rPr>
                <w:rFonts w:ascii="Myriad-Roman" w:hAnsi="Myriad-Roman" w:cs="Calibri"/>
                <w:sz w:val="16"/>
                <w:szCs w:val="16"/>
              </w:rPr>
              <w:t xml:space="preserve"> </w:t>
            </w:r>
            <w:r w:rsidRPr="00216058">
              <w:rPr>
                <w:rFonts w:ascii="Myriad-Roman" w:eastAsia="Calibri" w:hAnsi="Myriad-Roman" w:cs="Calibri"/>
                <w:sz w:val="16"/>
                <w:szCs w:val="16"/>
                <w:lang w:eastAsia="en-US"/>
              </w:rPr>
              <w:t>Documentação e Arquivo</w:t>
            </w:r>
            <w:r>
              <w:rPr>
                <w:rFonts w:ascii="Myriad-Roman" w:eastAsia="Calibri" w:hAnsi="Myriad-Roman" w:cs="Calibri"/>
                <w:sz w:val="16"/>
                <w:szCs w:val="16"/>
                <w:lang w:eastAsia="en-US"/>
              </w:rPr>
              <w:t xml:space="preserve"> (</w:t>
            </w:r>
            <w:proofErr w:type="spellStart"/>
            <w:r>
              <w:rPr>
                <w:rFonts w:ascii="Myriad-Roman" w:eastAsia="Calibri" w:hAnsi="Myriad-Roman" w:cs="Calibri"/>
                <w:sz w:val="16"/>
                <w:szCs w:val="16"/>
                <w:lang w:eastAsia="en-US"/>
              </w:rPr>
              <w:t>cont</w:t>
            </w:r>
            <w:proofErr w:type="spellEnd"/>
            <w:r>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FE4D82" w:rsidRPr="00216058" w:rsidTr="005B2782">
        <w:tc>
          <w:tcPr>
            <w:tcW w:w="1418" w:type="dxa"/>
            <w:vAlign w:val="center"/>
          </w:tcPr>
          <w:p w:rsidR="00FE4D82" w:rsidRPr="00216058" w:rsidRDefault="00FE4D82" w:rsidP="00FE4D82">
            <w:pPr>
              <w:spacing w:before="120" w:after="120"/>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Atividade</w:t>
            </w:r>
          </w:p>
        </w:tc>
        <w:tc>
          <w:tcPr>
            <w:tcW w:w="2126" w:type="dxa"/>
            <w:vAlign w:val="center"/>
          </w:tcPr>
          <w:p w:rsidR="00FE4D82" w:rsidRPr="00216058" w:rsidRDefault="00FE4D82" w:rsidP="00FE4D82">
            <w:pPr>
              <w:spacing w:before="120" w:after="120"/>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Identificação dos Riscos</w:t>
            </w:r>
          </w:p>
        </w:tc>
        <w:tc>
          <w:tcPr>
            <w:tcW w:w="425" w:type="dxa"/>
            <w:vAlign w:val="center"/>
          </w:tcPr>
          <w:p w:rsidR="00FE4D82" w:rsidRPr="00216058" w:rsidRDefault="00FE4D82" w:rsidP="00FE4D82">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PO</w:t>
            </w:r>
          </w:p>
        </w:tc>
        <w:tc>
          <w:tcPr>
            <w:tcW w:w="426" w:type="dxa"/>
            <w:vAlign w:val="center"/>
          </w:tcPr>
          <w:p w:rsidR="00FE4D82" w:rsidRPr="00216058" w:rsidRDefault="00FE4D82" w:rsidP="00FE4D82">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GC</w:t>
            </w:r>
          </w:p>
        </w:tc>
        <w:tc>
          <w:tcPr>
            <w:tcW w:w="425" w:type="dxa"/>
            <w:vAlign w:val="center"/>
          </w:tcPr>
          <w:p w:rsidR="00FE4D82" w:rsidRPr="00216058" w:rsidRDefault="00FE4D82" w:rsidP="00FE4D82">
            <w:pPr>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GR</w:t>
            </w:r>
          </w:p>
        </w:tc>
        <w:tc>
          <w:tcPr>
            <w:tcW w:w="5273" w:type="dxa"/>
            <w:vAlign w:val="center"/>
          </w:tcPr>
          <w:p w:rsidR="00FE4D82" w:rsidRPr="00216058" w:rsidRDefault="00FE4D82" w:rsidP="00FE4D82">
            <w:pPr>
              <w:spacing w:before="120" w:after="120"/>
              <w:jc w:val="center"/>
              <w:rPr>
                <w:rFonts w:ascii="Franklin Gothic Book" w:eastAsia="Calibri" w:hAnsi="Franklin Gothic Book" w:cs="Myriad-Roman"/>
                <w:sz w:val="16"/>
                <w:szCs w:val="16"/>
                <w:lang w:eastAsia="en-US"/>
              </w:rPr>
            </w:pPr>
            <w:r w:rsidRPr="00216058">
              <w:rPr>
                <w:rFonts w:ascii="Franklin Gothic Book" w:eastAsia="Calibri" w:hAnsi="Franklin Gothic Book" w:cs="Myriad-Roman"/>
                <w:sz w:val="16"/>
                <w:szCs w:val="16"/>
                <w:lang w:eastAsia="en-US"/>
              </w:rPr>
              <w:t>Medidas de Prevenção</w:t>
            </w:r>
          </w:p>
        </w:tc>
      </w:tr>
      <w:tr w:rsidR="00216058" w:rsidRPr="00216058" w:rsidTr="005B2782">
        <w:trPr>
          <w:trHeight w:val="830"/>
        </w:trPr>
        <w:tc>
          <w:tcPr>
            <w:tcW w:w="1418" w:type="dxa"/>
            <w:vMerge w:val="restart"/>
            <w:vAlign w:val="center"/>
          </w:tcPr>
          <w:p w:rsidR="001D6B62" w:rsidRPr="00216058" w:rsidRDefault="001D6B62"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Conservação </w:t>
            </w:r>
            <w:proofErr w:type="gramStart"/>
            <w:r w:rsidRPr="00216058">
              <w:rPr>
                <w:rFonts w:ascii="Myriad-Roman" w:eastAsia="Calibri" w:hAnsi="Myriad-Roman" w:cs="Calibri"/>
                <w:sz w:val="16"/>
                <w:szCs w:val="16"/>
                <w:lang w:eastAsia="en-US"/>
              </w:rPr>
              <w:t>da</w:t>
            </w:r>
            <w:proofErr w:type="gramEnd"/>
            <w:r w:rsidRPr="00216058">
              <w:rPr>
                <w:rFonts w:ascii="Myriad-Roman" w:eastAsia="Calibri" w:hAnsi="Myriad-Roman" w:cs="Calibri"/>
                <w:sz w:val="16"/>
                <w:szCs w:val="16"/>
                <w:lang w:eastAsia="en-US"/>
              </w:rPr>
              <w:t xml:space="preserve"> </w:t>
            </w:r>
          </w:p>
          <w:p w:rsidR="001D6B62" w:rsidRPr="00216058" w:rsidRDefault="001D6B62"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Documentação</w:t>
            </w:r>
          </w:p>
        </w:tc>
        <w:tc>
          <w:tcPr>
            <w:tcW w:w="2126" w:type="dxa"/>
            <w:vAlign w:val="center"/>
          </w:tcPr>
          <w:p w:rsidR="001D6B62" w:rsidRPr="00216058" w:rsidRDefault="001D6B62"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deterioração ou destruição dos documentos, de natureza ambiental</w:t>
            </w:r>
          </w:p>
        </w:tc>
        <w:tc>
          <w:tcPr>
            <w:tcW w:w="425"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vAlign w:val="center"/>
          </w:tcPr>
          <w:p w:rsidR="001D6B62" w:rsidRPr="00216058" w:rsidRDefault="001D6B62"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Garantir a manutenção dos sistemas e aparelhos de controlo das condições ambientais adequadas à preservação dos documentos;</w:t>
            </w:r>
          </w:p>
          <w:p w:rsidR="001D6B62" w:rsidRPr="00216058" w:rsidRDefault="001D6B62"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rotinas de limpeza e desinfestação periódica das instalações e depósitos.</w:t>
            </w:r>
          </w:p>
        </w:tc>
      </w:tr>
      <w:tr w:rsidR="00216058" w:rsidRPr="00216058" w:rsidTr="005B2782">
        <w:trPr>
          <w:trHeight w:val="1090"/>
        </w:trPr>
        <w:tc>
          <w:tcPr>
            <w:tcW w:w="1418" w:type="dxa"/>
            <w:vMerge/>
            <w:vAlign w:val="center"/>
          </w:tcPr>
          <w:p w:rsidR="001D6B62" w:rsidRPr="00216058" w:rsidRDefault="001D6B62" w:rsidP="00A44355">
            <w:pPr>
              <w:spacing w:line="175" w:lineRule="exact"/>
              <w:rPr>
                <w:rFonts w:ascii="Franklin Gothic Book" w:eastAsia="Calibri" w:hAnsi="Franklin Gothic Book" w:cs="Myriad-Roman"/>
                <w:b/>
                <w:sz w:val="16"/>
                <w:szCs w:val="16"/>
                <w:lang w:eastAsia="en-US"/>
              </w:rPr>
            </w:pPr>
          </w:p>
        </w:tc>
        <w:tc>
          <w:tcPr>
            <w:tcW w:w="2126" w:type="dxa"/>
            <w:vAlign w:val="center"/>
          </w:tcPr>
          <w:p w:rsidR="001D6B62" w:rsidRPr="00216058" w:rsidRDefault="001D6B62"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deterioração ou destruição dos documentos causados pela ação humana </w:t>
            </w:r>
          </w:p>
        </w:tc>
        <w:tc>
          <w:tcPr>
            <w:tcW w:w="425"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5" w:type="dxa"/>
            <w:vAlign w:val="center"/>
          </w:tcPr>
          <w:p w:rsidR="001D6B62" w:rsidRPr="00216058" w:rsidRDefault="001D6B62"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5273" w:type="dxa"/>
            <w:vAlign w:val="center"/>
          </w:tcPr>
          <w:p w:rsidR="001D6B62" w:rsidRPr="00216058" w:rsidRDefault="002C263B"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Dar</w:t>
            </w:r>
            <w:r w:rsidR="001D6B62" w:rsidRPr="00216058">
              <w:rPr>
                <w:rFonts w:ascii="Myriad-Roman" w:eastAsia="Calibri" w:hAnsi="Myriad-Roman" w:cs="Calibri"/>
                <w:sz w:val="16"/>
                <w:szCs w:val="16"/>
                <w:lang w:eastAsia="en-US"/>
              </w:rPr>
              <w:t xml:space="preserve"> cumprimento </w:t>
            </w:r>
            <w:r>
              <w:rPr>
                <w:rFonts w:ascii="Myriad-Roman" w:eastAsia="Calibri" w:hAnsi="Myriad-Roman" w:cs="Calibri"/>
                <w:sz w:val="16"/>
                <w:szCs w:val="16"/>
                <w:lang w:eastAsia="en-US"/>
              </w:rPr>
              <w:t>à</w:t>
            </w:r>
            <w:r w:rsidR="00CC75BE" w:rsidRPr="00216058">
              <w:rPr>
                <w:rFonts w:ascii="Myriad-Roman" w:eastAsia="Calibri" w:hAnsi="Myriad-Roman" w:cs="Calibri"/>
                <w:sz w:val="16"/>
                <w:szCs w:val="16"/>
                <w:lang w:eastAsia="en-US"/>
              </w:rPr>
              <w:t xml:space="preserve"> regulamentação</w:t>
            </w:r>
            <w:r w:rsidR="001D6B62" w:rsidRPr="00216058">
              <w:rPr>
                <w:rFonts w:ascii="Myriad-Roman" w:eastAsia="Calibri" w:hAnsi="Myriad-Roman" w:cs="Calibri"/>
                <w:sz w:val="16"/>
                <w:szCs w:val="16"/>
                <w:lang w:eastAsia="en-US"/>
              </w:rPr>
              <w:t xml:space="preserve"> ao nível do manuseamento e reprodução dos documentos;</w:t>
            </w:r>
          </w:p>
          <w:p w:rsidR="001D6B62" w:rsidRPr="00216058" w:rsidRDefault="001D6B62"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Promover a substituição de suportes evitando a deterioração dos documentos;</w:t>
            </w:r>
          </w:p>
          <w:p w:rsidR="001D6B62" w:rsidRPr="00216058" w:rsidRDefault="001D6B62" w:rsidP="00A44355">
            <w:pPr>
              <w:pStyle w:val="PargrafodaLista"/>
              <w:numPr>
                <w:ilvl w:val="0"/>
                <w:numId w:val="7"/>
              </w:numPr>
              <w:spacing w:line="175" w:lineRule="exact"/>
              <w:ind w:left="175" w:hanging="175"/>
              <w:rPr>
                <w:rFonts w:ascii="Franklin Gothic Book" w:eastAsia="Calibri" w:hAnsi="Franklin Gothic Book" w:cs="Myriad-Roman"/>
                <w:sz w:val="16"/>
                <w:szCs w:val="16"/>
                <w:lang w:eastAsia="en-US"/>
              </w:rPr>
            </w:pPr>
            <w:r w:rsidRPr="00216058">
              <w:rPr>
                <w:rFonts w:ascii="Myriad-Roman" w:eastAsia="Calibri" w:hAnsi="Myriad-Roman" w:cs="Calibri"/>
                <w:sz w:val="16"/>
                <w:szCs w:val="16"/>
                <w:lang w:eastAsia="en-US"/>
              </w:rPr>
              <w:t>Promover a prática sistemática de restauro dos documentos e a utilização de materiais adequados à conservação e preservação documental.</w:t>
            </w:r>
          </w:p>
        </w:tc>
      </w:tr>
    </w:tbl>
    <w:p w:rsidR="001D6B62" w:rsidRPr="00884537" w:rsidRDefault="001D6B62">
      <w:pPr>
        <w:rPr>
          <w:sz w:val="46"/>
          <w:szCs w:val="46"/>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216058" w:rsidRPr="00216058" w:rsidTr="005B2782">
        <w:tc>
          <w:tcPr>
            <w:tcW w:w="10093" w:type="dxa"/>
            <w:gridSpan w:val="6"/>
            <w:shd w:val="clear" w:color="auto" w:fill="auto"/>
            <w:vAlign w:val="center"/>
          </w:tcPr>
          <w:p w:rsidR="0096623A" w:rsidRPr="00216058" w:rsidRDefault="0096623A" w:rsidP="00B02FBF">
            <w:pPr>
              <w:spacing w:before="120" w:after="120"/>
              <w:jc w:val="both"/>
              <w:rPr>
                <w:rFonts w:ascii="Myriad-Roman" w:hAnsi="Myriad-Roman" w:cs="Calibri"/>
                <w:sz w:val="16"/>
                <w:szCs w:val="16"/>
              </w:rPr>
            </w:pPr>
            <w:r w:rsidRPr="00216058">
              <w:rPr>
                <w:rFonts w:ascii="Myriad-Roman" w:eastAsia="Calibri" w:hAnsi="Myriad-Roman" w:cs="Calibri"/>
                <w:b/>
                <w:sz w:val="16"/>
                <w:szCs w:val="16"/>
                <w:lang w:eastAsia="en-US"/>
              </w:rPr>
              <w:t xml:space="preserve">MATRIZ </w:t>
            </w:r>
            <w:r w:rsidR="00216058" w:rsidRPr="00216058">
              <w:rPr>
                <w:rFonts w:ascii="Myriad-Roman" w:eastAsia="Calibri" w:hAnsi="Myriad-Roman" w:cs="Calibri"/>
                <w:b/>
                <w:sz w:val="16"/>
                <w:szCs w:val="16"/>
                <w:lang w:eastAsia="en-US"/>
              </w:rPr>
              <w:t>6</w:t>
            </w:r>
            <w:r w:rsidRPr="00216058">
              <w:rPr>
                <w:rFonts w:ascii="Myriad-Roman" w:hAnsi="Myriad-Roman" w:cs="Calibri"/>
                <w:sz w:val="16"/>
                <w:szCs w:val="16"/>
              </w:rPr>
              <w:t xml:space="preserve"> </w:t>
            </w:r>
            <w:r w:rsidR="00B02FBF">
              <w:rPr>
                <w:rFonts w:ascii="Myriad-Roman" w:hAnsi="Myriad-Roman" w:cs="Calibri"/>
                <w:sz w:val="16"/>
                <w:szCs w:val="16"/>
              </w:rPr>
              <w:t>-</w:t>
            </w:r>
            <w:r w:rsidRPr="00216058">
              <w:rPr>
                <w:rFonts w:ascii="Myriad-Roman" w:hAnsi="Myriad-Roman" w:cs="Calibri"/>
                <w:sz w:val="16"/>
                <w:szCs w:val="16"/>
              </w:rPr>
              <w:t xml:space="preserve"> Expediente</w:t>
            </w:r>
            <w:r w:rsidR="00840133">
              <w:rPr>
                <w:rFonts w:ascii="Myriad-Roman" w:hAnsi="Myriad-Roman" w:cs="Calibri"/>
                <w:sz w:val="16"/>
                <w:szCs w:val="16"/>
              </w:rPr>
              <w:t xml:space="preserve"> </w:t>
            </w:r>
          </w:p>
        </w:tc>
      </w:tr>
      <w:tr w:rsidR="00216058" w:rsidRPr="00216058" w:rsidTr="005B2782">
        <w:trPr>
          <w:trHeight w:val="359"/>
        </w:trPr>
        <w:tc>
          <w:tcPr>
            <w:tcW w:w="1418" w:type="dxa"/>
            <w:shd w:val="clear" w:color="auto" w:fill="auto"/>
            <w:vAlign w:val="center"/>
          </w:tcPr>
          <w:p w:rsidR="0096623A" w:rsidRPr="00216058" w:rsidRDefault="0096623A" w:rsidP="0096623A">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Atividade</w:t>
            </w:r>
          </w:p>
        </w:tc>
        <w:tc>
          <w:tcPr>
            <w:tcW w:w="2126" w:type="dxa"/>
            <w:shd w:val="clear" w:color="auto" w:fill="auto"/>
            <w:vAlign w:val="center"/>
          </w:tcPr>
          <w:p w:rsidR="0096623A" w:rsidRPr="00216058" w:rsidRDefault="0096623A" w:rsidP="0096623A">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Riscos</w:t>
            </w:r>
          </w:p>
        </w:tc>
        <w:tc>
          <w:tcPr>
            <w:tcW w:w="425" w:type="dxa"/>
            <w:shd w:val="clear" w:color="auto" w:fill="auto"/>
            <w:vAlign w:val="center"/>
          </w:tcPr>
          <w:p w:rsidR="0096623A" w:rsidRPr="00216058" w:rsidRDefault="0096623A" w:rsidP="0096623A">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PO</w:t>
            </w:r>
          </w:p>
        </w:tc>
        <w:tc>
          <w:tcPr>
            <w:tcW w:w="426" w:type="dxa"/>
            <w:shd w:val="clear" w:color="auto" w:fill="auto"/>
            <w:vAlign w:val="center"/>
          </w:tcPr>
          <w:p w:rsidR="0096623A" w:rsidRPr="00216058" w:rsidRDefault="0096623A" w:rsidP="0096623A">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GC</w:t>
            </w:r>
          </w:p>
        </w:tc>
        <w:tc>
          <w:tcPr>
            <w:tcW w:w="425" w:type="dxa"/>
            <w:shd w:val="clear" w:color="auto" w:fill="auto"/>
            <w:vAlign w:val="center"/>
          </w:tcPr>
          <w:p w:rsidR="0096623A" w:rsidRPr="00216058" w:rsidRDefault="0096623A" w:rsidP="0096623A">
            <w:pPr>
              <w:ind w:left="-108" w:right="-108" w:hanging="108"/>
              <w:jc w:val="center"/>
              <w:rPr>
                <w:rFonts w:ascii="Myriad-Roman" w:eastAsia="Calibri" w:hAnsi="Myriad-Roman" w:cs="Calibri"/>
                <w:sz w:val="15"/>
                <w:szCs w:val="15"/>
                <w:lang w:eastAsia="en-US"/>
              </w:rPr>
            </w:pPr>
            <w:r w:rsidRPr="00216058">
              <w:rPr>
                <w:rFonts w:ascii="Myriad-Roman" w:eastAsia="Calibri" w:hAnsi="Myriad-Roman" w:cs="Calibri"/>
                <w:sz w:val="15"/>
                <w:szCs w:val="15"/>
                <w:lang w:eastAsia="en-US"/>
              </w:rPr>
              <w:t xml:space="preserve">  GR</w:t>
            </w:r>
          </w:p>
        </w:tc>
        <w:tc>
          <w:tcPr>
            <w:tcW w:w="5273" w:type="dxa"/>
            <w:shd w:val="clear" w:color="auto" w:fill="auto"/>
            <w:vAlign w:val="center"/>
          </w:tcPr>
          <w:p w:rsidR="0096623A" w:rsidRPr="00216058" w:rsidRDefault="0096623A" w:rsidP="0096623A">
            <w:pPr>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Medidas de Prevenção</w:t>
            </w:r>
          </w:p>
        </w:tc>
      </w:tr>
      <w:tr w:rsidR="00216058" w:rsidRPr="00216058" w:rsidTr="005B2782">
        <w:tc>
          <w:tcPr>
            <w:tcW w:w="1418" w:type="dxa"/>
            <w:shd w:val="clear" w:color="auto" w:fill="auto"/>
            <w:vAlign w:val="center"/>
          </w:tcPr>
          <w:p w:rsidR="00374070" w:rsidRPr="00216058" w:rsidRDefault="00374070"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Registo de Documentos</w:t>
            </w:r>
          </w:p>
        </w:tc>
        <w:tc>
          <w:tcPr>
            <w:tcW w:w="2126" w:type="dxa"/>
            <w:shd w:val="clear" w:color="auto" w:fill="auto"/>
            <w:vAlign w:val="center"/>
          </w:tcPr>
          <w:p w:rsidR="00374070" w:rsidRPr="00216058" w:rsidRDefault="00374070"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Risco de extravio de correspondência, deficiente encaminhamento da correspondência ou inadequada classificação da documentação </w:t>
            </w:r>
          </w:p>
        </w:tc>
        <w:tc>
          <w:tcPr>
            <w:tcW w:w="425"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426"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6458C7" w:rsidRPr="00216058" w:rsidRDefault="002C263B"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Introduzir </w:t>
            </w:r>
            <w:r w:rsidR="006458C7" w:rsidRPr="00216058">
              <w:rPr>
                <w:rFonts w:ascii="Myriad-Roman" w:eastAsia="Calibri" w:hAnsi="Myriad-Roman" w:cs="Calibri"/>
                <w:sz w:val="16"/>
                <w:szCs w:val="16"/>
                <w:lang w:eastAsia="en-US"/>
              </w:rPr>
              <w:t>normas para estabelecer o cumprimento rigoroso do registo dos documentos;</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Assegurar as tarefas inerentes à receção, saída, classificação, registo e distribuição interna da correspondência dos Serviços da </w:t>
            </w:r>
            <w:r w:rsidR="002C263B">
              <w:rPr>
                <w:rFonts w:ascii="Myriad-Roman" w:eastAsia="Calibri" w:hAnsi="Myriad-Roman" w:cs="Calibri"/>
                <w:sz w:val="16"/>
                <w:szCs w:val="16"/>
                <w:lang w:eastAsia="en-US"/>
              </w:rPr>
              <w:t>SGPR</w:t>
            </w:r>
            <w:r w:rsidR="006458C7" w:rsidRPr="00216058">
              <w:rPr>
                <w:rFonts w:ascii="Myriad-Roman" w:eastAsia="Calibri" w:hAnsi="Myriad-Roman" w:cs="Calibri"/>
                <w:sz w:val="16"/>
                <w:szCs w:val="16"/>
                <w:lang w:eastAsia="en-US"/>
              </w:rPr>
              <w:t xml:space="preserve"> em atenção às atribuições e competências dos Serviços e unidades orgânicas</w:t>
            </w:r>
            <w:r w:rsidRPr="00216058">
              <w:rPr>
                <w:rFonts w:ascii="Myriad-Roman" w:eastAsia="Calibri" w:hAnsi="Myriad-Roman" w:cs="Calibri"/>
                <w:sz w:val="16"/>
                <w:szCs w:val="16"/>
                <w:lang w:eastAsia="en-US"/>
              </w:rPr>
              <w:t>;</w:t>
            </w:r>
          </w:p>
          <w:p w:rsidR="00FE6D5C" w:rsidRPr="00216058" w:rsidRDefault="00FE6D5C"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Garantir o registo de entradas e saídas sequenciais através do sistema de gestão documental;</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e orientar o serviço de expedição da correspondência;</w:t>
            </w:r>
          </w:p>
          <w:p w:rsidR="00374070" w:rsidRPr="00216058" w:rsidRDefault="0027772C"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w:t>
            </w:r>
            <w:r w:rsidR="00374070" w:rsidRPr="00216058">
              <w:rPr>
                <w:rFonts w:ascii="Myriad-Roman" w:eastAsia="Calibri" w:hAnsi="Myriad-Roman" w:cs="Calibri"/>
                <w:sz w:val="16"/>
                <w:szCs w:val="16"/>
                <w:lang w:eastAsia="en-US"/>
              </w:rPr>
              <w:t xml:space="preserve"> divulgação pelos Serviços, das Ordens de Serviço e dos </w:t>
            </w:r>
            <w:r w:rsidR="002C263B">
              <w:rPr>
                <w:rFonts w:ascii="Myriad-Roman" w:eastAsia="Calibri" w:hAnsi="Myriad-Roman" w:cs="Calibri"/>
                <w:sz w:val="16"/>
                <w:szCs w:val="16"/>
                <w:lang w:eastAsia="en-US"/>
              </w:rPr>
              <w:t>a</w:t>
            </w:r>
            <w:r w:rsidR="00374070" w:rsidRPr="00216058">
              <w:rPr>
                <w:rFonts w:ascii="Myriad-Roman" w:eastAsia="Calibri" w:hAnsi="Myriad-Roman" w:cs="Calibri"/>
                <w:sz w:val="16"/>
                <w:szCs w:val="16"/>
                <w:lang w:eastAsia="en-US"/>
              </w:rPr>
              <w:t>visos de interesse geral que não se refiram especificamente à gestão de recursos humanos, de acordo com instruções superiores;</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a aplicação dos atos e decisões da Presidência da República, de publicação obrigatória quer no Diário da República quer nos órgãos de comunicação social, com exceção dos atos relativos à gestão dos recursos humanos;</w:t>
            </w:r>
          </w:p>
          <w:p w:rsidR="00374070" w:rsidRPr="00216058" w:rsidRDefault="00A008F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ao</w:t>
            </w:r>
            <w:r w:rsidR="00374070" w:rsidRPr="00216058">
              <w:rPr>
                <w:rFonts w:ascii="Myriad-Roman" w:eastAsia="Calibri" w:hAnsi="Myriad-Roman" w:cs="Calibri"/>
                <w:sz w:val="16"/>
                <w:szCs w:val="16"/>
                <w:lang w:eastAsia="en-US"/>
              </w:rPr>
              <w:t xml:space="preserve"> registo dos projetos de diplomas submetidos a assinatura ou promulgação do Presidente da República e </w:t>
            </w:r>
            <w:r>
              <w:rPr>
                <w:rFonts w:ascii="Myriad-Roman" w:eastAsia="Calibri" w:hAnsi="Myriad-Roman" w:cs="Calibri"/>
                <w:sz w:val="16"/>
                <w:szCs w:val="16"/>
                <w:lang w:eastAsia="en-US"/>
              </w:rPr>
              <w:t>a</w:t>
            </w:r>
            <w:r w:rsidR="00374070" w:rsidRPr="00216058">
              <w:rPr>
                <w:rFonts w:ascii="Myriad-Roman" w:eastAsia="Calibri" w:hAnsi="Myriad-Roman" w:cs="Calibri"/>
                <w:sz w:val="16"/>
                <w:szCs w:val="16"/>
                <w:lang w:eastAsia="en-US"/>
              </w:rPr>
              <w:t>os procedimentos administrativos inerentes aos atos normativos do Presidente da República ou que careçam de publicação em Diário da República;</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Assegurar o expediente relativo às cerimónias de entrega de cartas credenciais;</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Implementa</w:t>
            </w:r>
            <w:r w:rsidR="002C263B">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bases de dados para registo dos decretos presidenciais; </w:t>
            </w:r>
          </w:p>
          <w:p w:rsidR="006458C7" w:rsidRPr="00216058" w:rsidRDefault="0027772C"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Utilizar</w:t>
            </w:r>
            <w:r w:rsidR="00374070" w:rsidRPr="00216058">
              <w:rPr>
                <w:rFonts w:ascii="Myriad-Roman" w:eastAsia="Calibri" w:hAnsi="Myriad-Roman" w:cs="Calibri"/>
                <w:sz w:val="16"/>
                <w:szCs w:val="16"/>
                <w:lang w:eastAsia="en-US"/>
              </w:rPr>
              <w:t xml:space="preserve"> bases de dados para registo do expediente relativo às cerimónias de entrega de cartas credenciais</w:t>
            </w:r>
            <w:r w:rsidR="006458C7" w:rsidRPr="00216058">
              <w:rPr>
                <w:rFonts w:ascii="Myriad-Roman" w:eastAsia="Calibri" w:hAnsi="Myriad-Roman" w:cs="Calibri"/>
                <w:sz w:val="16"/>
                <w:szCs w:val="16"/>
                <w:lang w:eastAsia="en-US"/>
              </w:rPr>
              <w:t xml:space="preserve">; </w:t>
            </w:r>
          </w:p>
          <w:p w:rsidR="005B3A8A" w:rsidRPr="00216058" w:rsidRDefault="006458C7"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Afixa</w:t>
            </w:r>
            <w:r w:rsidR="002C263B">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editais </w:t>
            </w:r>
            <w:r w:rsidR="002C263B">
              <w:rPr>
                <w:rFonts w:ascii="Myriad-Roman" w:eastAsia="Calibri" w:hAnsi="Myriad-Roman" w:cs="Calibri"/>
                <w:sz w:val="16"/>
                <w:szCs w:val="16"/>
                <w:lang w:eastAsia="en-US"/>
              </w:rPr>
              <w:t>nos</w:t>
            </w:r>
            <w:r w:rsidRPr="00216058">
              <w:rPr>
                <w:rFonts w:ascii="Myriad-Roman" w:eastAsia="Calibri" w:hAnsi="Myriad-Roman" w:cs="Calibri"/>
                <w:sz w:val="16"/>
                <w:szCs w:val="16"/>
                <w:lang w:eastAsia="en-US"/>
              </w:rPr>
              <w:t xml:space="preserve"> prazos legalmente estabelecidos</w:t>
            </w:r>
            <w:r w:rsidR="005B3A8A" w:rsidRPr="00216058">
              <w:rPr>
                <w:rFonts w:ascii="Myriad-Roman" w:eastAsia="Calibri" w:hAnsi="Myriad-Roman" w:cs="Calibri"/>
                <w:sz w:val="16"/>
                <w:szCs w:val="16"/>
                <w:lang w:eastAsia="en-US"/>
              </w:rPr>
              <w:t xml:space="preserve">; </w:t>
            </w:r>
          </w:p>
          <w:p w:rsidR="00374070" w:rsidRPr="00216058" w:rsidRDefault="005B3A8A"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Reforç</w:t>
            </w:r>
            <w:r w:rsidR="002C263B">
              <w:rPr>
                <w:rFonts w:ascii="Myriad-Roman" w:eastAsia="Calibri" w:hAnsi="Myriad-Roman" w:cs="Calibri"/>
                <w:sz w:val="16"/>
                <w:szCs w:val="16"/>
                <w:lang w:eastAsia="en-US"/>
              </w:rPr>
              <w:t xml:space="preserve">ar </w:t>
            </w:r>
            <w:r w:rsidRPr="00216058">
              <w:rPr>
                <w:rFonts w:ascii="Myriad-Roman" w:eastAsia="Calibri" w:hAnsi="Myriad-Roman" w:cs="Calibri"/>
                <w:sz w:val="16"/>
                <w:szCs w:val="16"/>
                <w:lang w:eastAsia="en-US"/>
              </w:rPr>
              <w:t xml:space="preserve">a componente de </w:t>
            </w:r>
            <w:r w:rsidR="00FA2819" w:rsidRPr="00216058">
              <w:rPr>
                <w:rFonts w:ascii="Myriad-Roman" w:eastAsia="Calibri" w:hAnsi="Myriad-Roman" w:cs="Calibri"/>
                <w:sz w:val="16"/>
                <w:szCs w:val="16"/>
                <w:lang w:eastAsia="en-US"/>
              </w:rPr>
              <w:t>digitalização</w:t>
            </w:r>
            <w:r w:rsidRPr="00216058">
              <w:rPr>
                <w:rFonts w:ascii="Myriad-Roman" w:eastAsia="Calibri" w:hAnsi="Myriad-Roman" w:cs="Calibri"/>
                <w:sz w:val="16"/>
                <w:szCs w:val="16"/>
                <w:lang w:eastAsia="en-US"/>
              </w:rPr>
              <w:t xml:space="preserve"> d</w:t>
            </w:r>
            <w:r w:rsidR="00C608B5">
              <w:rPr>
                <w:rFonts w:ascii="Myriad-Roman" w:eastAsia="Calibri" w:hAnsi="Myriad-Roman" w:cs="Calibri"/>
                <w:sz w:val="16"/>
                <w:szCs w:val="16"/>
                <w:lang w:eastAsia="en-US"/>
              </w:rPr>
              <w:t>a</w:t>
            </w:r>
            <w:r w:rsidRPr="00216058">
              <w:rPr>
                <w:rFonts w:ascii="Myriad-Roman" w:eastAsia="Calibri" w:hAnsi="Myriad-Roman" w:cs="Calibri"/>
                <w:sz w:val="16"/>
                <w:szCs w:val="16"/>
                <w:lang w:eastAsia="en-US"/>
              </w:rPr>
              <w:t xml:space="preserve"> documentação.</w:t>
            </w:r>
          </w:p>
        </w:tc>
      </w:tr>
      <w:tr w:rsidR="00216058" w:rsidRPr="00216058" w:rsidTr="005B2782">
        <w:tc>
          <w:tcPr>
            <w:tcW w:w="1418" w:type="dxa"/>
            <w:shd w:val="clear" w:color="auto" w:fill="auto"/>
            <w:vAlign w:val="center"/>
          </w:tcPr>
          <w:p w:rsidR="00374070" w:rsidRPr="00216058" w:rsidRDefault="00374070"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Arquivamento da Documentação</w:t>
            </w:r>
          </w:p>
        </w:tc>
        <w:tc>
          <w:tcPr>
            <w:tcW w:w="2126" w:type="dxa"/>
            <w:shd w:val="clear" w:color="auto" w:fill="auto"/>
            <w:vAlign w:val="center"/>
          </w:tcPr>
          <w:p w:rsidR="00374070" w:rsidRPr="00216058" w:rsidRDefault="00374070" w:rsidP="00A44355">
            <w:pPr>
              <w:spacing w:line="175" w:lineRule="exact"/>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Risco de depreciação da documentação</w:t>
            </w:r>
          </w:p>
        </w:tc>
        <w:tc>
          <w:tcPr>
            <w:tcW w:w="425"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1</w:t>
            </w:r>
          </w:p>
        </w:tc>
        <w:tc>
          <w:tcPr>
            <w:tcW w:w="426"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3</w:t>
            </w:r>
          </w:p>
        </w:tc>
        <w:tc>
          <w:tcPr>
            <w:tcW w:w="425" w:type="dxa"/>
            <w:shd w:val="clear" w:color="auto" w:fill="auto"/>
            <w:vAlign w:val="center"/>
          </w:tcPr>
          <w:p w:rsidR="00374070" w:rsidRPr="00216058" w:rsidRDefault="00374070" w:rsidP="00A44355">
            <w:pPr>
              <w:spacing w:line="175" w:lineRule="exact"/>
              <w:ind w:right="-108" w:hanging="108"/>
              <w:jc w:val="center"/>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2</w:t>
            </w:r>
          </w:p>
        </w:tc>
        <w:tc>
          <w:tcPr>
            <w:tcW w:w="5273" w:type="dxa"/>
            <w:shd w:val="clear" w:color="auto" w:fill="auto"/>
            <w:vAlign w:val="center"/>
          </w:tcPr>
          <w:p w:rsidR="006458C7" w:rsidRPr="00216058" w:rsidRDefault="006458C7"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Atualiza</w:t>
            </w:r>
            <w:r w:rsidR="002C263B">
              <w:rPr>
                <w:rFonts w:ascii="Myriad-Roman" w:eastAsia="Calibri" w:hAnsi="Myriad-Roman" w:cs="Calibri"/>
                <w:sz w:val="16"/>
                <w:szCs w:val="16"/>
                <w:lang w:eastAsia="en-US"/>
              </w:rPr>
              <w:t>r</w:t>
            </w:r>
            <w:r w:rsidRPr="00216058">
              <w:rPr>
                <w:rFonts w:ascii="Myriad-Roman" w:eastAsia="Calibri" w:hAnsi="Myriad-Roman" w:cs="Calibri"/>
                <w:sz w:val="16"/>
                <w:szCs w:val="16"/>
                <w:lang w:eastAsia="en-US"/>
              </w:rPr>
              <w:t xml:space="preserve"> di</w:t>
            </w:r>
            <w:r w:rsidR="002C263B">
              <w:rPr>
                <w:rFonts w:ascii="Myriad-Roman" w:eastAsia="Calibri" w:hAnsi="Myriad-Roman" w:cs="Calibri"/>
                <w:sz w:val="16"/>
                <w:szCs w:val="16"/>
                <w:lang w:eastAsia="en-US"/>
              </w:rPr>
              <w:t>ariamente o</w:t>
            </w:r>
            <w:r w:rsidRPr="00216058">
              <w:rPr>
                <w:rFonts w:ascii="Myriad-Roman" w:eastAsia="Calibri" w:hAnsi="Myriad-Roman" w:cs="Calibri"/>
                <w:sz w:val="16"/>
                <w:szCs w:val="16"/>
                <w:lang w:eastAsia="en-US"/>
              </w:rPr>
              <w:t xml:space="preserve"> copiador de correspondência;</w:t>
            </w:r>
          </w:p>
          <w:p w:rsidR="00374070"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 xml:space="preserve">Organizar e gerir o arquivo administrativo, em colaboração com os demais Serviços da </w:t>
            </w:r>
            <w:r w:rsidR="00E04A40" w:rsidRPr="00216058">
              <w:rPr>
                <w:rFonts w:ascii="Myriad-Roman" w:eastAsia="Calibri" w:hAnsi="Myriad-Roman" w:cs="Calibri"/>
                <w:sz w:val="16"/>
                <w:szCs w:val="16"/>
                <w:lang w:eastAsia="en-US"/>
              </w:rPr>
              <w:t>SGPR</w:t>
            </w:r>
            <w:r w:rsidRPr="00216058">
              <w:rPr>
                <w:rFonts w:ascii="Myriad-Roman" w:eastAsia="Calibri" w:hAnsi="Myriad-Roman" w:cs="Calibri"/>
                <w:sz w:val="16"/>
                <w:szCs w:val="16"/>
                <w:lang w:eastAsia="en-US"/>
              </w:rPr>
              <w:t xml:space="preserve"> e de conformidade com o Regulamento Geral de Arquivos Corrente, Intermédio e Histórico aprovado pelo Conselho Administrativo;</w:t>
            </w:r>
          </w:p>
          <w:p w:rsidR="00374070" w:rsidRPr="00216058" w:rsidRDefault="002C263B"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 r</w:t>
            </w:r>
            <w:r w:rsidR="00374070" w:rsidRPr="00216058">
              <w:rPr>
                <w:rFonts w:ascii="Myriad-Roman" w:eastAsia="Calibri" w:hAnsi="Myriad-Roman" w:cs="Calibri"/>
                <w:sz w:val="16"/>
                <w:szCs w:val="16"/>
                <w:lang w:eastAsia="en-US"/>
              </w:rPr>
              <w:t>eceção de arquivos dos Serviços nos prazos estabelecidos, devidamente organizados;</w:t>
            </w:r>
          </w:p>
          <w:p w:rsidR="005B3A8A" w:rsidRPr="00216058" w:rsidRDefault="00374070"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Ge</w:t>
            </w:r>
            <w:r w:rsidR="002C263B">
              <w:rPr>
                <w:rFonts w:ascii="Myriad-Roman" w:eastAsia="Calibri" w:hAnsi="Myriad-Roman" w:cs="Calibri"/>
                <w:sz w:val="16"/>
                <w:szCs w:val="16"/>
                <w:lang w:eastAsia="en-US"/>
              </w:rPr>
              <w:t>rir</w:t>
            </w:r>
            <w:r w:rsidRPr="00216058">
              <w:rPr>
                <w:rFonts w:ascii="Myriad-Roman" w:eastAsia="Calibri" w:hAnsi="Myriad-Roman" w:cs="Calibri"/>
                <w:sz w:val="16"/>
                <w:szCs w:val="16"/>
                <w:lang w:eastAsia="en-US"/>
              </w:rPr>
              <w:t xml:space="preserve"> espaços e </w:t>
            </w:r>
            <w:r w:rsidR="002C263B">
              <w:rPr>
                <w:rFonts w:ascii="Myriad-Roman" w:eastAsia="Calibri" w:hAnsi="Myriad-Roman" w:cs="Calibri"/>
                <w:sz w:val="16"/>
                <w:szCs w:val="16"/>
                <w:lang w:eastAsia="en-US"/>
              </w:rPr>
              <w:t>o</w:t>
            </w:r>
            <w:r w:rsidRPr="00216058">
              <w:rPr>
                <w:rFonts w:ascii="Myriad-Roman" w:eastAsia="Calibri" w:hAnsi="Myriad-Roman" w:cs="Calibri"/>
                <w:sz w:val="16"/>
                <w:szCs w:val="16"/>
                <w:lang w:eastAsia="en-US"/>
              </w:rPr>
              <w:t xml:space="preserve"> acondicionamento dos arquivos segundo regras específicas</w:t>
            </w:r>
            <w:r w:rsidR="005B3A8A" w:rsidRPr="00216058">
              <w:rPr>
                <w:rFonts w:ascii="Myriad-Roman" w:eastAsia="Calibri" w:hAnsi="Myriad-Roman" w:cs="Calibri"/>
                <w:sz w:val="16"/>
                <w:szCs w:val="16"/>
                <w:lang w:eastAsia="en-US"/>
              </w:rPr>
              <w:t>;</w:t>
            </w:r>
          </w:p>
          <w:p w:rsidR="00374070" w:rsidRPr="00216058" w:rsidRDefault="005B3A8A"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216058">
              <w:rPr>
                <w:rFonts w:ascii="Myriad-Roman" w:eastAsia="Calibri" w:hAnsi="Myriad-Roman" w:cs="Calibri"/>
                <w:sz w:val="16"/>
                <w:szCs w:val="16"/>
                <w:lang w:eastAsia="en-US"/>
              </w:rPr>
              <w:t>Reforç</w:t>
            </w:r>
            <w:r w:rsidR="002C263B">
              <w:rPr>
                <w:rFonts w:ascii="Myriad-Roman" w:eastAsia="Calibri" w:hAnsi="Myriad-Roman" w:cs="Calibri"/>
                <w:sz w:val="16"/>
                <w:szCs w:val="16"/>
                <w:lang w:eastAsia="en-US"/>
              </w:rPr>
              <w:t>ar</w:t>
            </w:r>
            <w:r w:rsidRPr="00216058">
              <w:rPr>
                <w:rFonts w:ascii="Myriad-Roman" w:eastAsia="Calibri" w:hAnsi="Myriad-Roman" w:cs="Calibri"/>
                <w:sz w:val="16"/>
                <w:szCs w:val="16"/>
                <w:lang w:eastAsia="en-US"/>
              </w:rPr>
              <w:t xml:space="preserve"> condições ambientais para preservação dos arquivos.</w:t>
            </w:r>
          </w:p>
        </w:tc>
      </w:tr>
    </w:tbl>
    <w:p w:rsidR="00444BC7" w:rsidRPr="00884537" w:rsidRDefault="00444BC7" w:rsidP="0096623A">
      <w:pPr>
        <w:rPr>
          <w:sz w:val="46"/>
          <w:szCs w:val="46"/>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2126"/>
        <w:gridCol w:w="425"/>
        <w:gridCol w:w="426"/>
        <w:gridCol w:w="425"/>
        <w:gridCol w:w="5273"/>
      </w:tblGrid>
      <w:tr w:rsidR="00FE4D82" w:rsidRPr="00FE4D82" w:rsidTr="005B2782">
        <w:tc>
          <w:tcPr>
            <w:tcW w:w="10093" w:type="dxa"/>
            <w:gridSpan w:val="6"/>
            <w:shd w:val="clear" w:color="auto" w:fill="auto"/>
            <w:vAlign w:val="center"/>
          </w:tcPr>
          <w:p w:rsidR="0096623A" w:rsidRPr="00FE4D82" w:rsidRDefault="0096623A" w:rsidP="00B02FBF">
            <w:pPr>
              <w:spacing w:before="100" w:after="100"/>
              <w:jc w:val="both"/>
              <w:rPr>
                <w:rFonts w:ascii="Myriad-Roman" w:hAnsi="Myriad-Roman" w:cs="Calibri"/>
                <w:sz w:val="16"/>
                <w:szCs w:val="16"/>
              </w:rPr>
            </w:pPr>
            <w:r w:rsidRPr="00FE4D82">
              <w:rPr>
                <w:rFonts w:ascii="Myriad-Roman" w:eastAsia="Calibri" w:hAnsi="Myriad-Roman" w:cs="Calibri"/>
                <w:b/>
                <w:sz w:val="16"/>
                <w:szCs w:val="16"/>
                <w:lang w:eastAsia="en-US"/>
              </w:rPr>
              <w:t xml:space="preserve">MATRIZ </w:t>
            </w:r>
            <w:r w:rsidR="00216058" w:rsidRPr="00FE4D82">
              <w:rPr>
                <w:rFonts w:ascii="Myriad-Roman" w:eastAsia="Calibri" w:hAnsi="Myriad-Roman" w:cs="Calibri"/>
                <w:b/>
                <w:sz w:val="16"/>
                <w:szCs w:val="16"/>
                <w:lang w:eastAsia="en-US"/>
              </w:rPr>
              <w:t>7</w:t>
            </w:r>
            <w:r w:rsidRPr="00FE4D82">
              <w:rPr>
                <w:rFonts w:ascii="Myriad-Roman" w:hAnsi="Myriad-Roman" w:cs="Calibri"/>
                <w:sz w:val="16"/>
                <w:szCs w:val="16"/>
              </w:rPr>
              <w:t xml:space="preserve"> </w:t>
            </w:r>
            <w:r w:rsidR="00B02FBF">
              <w:rPr>
                <w:rFonts w:ascii="Myriad-Roman" w:hAnsi="Myriad-Roman" w:cs="Calibri"/>
                <w:sz w:val="16"/>
                <w:szCs w:val="16"/>
              </w:rPr>
              <w:t>-</w:t>
            </w:r>
            <w:r w:rsidRPr="00FE4D82">
              <w:rPr>
                <w:rFonts w:ascii="Myriad-Roman" w:hAnsi="Myriad-Roman" w:cs="Calibri"/>
                <w:sz w:val="16"/>
                <w:szCs w:val="16"/>
              </w:rPr>
              <w:t xml:space="preserve"> </w:t>
            </w:r>
            <w:r w:rsidRPr="00FE4D82">
              <w:rPr>
                <w:rFonts w:ascii="Myriad-Roman" w:eastAsia="Calibri" w:hAnsi="Myriad-Roman" w:cs="Calibri"/>
                <w:sz w:val="16"/>
                <w:szCs w:val="16"/>
                <w:lang w:eastAsia="en-US"/>
              </w:rPr>
              <w:t>Tecnologias de Informação</w:t>
            </w:r>
            <w:r w:rsidR="00C34F26" w:rsidRPr="00FE4D82">
              <w:rPr>
                <w:rFonts w:ascii="Myriad-Roman" w:eastAsia="Calibri" w:hAnsi="Myriad-Roman" w:cs="Calibri"/>
                <w:sz w:val="16"/>
                <w:szCs w:val="16"/>
                <w:lang w:eastAsia="en-US"/>
              </w:rPr>
              <w:t xml:space="preserve"> e Comunicação</w:t>
            </w:r>
            <w:r w:rsidR="00840133">
              <w:rPr>
                <w:rFonts w:ascii="Myriad-Roman" w:eastAsia="Calibri" w:hAnsi="Myriad-Roman" w:cs="Calibri"/>
                <w:sz w:val="16"/>
                <w:szCs w:val="16"/>
                <w:lang w:eastAsia="en-US"/>
              </w:rPr>
              <w:t xml:space="preserve"> </w:t>
            </w:r>
          </w:p>
        </w:tc>
      </w:tr>
      <w:tr w:rsidR="00FE4D82" w:rsidRPr="00FE4D82" w:rsidTr="005B2782">
        <w:trPr>
          <w:trHeight w:val="359"/>
        </w:trPr>
        <w:tc>
          <w:tcPr>
            <w:tcW w:w="1418" w:type="dxa"/>
            <w:shd w:val="clear" w:color="auto" w:fill="auto"/>
            <w:vAlign w:val="center"/>
          </w:tcPr>
          <w:p w:rsidR="0096623A" w:rsidRPr="00FE4D82" w:rsidRDefault="0096623A" w:rsidP="00A55BCD">
            <w:pPr>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Atividade</w:t>
            </w:r>
          </w:p>
        </w:tc>
        <w:tc>
          <w:tcPr>
            <w:tcW w:w="2126" w:type="dxa"/>
            <w:shd w:val="clear" w:color="auto" w:fill="auto"/>
            <w:vAlign w:val="center"/>
          </w:tcPr>
          <w:p w:rsidR="0096623A" w:rsidRPr="00FE4D82" w:rsidRDefault="0096623A" w:rsidP="00A55BCD">
            <w:pPr>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Riscos</w:t>
            </w:r>
          </w:p>
        </w:tc>
        <w:tc>
          <w:tcPr>
            <w:tcW w:w="425" w:type="dxa"/>
            <w:shd w:val="clear" w:color="auto" w:fill="auto"/>
            <w:vAlign w:val="center"/>
          </w:tcPr>
          <w:p w:rsidR="0096623A" w:rsidRPr="00FE4D82" w:rsidRDefault="0096623A" w:rsidP="00A55BCD">
            <w:pPr>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PO</w:t>
            </w:r>
          </w:p>
        </w:tc>
        <w:tc>
          <w:tcPr>
            <w:tcW w:w="426" w:type="dxa"/>
            <w:shd w:val="clear" w:color="auto" w:fill="auto"/>
            <w:vAlign w:val="center"/>
          </w:tcPr>
          <w:p w:rsidR="0096623A" w:rsidRPr="00FE4D82" w:rsidRDefault="0096623A" w:rsidP="00A55BCD">
            <w:pPr>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GC</w:t>
            </w:r>
          </w:p>
        </w:tc>
        <w:tc>
          <w:tcPr>
            <w:tcW w:w="425" w:type="dxa"/>
            <w:shd w:val="clear" w:color="auto" w:fill="auto"/>
            <w:vAlign w:val="center"/>
          </w:tcPr>
          <w:p w:rsidR="0096623A" w:rsidRPr="00FE4D82" w:rsidRDefault="0096623A" w:rsidP="00A55BCD">
            <w:pPr>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GR</w:t>
            </w:r>
          </w:p>
        </w:tc>
        <w:tc>
          <w:tcPr>
            <w:tcW w:w="5273" w:type="dxa"/>
            <w:shd w:val="clear" w:color="auto" w:fill="auto"/>
            <w:vAlign w:val="center"/>
          </w:tcPr>
          <w:p w:rsidR="0096623A" w:rsidRPr="00FE4D82" w:rsidRDefault="0096623A" w:rsidP="00A55BCD">
            <w:pPr>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Medidas de Prevenção</w:t>
            </w:r>
          </w:p>
        </w:tc>
      </w:tr>
      <w:tr w:rsidR="00FE4D82" w:rsidRPr="00FE4D82" w:rsidTr="005B2782">
        <w:tc>
          <w:tcPr>
            <w:tcW w:w="1418" w:type="dxa"/>
            <w:tcBorders>
              <w:bottom w:val="single" w:sz="4" w:space="0" w:color="auto"/>
            </w:tcBorders>
            <w:shd w:val="clear" w:color="auto" w:fill="auto"/>
            <w:vAlign w:val="center"/>
          </w:tcPr>
          <w:p w:rsidR="00E379A5" w:rsidRPr="00FE4D82" w:rsidRDefault="00E379A5" w:rsidP="00A44355">
            <w:pPr>
              <w:spacing w:line="175"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Planeamento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E379A5" w:rsidRPr="00FE4D82" w:rsidRDefault="00E74B25" w:rsidP="00A44355">
            <w:pPr>
              <w:spacing w:line="175"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O</w:t>
            </w:r>
            <w:r w:rsidR="00E379A5" w:rsidRPr="00FE4D82">
              <w:rPr>
                <w:rFonts w:ascii="Myriad-Roman" w:eastAsia="Calibri" w:hAnsi="Myriad-Roman" w:cs="Calibri"/>
                <w:sz w:val="16"/>
                <w:szCs w:val="16"/>
                <w:lang w:eastAsia="en-US"/>
              </w:rPr>
              <w:t xml:space="preserve">rganização </w:t>
            </w:r>
          </w:p>
        </w:tc>
        <w:tc>
          <w:tcPr>
            <w:tcW w:w="2126" w:type="dxa"/>
            <w:tcBorders>
              <w:bottom w:val="single" w:sz="4" w:space="0" w:color="auto"/>
            </w:tcBorders>
            <w:shd w:val="clear" w:color="auto" w:fill="auto"/>
            <w:vAlign w:val="center"/>
          </w:tcPr>
          <w:p w:rsidR="00E379A5" w:rsidRPr="00FE4D82" w:rsidRDefault="00E379A5" w:rsidP="00A44355">
            <w:pPr>
              <w:spacing w:line="175"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baixa execução do Plano de </w:t>
            </w:r>
            <w:r w:rsidR="00C34F26" w:rsidRPr="00FE4D82">
              <w:rPr>
                <w:rFonts w:ascii="Myriad-Roman" w:eastAsia="Calibri" w:hAnsi="Myriad-Roman" w:cs="Calibri"/>
                <w:sz w:val="16"/>
                <w:szCs w:val="16"/>
                <w:lang w:eastAsia="en-US"/>
              </w:rPr>
              <w:t>TIC</w:t>
            </w:r>
            <w:r w:rsidRPr="00FE4D82">
              <w:rPr>
                <w:rFonts w:ascii="Myriad-Roman" w:eastAsia="Calibri" w:hAnsi="Myriad-Roman" w:cs="Calibri"/>
                <w:sz w:val="16"/>
                <w:szCs w:val="16"/>
                <w:lang w:eastAsia="en-US"/>
              </w:rPr>
              <w:t xml:space="preserve"> </w:t>
            </w:r>
          </w:p>
        </w:tc>
        <w:tc>
          <w:tcPr>
            <w:tcW w:w="425" w:type="dxa"/>
            <w:tcBorders>
              <w:bottom w:val="single" w:sz="4" w:space="0" w:color="auto"/>
            </w:tcBorders>
            <w:shd w:val="clear" w:color="auto" w:fill="auto"/>
            <w:vAlign w:val="center"/>
          </w:tcPr>
          <w:p w:rsidR="00E379A5" w:rsidRPr="00FE4D82" w:rsidRDefault="00E379A5" w:rsidP="00A44355">
            <w:pPr>
              <w:spacing w:line="175"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tcBorders>
              <w:bottom w:val="single" w:sz="4" w:space="0" w:color="auto"/>
            </w:tcBorders>
            <w:shd w:val="clear" w:color="auto" w:fill="auto"/>
            <w:vAlign w:val="center"/>
          </w:tcPr>
          <w:p w:rsidR="00E379A5" w:rsidRPr="00FE4D82" w:rsidRDefault="00E379A5" w:rsidP="00A44355">
            <w:pPr>
              <w:spacing w:line="175"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bottom w:val="single" w:sz="4" w:space="0" w:color="auto"/>
            </w:tcBorders>
            <w:shd w:val="clear" w:color="auto" w:fill="auto"/>
            <w:vAlign w:val="center"/>
          </w:tcPr>
          <w:p w:rsidR="00E379A5" w:rsidRPr="00FE4D82" w:rsidRDefault="00E379A5" w:rsidP="00A44355">
            <w:pPr>
              <w:spacing w:line="175"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bottom w:val="single" w:sz="4" w:space="0" w:color="auto"/>
            </w:tcBorders>
            <w:shd w:val="clear" w:color="auto" w:fill="auto"/>
            <w:vAlign w:val="center"/>
          </w:tcPr>
          <w:p w:rsidR="0096623A" w:rsidRPr="00FE4D82" w:rsidRDefault="002C263B"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w:t>
            </w:r>
            <w:r w:rsidR="00E379A5" w:rsidRPr="00FE4D82">
              <w:rPr>
                <w:rFonts w:ascii="Myriad-Roman" w:eastAsia="Calibri" w:hAnsi="Myriad-Roman" w:cs="Calibri"/>
                <w:sz w:val="16"/>
                <w:szCs w:val="16"/>
                <w:lang w:eastAsia="en-US"/>
              </w:rPr>
              <w:t xml:space="preserve"> definição clara dos objetivos de médio</w:t>
            </w:r>
            <w:r w:rsidR="0027772C">
              <w:rPr>
                <w:rFonts w:ascii="Myriad-Roman" w:eastAsia="Calibri" w:hAnsi="Myriad-Roman" w:cs="Calibri"/>
                <w:sz w:val="16"/>
                <w:szCs w:val="16"/>
                <w:lang w:eastAsia="en-US"/>
              </w:rPr>
              <w:t xml:space="preserve"> ou </w:t>
            </w:r>
            <w:r w:rsidR="00E379A5" w:rsidRPr="00FE4D82">
              <w:rPr>
                <w:rFonts w:ascii="Myriad-Roman" w:eastAsia="Calibri" w:hAnsi="Myriad-Roman" w:cs="Calibri"/>
                <w:sz w:val="16"/>
                <w:szCs w:val="16"/>
                <w:lang w:eastAsia="en-US"/>
              </w:rPr>
              <w:t>longo prazo</w:t>
            </w:r>
            <w:r w:rsidR="0096623A" w:rsidRPr="00FE4D82">
              <w:rPr>
                <w:rFonts w:ascii="Myriad-Roman" w:eastAsia="Calibri" w:hAnsi="Myriad-Roman" w:cs="Calibri"/>
                <w:sz w:val="16"/>
                <w:szCs w:val="16"/>
                <w:lang w:eastAsia="en-US"/>
              </w:rPr>
              <w:t xml:space="preserve"> para </w:t>
            </w:r>
            <w:r w:rsidR="00A008F0">
              <w:rPr>
                <w:rFonts w:ascii="Myriad-Roman" w:eastAsia="Calibri" w:hAnsi="Myriad-Roman" w:cs="Calibri"/>
                <w:sz w:val="16"/>
                <w:szCs w:val="16"/>
                <w:lang w:eastAsia="en-US"/>
              </w:rPr>
              <w:t xml:space="preserve">a </w:t>
            </w:r>
            <w:r w:rsidR="00FC5703" w:rsidRPr="00FE4D82">
              <w:rPr>
                <w:rFonts w:ascii="Myriad-Roman" w:eastAsia="Calibri" w:hAnsi="Myriad-Roman" w:cs="Calibri"/>
                <w:sz w:val="16"/>
                <w:szCs w:val="16"/>
                <w:lang w:eastAsia="en-US"/>
              </w:rPr>
              <w:t>área</w:t>
            </w:r>
            <w:r w:rsidR="0096623A" w:rsidRPr="00FE4D82">
              <w:rPr>
                <w:rFonts w:ascii="Myriad-Roman" w:eastAsia="Calibri" w:hAnsi="Myriad-Roman" w:cs="Calibri"/>
                <w:sz w:val="16"/>
                <w:szCs w:val="16"/>
                <w:lang w:eastAsia="en-US"/>
              </w:rPr>
              <w:t xml:space="preserve"> </w:t>
            </w:r>
            <w:proofErr w:type="gramStart"/>
            <w:r w:rsidR="0096623A" w:rsidRPr="00FE4D82">
              <w:rPr>
                <w:rFonts w:ascii="Myriad-Roman" w:eastAsia="Calibri" w:hAnsi="Myriad-Roman" w:cs="Calibri"/>
                <w:sz w:val="16"/>
                <w:szCs w:val="16"/>
                <w:lang w:eastAsia="en-US"/>
              </w:rPr>
              <w:t>das TIC</w:t>
            </w:r>
            <w:proofErr w:type="gramEnd"/>
            <w:r>
              <w:rPr>
                <w:rFonts w:ascii="Myriad-Roman" w:eastAsia="Calibri" w:hAnsi="Myriad-Roman" w:cs="Calibri"/>
                <w:sz w:val="16"/>
                <w:szCs w:val="16"/>
                <w:lang w:eastAsia="en-US"/>
              </w:rPr>
              <w:t xml:space="preserve"> no âmbito do planeamento estratégico</w:t>
            </w:r>
            <w:r w:rsidR="0096623A" w:rsidRPr="00FE4D82">
              <w:rPr>
                <w:rFonts w:ascii="Myriad-Roman" w:eastAsia="Calibri" w:hAnsi="Myriad-Roman" w:cs="Calibri"/>
                <w:sz w:val="16"/>
                <w:szCs w:val="16"/>
                <w:lang w:eastAsia="en-US"/>
              </w:rPr>
              <w:t>;</w:t>
            </w:r>
          </w:p>
          <w:p w:rsidR="00E379A5" w:rsidRPr="00FE4D82" w:rsidRDefault="0096623A"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w:t>
            </w:r>
            <w:r w:rsidR="00E379A5" w:rsidRPr="00FE4D82">
              <w:rPr>
                <w:rFonts w:ascii="Myriad-Roman" w:eastAsia="Calibri" w:hAnsi="Myriad-Roman" w:cs="Calibri"/>
                <w:sz w:val="16"/>
                <w:szCs w:val="16"/>
                <w:lang w:eastAsia="en-US"/>
              </w:rPr>
              <w:t>labora</w:t>
            </w:r>
            <w:r w:rsidR="002C263B">
              <w:rPr>
                <w:rFonts w:ascii="Myriad-Roman" w:eastAsia="Calibri" w:hAnsi="Myriad-Roman" w:cs="Calibri"/>
                <w:sz w:val="16"/>
                <w:szCs w:val="16"/>
                <w:lang w:eastAsia="en-US"/>
              </w:rPr>
              <w:t>r</w:t>
            </w:r>
            <w:r w:rsidR="00E379A5" w:rsidRPr="00FE4D82">
              <w:rPr>
                <w:rFonts w:ascii="Myriad-Roman" w:eastAsia="Calibri" w:hAnsi="Myriad-Roman" w:cs="Calibri"/>
                <w:sz w:val="16"/>
                <w:szCs w:val="16"/>
                <w:lang w:eastAsia="en-US"/>
              </w:rPr>
              <w:t xml:space="preserve"> estudos e formula</w:t>
            </w:r>
            <w:r w:rsidR="002C263B">
              <w:rPr>
                <w:rFonts w:ascii="Myriad-Roman" w:eastAsia="Calibri" w:hAnsi="Myriad-Roman" w:cs="Calibri"/>
                <w:sz w:val="16"/>
                <w:szCs w:val="16"/>
                <w:lang w:eastAsia="en-US"/>
              </w:rPr>
              <w:t>r</w:t>
            </w:r>
            <w:r w:rsidR="00E379A5" w:rsidRPr="00FE4D82">
              <w:rPr>
                <w:rFonts w:ascii="Myriad-Roman" w:eastAsia="Calibri" w:hAnsi="Myriad-Roman" w:cs="Calibri"/>
                <w:sz w:val="16"/>
                <w:szCs w:val="16"/>
                <w:lang w:eastAsia="en-US"/>
              </w:rPr>
              <w:t xml:space="preserve"> propostas conducentes ao desenvolvimento permanente dos sistemas de </w:t>
            </w:r>
            <w:r w:rsidRPr="00FE4D82">
              <w:rPr>
                <w:rFonts w:ascii="Myriad-Roman" w:eastAsia="Calibri" w:hAnsi="Myriad-Roman" w:cs="Calibri"/>
                <w:sz w:val="16"/>
                <w:szCs w:val="16"/>
                <w:lang w:eastAsia="en-US"/>
              </w:rPr>
              <w:t>TIC</w:t>
            </w:r>
            <w:r w:rsidR="00E379A5" w:rsidRPr="00FE4D82">
              <w:rPr>
                <w:rFonts w:ascii="Myriad-Roman" w:eastAsia="Calibri" w:hAnsi="Myriad-Roman" w:cs="Calibri"/>
                <w:sz w:val="16"/>
                <w:szCs w:val="16"/>
                <w:lang w:eastAsia="en-US"/>
              </w:rPr>
              <w:t>;</w:t>
            </w:r>
          </w:p>
          <w:p w:rsidR="00E379A5" w:rsidRPr="00FE4D82" w:rsidRDefault="00E379A5"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Ado</w:t>
            </w:r>
            <w:r w:rsidR="002C263B">
              <w:rPr>
                <w:rFonts w:ascii="Myriad-Roman" w:eastAsia="Calibri" w:hAnsi="Myriad-Roman" w:cs="Calibri"/>
                <w:sz w:val="16"/>
                <w:szCs w:val="16"/>
                <w:lang w:eastAsia="en-US"/>
              </w:rPr>
              <w:t>tar</w:t>
            </w:r>
            <w:r w:rsidRPr="00FE4D82">
              <w:rPr>
                <w:rFonts w:ascii="Myriad-Roman" w:eastAsia="Calibri" w:hAnsi="Myriad-Roman" w:cs="Calibri"/>
                <w:sz w:val="16"/>
                <w:szCs w:val="16"/>
                <w:lang w:eastAsia="en-US"/>
              </w:rPr>
              <w:t xml:space="preserve"> planos operacionais e defini</w:t>
            </w:r>
            <w:r w:rsidR="002C263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objetivos de curto prazo; </w:t>
            </w:r>
          </w:p>
          <w:p w:rsidR="00E379A5" w:rsidRPr="00FE4D82" w:rsidRDefault="003E687B" w:rsidP="00A44355">
            <w:pPr>
              <w:pStyle w:val="PargrafodaLista"/>
              <w:numPr>
                <w:ilvl w:val="0"/>
                <w:numId w:val="7"/>
              </w:numPr>
              <w:spacing w:line="175"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Monitoriza</w:t>
            </w:r>
            <w:r w:rsidR="002C263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 </w:t>
            </w:r>
            <w:r w:rsidR="002E76E0">
              <w:rPr>
                <w:rFonts w:ascii="Myriad-Roman" w:eastAsia="Calibri" w:hAnsi="Myriad-Roman" w:cs="Calibri"/>
                <w:sz w:val="16"/>
                <w:szCs w:val="16"/>
                <w:lang w:eastAsia="en-US"/>
              </w:rPr>
              <w:t>P</w:t>
            </w:r>
            <w:r w:rsidR="00E379A5" w:rsidRPr="00FE4D82">
              <w:rPr>
                <w:rFonts w:ascii="Myriad-Roman" w:eastAsia="Calibri" w:hAnsi="Myriad-Roman" w:cs="Calibri"/>
                <w:sz w:val="16"/>
                <w:szCs w:val="16"/>
                <w:lang w:eastAsia="en-US"/>
              </w:rPr>
              <w:t xml:space="preserve">lano de </w:t>
            </w:r>
            <w:r w:rsidR="002E76E0">
              <w:rPr>
                <w:rFonts w:ascii="Myriad-Roman" w:eastAsia="Calibri" w:hAnsi="Myriad-Roman" w:cs="Calibri"/>
                <w:sz w:val="16"/>
                <w:szCs w:val="16"/>
                <w:lang w:eastAsia="en-US"/>
              </w:rPr>
              <w:t>S</w:t>
            </w:r>
            <w:r w:rsidR="00E379A5" w:rsidRPr="00FE4D82">
              <w:rPr>
                <w:rFonts w:ascii="Myriad-Roman" w:eastAsia="Calibri" w:hAnsi="Myriad-Roman" w:cs="Calibri"/>
                <w:sz w:val="16"/>
                <w:szCs w:val="16"/>
                <w:lang w:eastAsia="en-US"/>
              </w:rPr>
              <w:t>egurança d</w:t>
            </w:r>
            <w:r w:rsidR="002C263B">
              <w:rPr>
                <w:rFonts w:ascii="Myriad-Roman" w:eastAsia="Calibri" w:hAnsi="Myriad-Roman" w:cs="Calibri"/>
                <w:sz w:val="16"/>
                <w:szCs w:val="16"/>
                <w:lang w:eastAsia="en-US"/>
              </w:rPr>
              <w:t>a</w:t>
            </w:r>
            <w:r w:rsidR="00E379A5" w:rsidRPr="00FE4D82">
              <w:rPr>
                <w:rFonts w:ascii="Myriad-Roman" w:eastAsia="Calibri" w:hAnsi="Myriad-Roman" w:cs="Calibri"/>
                <w:sz w:val="16"/>
                <w:szCs w:val="16"/>
                <w:lang w:eastAsia="en-US"/>
              </w:rPr>
              <w:t xml:space="preserve"> </w:t>
            </w:r>
            <w:r w:rsidR="002E76E0">
              <w:rPr>
                <w:rFonts w:ascii="Myriad-Roman" w:eastAsia="Calibri" w:hAnsi="Myriad-Roman" w:cs="Calibri"/>
                <w:sz w:val="16"/>
                <w:szCs w:val="16"/>
                <w:lang w:eastAsia="en-US"/>
              </w:rPr>
              <w:t>In</w:t>
            </w:r>
            <w:r w:rsidR="00E379A5" w:rsidRPr="00FE4D82">
              <w:rPr>
                <w:rFonts w:ascii="Myriad-Roman" w:eastAsia="Calibri" w:hAnsi="Myriad-Roman" w:cs="Calibri"/>
                <w:sz w:val="16"/>
                <w:szCs w:val="16"/>
                <w:lang w:eastAsia="en-US"/>
              </w:rPr>
              <w:t>formação.</w:t>
            </w:r>
          </w:p>
        </w:tc>
      </w:tr>
      <w:tr w:rsidR="00FE4D82" w:rsidRPr="00FE4D82" w:rsidTr="005B2782">
        <w:tc>
          <w:tcPr>
            <w:tcW w:w="10093" w:type="dxa"/>
            <w:gridSpan w:val="6"/>
            <w:tcBorders>
              <w:top w:val="single" w:sz="4" w:space="0" w:color="auto"/>
              <w:bottom w:val="dotted" w:sz="4" w:space="0" w:color="auto"/>
            </w:tcBorders>
            <w:shd w:val="clear" w:color="auto" w:fill="auto"/>
            <w:vAlign w:val="center"/>
          </w:tcPr>
          <w:p w:rsidR="00FE4D82" w:rsidRPr="00FE4D82" w:rsidRDefault="00FE4D82" w:rsidP="00884537">
            <w:pPr>
              <w:spacing w:before="120" w:after="120"/>
              <w:jc w:val="both"/>
              <w:rPr>
                <w:rFonts w:ascii="Myriad-Roman" w:hAnsi="Myriad-Roman" w:cs="Calibri"/>
                <w:sz w:val="16"/>
                <w:szCs w:val="16"/>
              </w:rPr>
            </w:pPr>
            <w:r w:rsidRPr="00FE4D82">
              <w:rPr>
                <w:rFonts w:ascii="Myriad-Roman" w:eastAsia="Calibri" w:hAnsi="Myriad-Roman" w:cs="Calibri"/>
                <w:b/>
                <w:sz w:val="16"/>
                <w:szCs w:val="16"/>
                <w:lang w:eastAsia="en-US"/>
              </w:rPr>
              <w:lastRenderedPageBreak/>
              <w:t>MATRIZ 7</w:t>
            </w:r>
            <w:r w:rsidRPr="00FE4D82">
              <w:rPr>
                <w:rFonts w:ascii="Myriad-Roman" w:hAnsi="Myriad-Roman" w:cs="Calibri"/>
                <w:sz w:val="16"/>
                <w:szCs w:val="16"/>
              </w:rPr>
              <w:t xml:space="preserve"> </w:t>
            </w:r>
            <w:r w:rsidR="00B02FBF">
              <w:rPr>
                <w:rFonts w:ascii="Myriad-Roman" w:hAnsi="Myriad-Roman" w:cs="Calibri"/>
                <w:sz w:val="16"/>
                <w:szCs w:val="16"/>
              </w:rPr>
              <w:t>-</w:t>
            </w:r>
            <w:r w:rsidRPr="00FE4D82">
              <w:rPr>
                <w:rFonts w:ascii="Myriad-Roman" w:hAnsi="Myriad-Roman" w:cs="Calibri"/>
                <w:sz w:val="16"/>
                <w:szCs w:val="16"/>
              </w:rPr>
              <w:t xml:space="preserve"> </w:t>
            </w:r>
            <w:r w:rsidRPr="00FE4D82">
              <w:rPr>
                <w:rFonts w:ascii="Myriad-Roman" w:eastAsia="Calibri" w:hAnsi="Myriad-Roman" w:cs="Calibri"/>
                <w:sz w:val="16"/>
                <w:szCs w:val="16"/>
                <w:lang w:eastAsia="en-US"/>
              </w:rPr>
              <w:t>Tecnologias de Informação e Comunicação (cont.</w:t>
            </w:r>
            <w:r>
              <w:rPr>
                <w:rFonts w:ascii="Myriad-Roman" w:eastAsia="Calibri" w:hAnsi="Myriad-Roman" w:cs="Calibri"/>
                <w:sz w:val="16"/>
                <w:szCs w:val="16"/>
                <w:lang w:eastAsia="en-US"/>
              </w:rPr>
              <w:t>1</w:t>
            </w:r>
            <w:r w:rsidRPr="00FE4D82">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FE4D82" w:rsidRPr="00FE4D82" w:rsidTr="005B2782">
        <w:trPr>
          <w:trHeight w:val="359"/>
        </w:trPr>
        <w:tc>
          <w:tcPr>
            <w:tcW w:w="1418"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Atividade</w:t>
            </w:r>
          </w:p>
        </w:tc>
        <w:tc>
          <w:tcPr>
            <w:tcW w:w="2126"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Riscos</w:t>
            </w:r>
          </w:p>
        </w:tc>
        <w:tc>
          <w:tcPr>
            <w:tcW w:w="425"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PO</w:t>
            </w:r>
          </w:p>
        </w:tc>
        <w:tc>
          <w:tcPr>
            <w:tcW w:w="426"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GC</w:t>
            </w:r>
          </w:p>
        </w:tc>
        <w:tc>
          <w:tcPr>
            <w:tcW w:w="425"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GR</w:t>
            </w:r>
          </w:p>
        </w:tc>
        <w:tc>
          <w:tcPr>
            <w:tcW w:w="5273" w:type="dxa"/>
            <w:tcBorders>
              <w:top w:val="dotted" w:sz="4" w:space="0" w:color="auto"/>
              <w:bottom w:val="dotted" w:sz="4" w:space="0" w:color="auto"/>
            </w:tcBorders>
            <w:shd w:val="clear" w:color="auto" w:fill="auto"/>
            <w:vAlign w:val="center"/>
          </w:tcPr>
          <w:p w:rsidR="00FE4D82" w:rsidRPr="00FE4D82" w:rsidRDefault="00FE4D82" w:rsidP="00D53C9F">
            <w:pPr>
              <w:spacing w:before="50" w:after="45"/>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Medidas de Prevenção</w:t>
            </w:r>
          </w:p>
        </w:tc>
      </w:tr>
      <w:tr w:rsidR="003D2751"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rPr>
          <w:trHeight w:val="546"/>
        </w:trPr>
        <w:tc>
          <w:tcPr>
            <w:tcW w:w="1418" w:type="dxa"/>
            <w:vMerge w:val="restart"/>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Planeamento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3D2751" w:rsidRPr="00FE4D82" w:rsidRDefault="003D2751" w:rsidP="00884537">
            <w:pPr>
              <w:spacing w:before="50" w:after="45" w:line="177" w:lineRule="exact"/>
              <w:rPr>
                <w:rFonts w:ascii="Myriad-Roman" w:eastAsia="Calibri" w:hAnsi="Myriad-Roman" w:cs="Calibri"/>
                <w:sz w:val="16"/>
                <w:szCs w:val="16"/>
                <w:lang w:eastAsia="en-US"/>
              </w:rPr>
            </w:pPr>
            <w:proofErr w:type="gramStart"/>
            <w:r w:rsidRPr="00FE4D82">
              <w:rPr>
                <w:rFonts w:ascii="Myriad-Roman" w:eastAsia="Calibri" w:hAnsi="Myriad-Roman" w:cs="Calibri"/>
                <w:sz w:val="16"/>
                <w:szCs w:val="16"/>
                <w:lang w:eastAsia="en-US"/>
              </w:rPr>
              <w:t xml:space="preserve">Organização </w:t>
            </w:r>
            <w:r>
              <w:rPr>
                <w:rFonts w:ascii="Myriad-Roman" w:eastAsia="Calibri" w:hAnsi="Myriad-Roman" w:cs="Calibri"/>
                <w:sz w:val="16"/>
                <w:szCs w:val="16"/>
                <w:lang w:eastAsia="en-US"/>
              </w:rPr>
              <w:t xml:space="preserve"> (</w:t>
            </w:r>
            <w:proofErr w:type="spellStart"/>
            <w:r>
              <w:rPr>
                <w:rFonts w:ascii="Myriad-Roman" w:eastAsia="Calibri" w:hAnsi="Myriad-Roman" w:cs="Calibri"/>
                <w:sz w:val="16"/>
                <w:szCs w:val="16"/>
                <w:lang w:eastAsia="en-US"/>
              </w:rPr>
              <w:t>cont</w:t>
            </w:r>
            <w:proofErr w:type="spellEnd"/>
            <w:r>
              <w:rPr>
                <w:rFonts w:ascii="Myriad-Roman" w:eastAsia="Calibri" w:hAnsi="Myriad-Roman" w:cs="Calibri"/>
                <w:sz w:val="16"/>
                <w:szCs w:val="16"/>
                <w:lang w:eastAsia="en-US"/>
              </w:rPr>
              <w:t>.</w:t>
            </w:r>
            <w:proofErr w:type="gramEnd"/>
            <w:r>
              <w:rPr>
                <w:rFonts w:ascii="Myriad-Roman" w:eastAsia="Calibri" w:hAnsi="Myriad-Roman" w:cs="Calibri"/>
                <w:sz w:val="16"/>
                <w:szCs w:val="16"/>
                <w:lang w:eastAsia="en-US"/>
              </w:rPr>
              <w:t>)</w:t>
            </w:r>
          </w:p>
        </w:tc>
        <w:tc>
          <w:tcPr>
            <w:tcW w:w="21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não desenvolvimento da arquitetura de informação </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Man</w:t>
            </w:r>
            <w:r>
              <w:rPr>
                <w:rFonts w:ascii="Myriad-Roman" w:eastAsia="Calibri" w:hAnsi="Myriad-Roman" w:cs="Calibri"/>
                <w:sz w:val="16"/>
                <w:szCs w:val="16"/>
                <w:lang w:eastAsia="en-US"/>
              </w:rPr>
              <w:t xml:space="preserve">ter </w:t>
            </w:r>
            <w:r w:rsidRPr="00FE4D82">
              <w:rPr>
                <w:rFonts w:ascii="Myriad-Roman" w:eastAsia="Calibri" w:hAnsi="Myriad-Roman" w:cs="Calibri"/>
                <w:sz w:val="16"/>
                <w:szCs w:val="16"/>
                <w:lang w:eastAsia="en-US"/>
              </w:rPr>
              <w:t xml:space="preserve">o modelo de informação e o plano de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tecnológica da Instituição. </w:t>
            </w:r>
          </w:p>
        </w:tc>
      </w:tr>
      <w:tr w:rsidR="003D2751"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vMerge/>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p>
        </w:tc>
        <w:tc>
          <w:tcPr>
            <w:tcW w:w="21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falta de adequação do ambiente de controlo de informação </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e comunica</w:t>
            </w:r>
            <w:r>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os normativos aplicáveis </w:t>
            </w:r>
            <w:proofErr w:type="gramStart"/>
            <w:r w:rsidRPr="00FE4D82">
              <w:rPr>
                <w:rFonts w:ascii="Myriad-Roman" w:eastAsia="Calibri" w:hAnsi="Myriad-Roman" w:cs="Calibri"/>
                <w:sz w:val="16"/>
                <w:szCs w:val="16"/>
                <w:lang w:eastAsia="en-US"/>
              </w:rPr>
              <w:t>às TIC</w:t>
            </w:r>
            <w:proofErr w:type="gramEnd"/>
            <w:r w:rsidRPr="00FE4D82">
              <w:rPr>
                <w:rFonts w:ascii="Myriad-Roman" w:eastAsia="Calibri" w:hAnsi="Myriad-Roman" w:cs="Calibri"/>
                <w:sz w:val="16"/>
                <w:szCs w:val="16"/>
                <w:lang w:eastAsia="en-US"/>
              </w:rPr>
              <w:t xml:space="preserve">, designadamente quanto à comunicação de informação. </w:t>
            </w:r>
          </w:p>
        </w:tc>
      </w:tr>
      <w:tr w:rsidR="003D2751"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vMerge/>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p>
        </w:tc>
        <w:tc>
          <w:tcPr>
            <w:tcW w:w="21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Revisão e comunicação dos regulamentos aplicáveis </w:t>
            </w:r>
            <w:proofErr w:type="gramStart"/>
            <w:r w:rsidRPr="00FE4D82">
              <w:rPr>
                <w:rFonts w:ascii="Myriad-Roman" w:eastAsia="Calibri" w:hAnsi="Myriad-Roman" w:cs="Calibri"/>
                <w:sz w:val="16"/>
                <w:szCs w:val="16"/>
                <w:lang w:eastAsia="en-US"/>
              </w:rPr>
              <w:t>às TIC</w:t>
            </w:r>
            <w:proofErr w:type="gramEnd"/>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3D2751" w:rsidRPr="00FE4D82" w:rsidRDefault="003D2751" w:rsidP="00884537">
            <w:pPr>
              <w:pStyle w:val="PargrafodaLista"/>
              <w:numPr>
                <w:ilvl w:val="0"/>
                <w:numId w:val="7"/>
              </w:numPr>
              <w:spacing w:before="50" w:after="45" w:line="177"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Man</w:t>
            </w:r>
            <w:r>
              <w:rPr>
                <w:rFonts w:ascii="Myriad-Roman" w:eastAsia="Calibri" w:hAnsi="Myriad-Roman" w:cs="Calibri"/>
                <w:sz w:val="16"/>
                <w:szCs w:val="16"/>
                <w:lang w:eastAsia="en-US"/>
              </w:rPr>
              <w:t>ter</w:t>
            </w:r>
            <w:r w:rsidRPr="00FE4D82">
              <w:rPr>
                <w:rFonts w:ascii="Myriad-Roman" w:eastAsia="Calibri" w:hAnsi="Myriad-Roman" w:cs="Calibri"/>
                <w:sz w:val="16"/>
                <w:szCs w:val="16"/>
                <w:lang w:eastAsia="en-US"/>
              </w:rPr>
              <w:t xml:space="preserve"> e rev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peri</w:t>
            </w:r>
            <w:r>
              <w:rPr>
                <w:rFonts w:ascii="Myriad-Roman" w:eastAsia="Calibri" w:hAnsi="Myriad-Roman" w:cs="Calibri"/>
                <w:sz w:val="16"/>
                <w:szCs w:val="16"/>
                <w:lang w:eastAsia="en-US"/>
              </w:rPr>
              <w:t xml:space="preserve">odicamente </w:t>
            </w:r>
            <w:r w:rsidRPr="00FE4D82">
              <w:rPr>
                <w:rFonts w:ascii="Myriad-Roman" w:eastAsia="Calibri" w:hAnsi="Myriad-Roman" w:cs="Calibri"/>
                <w:sz w:val="16"/>
                <w:szCs w:val="16"/>
                <w:lang w:eastAsia="en-US"/>
              </w:rPr>
              <w:t xml:space="preserve">os procedimentos de conformidade que determinem a aplicação de requisitos externos legais ou outros, relacionados com práticas e controlos </w:t>
            </w:r>
            <w:proofErr w:type="gramStart"/>
            <w:r w:rsidRPr="00FE4D82">
              <w:rPr>
                <w:rFonts w:ascii="Myriad-Roman" w:eastAsia="Calibri" w:hAnsi="Myriad-Roman" w:cs="Calibri"/>
                <w:sz w:val="16"/>
                <w:szCs w:val="16"/>
                <w:lang w:eastAsia="en-US"/>
              </w:rPr>
              <w:t>das TIC</w:t>
            </w:r>
            <w:proofErr w:type="gramEnd"/>
            <w:r w:rsidRPr="00FE4D82">
              <w:rPr>
                <w:rFonts w:ascii="Myriad-Roman" w:eastAsia="Calibri" w:hAnsi="Myriad-Roman" w:cs="Calibri"/>
                <w:sz w:val="16"/>
                <w:szCs w:val="16"/>
                <w:lang w:eastAsia="en-US"/>
              </w:rPr>
              <w:t>;</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peri</w:t>
            </w:r>
            <w:r>
              <w:rPr>
                <w:rFonts w:ascii="Myriad-Roman" w:eastAsia="Calibri" w:hAnsi="Myriad-Roman" w:cs="Calibri"/>
                <w:sz w:val="16"/>
                <w:szCs w:val="16"/>
                <w:lang w:eastAsia="en-US"/>
              </w:rPr>
              <w:t xml:space="preserve">odicamente </w:t>
            </w:r>
            <w:r w:rsidRPr="00FE4D82">
              <w:rPr>
                <w:rFonts w:ascii="Myriad-Roman" w:eastAsia="Calibri" w:hAnsi="Myriad-Roman" w:cs="Calibri"/>
                <w:sz w:val="16"/>
                <w:szCs w:val="16"/>
                <w:lang w:eastAsia="en-US"/>
              </w:rPr>
              <w:t xml:space="preserve">os perfis de acesso aos sistemas de informação críticos, que contêm informação sensível da Instituição. </w:t>
            </w:r>
          </w:p>
        </w:tc>
      </w:tr>
      <w:tr w:rsidR="003D2751"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Aquisição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Implementação </w:t>
            </w:r>
          </w:p>
        </w:tc>
        <w:tc>
          <w:tcPr>
            <w:tcW w:w="21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falhas nas práticas de aquisição e licenciamento de </w:t>
            </w:r>
            <w:proofErr w:type="gramStart"/>
            <w:r w:rsidRPr="00FE4D82">
              <w:rPr>
                <w:rFonts w:ascii="Myriad-Roman" w:eastAsia="Calibri" w:hAnsi="Myriad-Roman" w:cs="Calibri"/>
                <w:i/>
                <w:sz w:val="16"/>
                <w:szCs w:val="16"/>
                <w:lang w:eastAsia="en-US"/>
              </w:rPr>
              <w:t>software</w:t>
            </w:r>
            <w:proofErr w:type="gramEnd"/>
            <w:r w:rsidRPr="00FE4D82">
              <w:rPr>
                <w:rFonts w:ascii="Myriad-Roman" w:eastAsia="Calibri" w:hAnsi="Myriad-Roman" w:cs="Calibri"/>
                <w:sz w:val="16"/>
                <w:szCs w:val="16"/>
                <w:lang w:eastAsia="en-US"/>
              </w:rPr>
              <w:t xml:space="preserve">, bem como de aquisição, desenvolvimento e manutenção de </w:t>
            </w:r>
            <w:r w:rsidR="00A42801" w:rsidRPr="00FE4D82">
              <w:rPr>
                <w:rFonts w:ascii="Myriad-Roman" w:eastAsia="Calibri" w:hAnsi="Myriad-Roman" w:cs="Calibri"/>
                <w:sz w:val="16"/>
                <w:szCs w:val="16"/>
                <w:lang w:eastAsia="en-US"/>
              </w:rPr>
              <w:t>infraestruturas</w:t>
            </w:r>
            <w:r w:rsidRPr="00FE4D82">
              <w:rPr>
                <w:rFonts w:ascii="Myriad-Roman" w:eastAsia="Calibri" w:hAnsi="Myriad-Roman" w:cs="Calibri"/>
                <w:sz w:val="16"/>
                <w:szCs w:val="16"/>
                <w:lang w:eastAsia="en-US"/>
              </w:rPr>
              <w:t xml:space="preserve"> tecnológicas</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Produzir p</w:t>
            </w:r>
            <w:r w:rsidRPr="00FE4D82">
              <w:rPr>
                <w:rFonts w:ascii="Myriad-Roman" w:eastAsia="Calibri" w:hAnsi="Myriad-Roman" w:cs="Calibri"/>
                <w:sz w:val="16"/>
                <w:szCs w:val="16"/>
                <w:lang w:eastAsia="en-US"/>
              </w:rPr>
              <w:t xml:space="preserve">rocessos documentados de aquisição e manutenção aplicados a toda a Instituição;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Cria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man</w:t>
            </w:r>
            <w:r>
              <w:rPr>
                <w:rFonts w:ascii="Myriad-Roman" w:eastAsia="Calibri" w:hAnsi="Myriad-Roman" w:cs="Calibri"/>
                <w:sz w:val="16"/>
                <w:szCs w:val="16"/>
                <w:lang w:eastAsia="en-US"/>
              </w:rPr>
              <w:t>ter</w:t>
            </w:r>
            <w:r w:rsidRPr="00FE4D82">
              <w:rPr>
                <w:rFonts w:ascii="Myriad-Roman" w:eastAsia="Calibri" w:hAnsi="Myriad-Roman" w:cs="Calibri"/>
                <w:sz w:val="16"/>
                <w:szCs w:val="16"/>
                <w:lang w:eastAsia="en-US"/>
              </w:rPr>
              <w:t xml:space="preserve"> e avalia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modelos de tecnologias a adquirir, assegurando os requisitos necessários à continuidade das atividades;</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Identifica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regular</w:t>
            </w:r>
            <w:r>
              <w:rPr>
                <w:rFonts w:ascii="Myriad-Roman" w:eastAsia="Calibri" w:hAnsi="Myriad-Roman" w:cs="Calibri"/>
                <w:sz w:val="16"/>
                <w:szCs w:val="16"/>
                <w:lang w:eastAsia="en-US"/>
              </w:rPr>
              <w:t>mente</w:t>
            </w:r>
            <w:r w:rsidRPr="00FE4D82">
              <w:rPr>
                <w:rFonts w:ascii="Myriad-Roman" w:eastAsia="Calibri" w:hAnsi="Myriad-Roman" w:cs="Calibri"/>
                <w:sz w:val="16"/>
                <w:szCs w:val="16"/>
                <w:lang w:eastAsia="en-US"/>
              </w:rPr>
              <w:t xml:space="preserve"> o parque informático e a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de </w:t>
            </w:r>
            <w:proofErr w:type="gramStart"/>
            <w:r w:rsidRPr="00FE4D82">
              <w:rPr>
                <w:rFonts w:ascii="Myriad-Roman" w:eastAsia="Calibri" w:hAnsi="Myriad-Roman" w:cs="Calibri"/>
                <w:i/>
                <w:sz w:val="16"/>
                <w:szCs w:val="16"/>
                <w:lang w:eastAsia="en-US"/>
              </w:rPr>
              <w:t>software</w:t>
            </w:r>
            <w:proofErr w:type="gramEnd"/>
            <w:r w:rsidRPr="00FE4D82">
              <w:rPr>
                <w:rFonts w:ascii="Myriad-Roman" w:eastAsia="Calibri" w:hAnsi="Myriad-Roman" w:cs="Calibri"/>
                <w:sz w:val="16"/>
                <w:szCs w:val="16"/>
                <w:lang w:eastAsia="en-US"/>
              </w:rPr>
              <w:t xml:space="preserve">;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Elabora</w:t>
            </w:r>
            <w:r>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as especificações técnicas, acompanha</w:t>
            </w:r>
            <w:r>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o desenvolvimento, implementa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test</w:t>
            </w:r>
            <w:r>
              <w:rPr>
                <w:rFonts w:ascii="Myriad-Roman" w:eastAsia="Calibri" w:hAnsi="Myriad-Roman" w:cs="Calibri"/>
                <w:sz w:val="16"/>
                <w:szCs w:val="16"/>
                <w:lang w:eastAsia="en-US"/>
              </w:rPr>
              <w:t>ar</w:t>
            </w:r>
            <w:r w:rsidRPr="00FE4D82">
              <w:rPr>
                <w:rFonts w:ascii="Myriad-Roman" w:eastAsia="Calibri" w:hAnsi="Myriad-Roman" w:cs="Calibri"/>
                <w:sz w:val="16"/>
                <w:szCs w:val="16"/>
                <w:lang w:eastAsia="en-US"/>
              </w:rPr>
              <w:t xml:space="preserve"> e man</w:t>
            </w:r>
            <w:r>
              <w:rPr>
                <w:rFonts w:ascii="Myriad-Roman" w:eastAsia="Calibri" w:hAnsi="Myriad-Roman" w:cs="Calibri"/>
                <w:sz w:val="16"/>
                <w:szCs w:val="16"/>
                <w:lang w:eastAsia="en-US"/>
              </w:rPr>
              <w:t xml:space="preserve">ter </w:t>
            </w:r>
            <w:r w:rsidRPr="00FE4D82">
              <w:rPr>
                <w:rFonts w:ascii="Myriad-Roman" w:eastAsia="Calibri" w:hAnsi="Myriad-Roman" w:cs="Calibri"/>
                <w:sz w:val="16"/>
                <w:szCs w:val="16"/>
                <w:lang w:eastAsia="en-US"/>
              </w:rPr>
              <w:t>as aplicações adquiridas ao exterior;</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Implementa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processos consistentes e rápidos de atualização de </w:t>
            </w:r>
            <w:proofErr w:type="gramStart"/>
            <w:r w:rsidRPr="00FE4D82">
              <w:rPr>
                <w:rFonts w:ascii="Myriad-Roman" w:eastAsia="Calibri" w:hAnsi="Myriad-Roman" w:cs="Calibri"/>
                <w:i/>
                <w:sz w:val="16"/>
                <w:szCs w:val="16"/>
                <w:lang w:eastAsia="en-US"/>
              </w:rPr>
              <w:t>software</w:t>
            </w:r>
            <w:proofErr w:type="gramEnd"/>
            <w:r w:rsidRPr="00FE4D82">
              <w:rPr>
                <w:rFonts w:ascii="Myriad-Roman" w:eastAsia="Calibri" w:hAnsi="Myriad-Roman" w:cs="Calibri"/>
                <w:sz w:val="16"/>
                <w:szCs w:val="16"/>
                <w:lang w:eastAsia="en-US"/>
              </w:rPr>
              <w:t xml:space="preserve">;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Apoi</w:t>
            </w:r>
            <w:r>
              <w:rPr>
                <w:rFonts w:ascii="Myriad-Roman" w:eastAsia="Calibri" w:hAnsi="Myriad-Roman" w:cs="Calibri"/>
                <w:sz w:val="16"/>
                <w:szCs w:val="16"/>
                <w:lang w:eastAsia="en-US"/>
              </w:rPr>
              <w:t>ar a</w:t>
            </w:r>
            <w:r w:rsidRPr="00FE4D82">
              <w:rPr>
                <w:rFonts w:ascii="Myriad-Roman" w:eastAsia="Calibri" w:hAnsi="Myriad-Roman" w:cs="Calibri"/>
                <w:sz w:val="16"/>
                <w:szCs w:val="16"/>
                <w:lang w:eastAsia="en-US"/>
              </w:rPr>
              <w:t xml:space="preserve"> formação dos utilizadores;</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Execu</w:t>
            </w:r>
            <w:r>
              <w:rPr>
                <w:rFonts w:ascii="Myriad-Roman" w:eastAsia="Calibri" w:hAnsi="Myriad-Roman" w:cs="Calibri"/>
                <w:sz w:val="16"/>
                <w:szCs w:val="16"/>
                <w:lang w:eastAsia="en-US"/>
              </w:rPr>
              <w:t xml:space="preserve">tar </w:t>
            </w:r>
            <w:r w:rsidRPr="00FE4D82">
              <w:rPr>
                <w:rFonts w:ascii="Myriad-Roman" w:eastAsia="Calibri" w:hAnsi="Myriad-Roman" w:cs="Calibri"/>
                <w:sz w:val="16"/>
                <w:szCs w:val="16"/>
                <w:lang w:eastAsia="en-US"/>
              </w:rPr>
              <w:t>o desenvolvimento permanente dos sistemas de TIC e a sua adequação às necessidades dos Órgãos e Serviços</w:t>
            </w:r>
            <w:r w:rsidR="00434D74">
              <w:rPr>
                <w:rFonts w:ascii="Myriad-Roman" w:eastAsia="Calibri" w:hAnsi="Myriad-Roman" w:cs="Calibri"/>
                <w:sz w:val="16"/>
                <w:szCs w:val="16"/>
                <w:lang w:eastAsia="en-US"/>
              </w:rPr>
              <w:t xml:space="preserve"> da PR</w:t>
            </w:r>
            <w:r w:rsidRPr="00FE4D82">
              <w:rPr>
                <w:rFonts w:ascii="Myriad-Roman" w:eastAsia="Calibri" w:hAnsi="Myriad-Roman" w:cs="Calibri"/>
                <w:sz w:val="16"/>
                <w:szCs w:val="16"/>
                <w:lang w:eastAsia="en-US"/>
              </w:rPr>
              <w:t>, bem como à sua integração e manutenção;</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Desenvolv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e operacionali</w:t>
            </w:r>
            <w:r>
              <w:rPr>
                <w:rFonts w:ascii="Myriad-Roman" w:eastAsia="Calibri" w:hAnsi="Myriad-Roman" w:cs="Calibri"/>
                <w:sz w:val="16"/>
                <w:szCs w:val="16"/>
                <w:lang w:eastAsia="en-US"/>
              </w:rPr>
              <w:t xml:space="preserve">zar </w:t>
            </w:r>
            <w:r w:rsidRPr="00FE4D82">
              <w:rPr>
                <w:rFonts w:ascii="Myriad-Roman" w:eastAsia="Calibri" w:hAnsi="Myriad-Roman" w:cs="Calibri"/>
                <w:sz w:val="16"/>
                <w:szCs w:val="16"/>
                <w:lang w:eastAsia="en-US"/>
              </w:rPr>
              <w:t xml:space="preserve">o sistema informático da SGPR nas vertentes </w:t>
            </w:r>
            <w:r w:rsidRPr="00FE4D82">
              <w:rPr>
                <w:rFonts w:ascii="Myriad-Roman" w:eastAsia="Calibri" w:hAnsi="Myriad-Roman" w:cs="Calibri"/>
                <w:i/>
                <w:sz w:val="16"/>
                <w:szCs w:val="16"/>
                <w:lang w:eastAsia="en-US"/>
              </w:rPr>
              <w:t>Web/Internet</w:t>
            </w:r>
            <w:r w:rsidRPr="00FE4D82">
              <w:rPr>
                <w:rFonts w:ascii="Myriad-Roman" w:eastAsia="Calibri" w:hAnsi="Myriad-Roman" w:cs="Calibri"/>
                <w:sz w:val="16"/>
                <w:szCs w:val="16"/>
                <w:lang w:eastAsia="en-US"/>
              </w:rPr>
              <w:t xml:space="preserve"> e </w:t>
            </w:r>
            <w:r w:rsidRPr="00FE4D82">
              <w:rPr>
                <w:rFonts w:ascii="Myriad-Roman" w:eastAsia="Calibri" w:hAnsi="Myriad-Roman" w:cs="Calibri"/>
                <w:i/>
                <w:sz w:val="16"/>
                <w:szCs w:val="16"/>
                <w:lang w:eastAsia="en-US"/>
              </w:rPr>
              <w:t>Web/Intranet,</w:t>
            </w:r>
            <w:r w:rsidRPr="00FE4D82">
              <w:rPr>
                <w:rFonts w:ascii="Myriad-Roman" w:eastAsia="Calibri" w:hAnsi="Myriad-Roman" w:cs="Calibri"/>
                <w:sz w:val="16"/>
                <w:szCs w:val="16"/>
                <w:lang w:eastAsia="en-US"/>
              </w:rPr>
              <w:t xml:space="preserve"> com o objetivo de divulgar a atividade junto do cidadão, em estreita colaboração com os Órgãos e Serviços</w:t>
            </w:r>
            <w:r w:rsidR="00434D74">
              <w:rPr>
                <w:rFonts w:ascii="Myriad-Roman" w:eastAsia="Calibri" w:hAnsi="Myriad-Roman" w:cs="Calibri"/>
                <w:sz w:val="16"/>
                <w:szCs w:val="16"/>
                <w:lang w:eastAsia="en-US"/>
              </w:rPr>
              <w:t xml:space="preserve"> da PR</w:t>
            </w:r>
            <w:r w:rsidRPr="00FE4D82">
              <w:rPr>
                <w:rFonts w:ascii="Myriad-Roman" w:eastAsia="Calibri" w:hAnsi="Myriad-Roman" w:cs="Calibri"/>
                <w:sz w:val="16"/>
                <w:szCs w:val="16"/>
                <w:lang w:eastAsia="en-US"/>
              </w:rPr>
              <w:t>;</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Introduzir novas </w:t>
            </w:r>
            <w:r w:rsidRPr="00FE4D82">
              <w:rPr>
                <w:rFonts w:ascii="Myriad-Roman" w:eastAsia="Calibri" w:hAnsi="Myriad-Roman" w:cs="Calibri"/>
                <w:sz w:val="16"/>
                <w:szCs w:val="16"/>
                <w:lang w:eastAsia="en-US"/>
              </w:rPr>
              <w:t xml:space="preserve">arquiteturas de rede ou </w:t>
            </w:r>
            <w:r>
              <w:rPr>
                <w:rFonts w:ascii="Myriad-Roman" w:eastAsia="Calibri" w:hAnsi="Myriad-Roman" w:cs="Calibri"/>
                <w:sz w:val="16"/>
                <w:szCs w:val="16"/>
                <w:lang w:eastAsia="en-US"/>
              </w:rPr>
              <w:t xml:space="preserve">atualizar </w:t>
            </w:r>
            <w:r w:rsidRPr="00FE4D82">
              <w:rPr>
                <w:rFonts w:ascii="Myriad-Roman" w:eastAsia="Calibri" w:hAnsi="Myriad-Roman" w:cs="Calibri"/>
                <w:sz w:val="16"/>
                <w:szCs w:val="16"/>
                <w:lang w:eastAsia="en-US"/>
              </w:rPr>
              <w:t xml:space="preserve">as existentes, assegurando níveis adequados de disponibilidade e fiabilidade;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um ciclo de vida para a seleção, aquisição, preservação e abate da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tecnológica.</w:t>
            </w:r>
          </w:p>
        </w:tc>
      </w:tr>
      <w:tr w:rsidR="003D2751" w:rsidRPr="003D243A" w:rsidTr="005B2782">
        <w:tblPrEx>
          <w:tblBorders>
            <w:top w:val="none" w:sz="0" w:space="0" w:color="auto"/>
            <w:left w:val="none" w:sz="0" w:space="0" w:color="auto"/>
            <w:bottom w:val="dotted" w:sz="4" w:space="0" w:color="auto"/>
            <w:right w:val="none" w:sz="0" w:space="0" w:color="auto"/>
            <w:insideV w:val="dotted" w:sz="4" w:space="0" w:color="auto"/>
          </w:tblBorders>
        </w:tblPrEx>
        <w:tc>
          <w:tcPr>
            <w:tcW w:w="1418" w:type="dxa"/>
            <w:vMerge w:val="restart"/>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Manutenção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Suporte </w:t>
            </w:r>
          </w:p>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 </w:t>
            </w:r>
          </w:p>
        </w:tc>
        <w:tc>
          <w:tcPr>
            <w:tcW w:w="21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não contratualização de níveis de serviço em áreas tecnológicas dependentes de </w:t>
            </w:r>
            <w:r w:rsidR="00A42801" w:rsidRPr="00FE4D82">
              <w:rPr>
                <w:rFonts w:ascii="Myriad-Roman" w:eastAsia="Calibri" w:hAnsi="Myriad-Roman" w:cs="Calibri"/>
                <w:sz w:val="16"/>
                <w:szCs w:val="16"/>
                <w:lang w:eastAsia="en-US"/>
              </w:rPr>
              <w:t>infraestruturas</w:t>
            </w:r>
            <w:r w:rsidRPr="00FE4D82">
              <w:rPr>
                <w:rFonts w:ascii="Myriad-Roman" w:eastAsia="Calibri" w:hAnsi="Myriad-Roman" w:cs="Calibri"/>
                <w:sz w:val="16"/>
                <w:szCs w:val="16"/>
                <w:lang w:eastAsia="en-US"/>
              </w:rPr>
              <w:t xml:space="preserve"> externas</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6"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tcPr>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rev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de forma continuada </w:t>
            </w:r>
            <w:r>
              <w:rPr>
                <w:rFonts w:ascii="Myriad-Roman" w:eastAsia="Calibri" w:hAnsi="Myriad-Roman" w:cs="Calibri"/>
                <w:sz w:val="16"/>
                <w:szCs w:val="16"/>
                <w:lang w:eastAsia="en-US"/>
              </w:rPr>
              <w:t>os</w:t>
            </w:r>
            <w:r w:rsidRPr="00FE4D82">
              <w:rPr>
                <w:rFonts w:ascii="Myriad-Roman" w:eastAsia="Calibri" w:hAnsi="Myriad-Roman" w:cs="Calibri"/>
                <w:sz w:val="16"/>
                <w:szCs w:val="16"/>
                <w:lang w:eastAsia="en-US"/>
              </w:rPr>
              <w:t xml:space="preserve"> níveis de serviços com entidades</w:t>
            </w:r>
            <w:r w:rsidR="00C608B5">
              <w:rPr>
                <w:rFonts w:ascii="Myriad-Roman" w:eastAsia="Calibri" w:hAnsi="Myriad-Roman" w:cs="Calibri"/>
                <w:sz w:val="16"/>
                <w:szCs w:val="16"/>
                <w:lang w:eastAsia="en-US"/>
              </w:rPr>
              <w:t xml:space="preserve"> ou </w:t>
            </w:r>
            <w:r w:rsidRPr="00FE4D82">
              <w:rPr>
                <w:rFonts w:ascii="Myriad-Roman" w:eastAsia="Calibri" w:hAnsi="Myriad-Roman" w:cs="Calibri"/>
                <w:sz w:val="16"/>
                <w:szCs w:val="16"/>
                <w:lang w:eastAsia="en-US"/>
              </w:rPr>
              <w:t xml:space="preserve">fornecedores externos tendo por base requisitos de disponibilidade, continuidade e segurança;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Monitoriza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comunica</w:t>
            </w:r>
            <w:r>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as vulnerabilidades encontradas no cumprimento dos níveis de serviço acordados;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Utiliza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ferramentas automáticas de deteção e comunicação de incidentes, de acordo com os níveis de serviço definidos.</w:t>
            </w:r>
          </w:p>
        </w:tc>
      </w:tr>
      <w:tr w:rsidR="003D2751" w:rsidRPr="003D243A" w:rsidTr="005B2782">
        <w:tblPrEx>
          <w:tblBorders>
            <w:top w:val="none" w:sz="0" w:space="0" w:color="auto"/>
            <w:left w:val="none" w:sz="0" w:space="0" w:color="auto"/>
            <w:bottom w:val="dotted" w:sz="4" w:space="0" w:color="auto"/>
            <w:right w:val="none" w:sz="0" w:space="0" w:color="auto"/>
            <w:insideV w:val="dotted" w:sz="4" w:space="0" w:color="auto"/>
          </w:tblBorders>
        </w:tblPrEx>
        <w:tc>
          <w:tcPr>
            <w:tcW w:w="1418" w:type="dxa"/>
            <w:vMerge/>
            <w:tcBorders>
              <w:top w:val="dotted" w:sz="4" w:space="0" w:color="auto"/>
              <w:left w:val="single" w:sz="4" w:space="0" w:color="auto"/>
              <w:bottom w:val="single"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p>
        </w:tc>
        <w:tc>
          <w:tcPr>
            <w:tcW w:w="2126" w:type="dxa"/>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perda do controlo sobre os recursos disponibilizados </w:t>
            </w:r>
            <w:proofErr w:type="gramStart"/>
            <w:r w:rsidRPr="00FE4D82">
              <w:rPr>
                <w:rFonts w:ascii="Myriad-Roman" w:eastAsia="Calibri" w:hAnsi="Myriad-Roman" w:cs="Calibri"/>
                <w:sz w:val="16"/>
                <w:szCs w:val="16"/>
                <w:lang w:eastAsia="en-US"/>
              </w:rPr>
              <w:t>pelas</w:t>
            </w:r>
            <w:proofErr w:type="gramEnd"/>
            <w:r w:rsidRPr="00FE4D82">
              <w:rPr>
                <w:rFonts w:ascii="Myriad-Roman" w:eastAsia="Calibri" w:hAnsi="Myriad-Roman" w:cs="Calibri"/>
                <w:sz w:val="16"/>
                <w:szCs w:val="16"/>
                <w:lang w:eastAsia="en-US"/>
              </w:rPr>
              <w:t xml:space="preserve"> </w:t>
            </w:r>
            <w:proofErr w:type="gramStart"/>
            <w:r w:rsidRPr="00FE4D82">
              <w:rPr>
                <w:rFonts w:ascii="Myriad-Roman" w:eastAsia="Calibri" w:hAnsi="Myriad-Roman" w:cs="Calibri"/>
                <w:sz w:val="16"/>
                <w:szCs w:val="16"/>
                <w:lang w:eastAsia="en-US"/>
              </w:rPr>
              <w:t>TIC</w:t>
            </w:r>
            <w:proofErr w:type="gramEnd"/>
          </w:p>
        </w:tc>
        <w:tc>
          <w:tcPr>
            <w:tcW w:w="425" w:type="dxa"/>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6" w:type="dxa"/>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3D2751" w:rsidRPr="00FE4D82" w:rsidRDefault="003D2751" w:rsidP="00884537">
            <w:pPr>
              <w:spacing w:before="50" w:after="45" w:line="177"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5273" w:type="dxa"/>
            <w:tcBorders>
              <w:top w:val="dotted" w:sz="4" w:space="0" w:color="auto"/>
              <w:left w:val="dotted" w:sz="4" w:space="0" w:color="A6A6A6" w:themeColor="background1" w:themeShade="A6"/>
              <w:bottom w:val="single" w:sz="4" w:space="0" w:color="auto"/>
              <w:right w:val="single" w:sz="4" w:space="0" w:color="auto"/>
            </w:tcBorders>
            <w:shd w:val="clear" w:color="auto" w:fill="auto"/>
            <w:vAlign w:val="center"/>
          </w:tcPr>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processos e utiliza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ferramentas para medir a utilização e o desempenho dos sistemas e comunicações;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An</w:t>
            </w:r>
            <w:r>
              <w:rPr>
                <w:rFonts w:ascii="Myriad-Roman" w:eastAsia="Calibri" w:hAnsi="Myriad-Roman" w:cs="Calibri"/>
                <w:sz w:val="16"/>
                <w:szCs w:val="16"/>
                <w:lang w:eastAsia="en-US"/>
              </w:rPr>
              <w:t>alisar</w:t>
            </w:r>
            <w:r w:rsidRPr="00FE4D82">
              <w:rPr>
                <w:rFonts w:ascii="Myriad-Roman" w:eastAsia="Calibri" w:hAnsi="Myriad-Roman" w:cs="Calibri"/>
                <w:sz w:val="16"/>
                <w:szCs w:val="16"/>
                <w:lang w:eastAsia="en-US"/>
              </w:rPr>
              <w:t xml:space="preserve"> e rev</w:t>
            </w:r>
            <w:r>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peri</w:t>
            </w:r>
            <w:r>
              <w:rPr>
                <w:rFonts w:ascii="Myriad-Roman" w:eastAsia="Calibri" w:hAnsi="Myriad-Roman" w:cs="Calibri"/>
                <w:sz w:val="16"/>
                <w:szCs w:val="16"/>
                <w:lang w:eastAsia="en-US"/>
              </w:rPr>
              <w:t>o</w:t>
            </w:r>
            <w:r w:rsidRPr="00FE4D82">
              <w:rPr>
                <w:rFonts w:ascii="Myriad-Roman" w:eastAsia="Calibri" w:hAnsi="Myriad-Roman" w:cs="Calibri"/>
                <w:sz w:val="16"/>
                <w:szCs w:val="16"/>
                <w:lang w:eastAsia="en-US"/>
              </w:rPr>
              <w:t>dica</w:t>
            </w:r>
            <w:r>
              <w:rPr>
                <w:rFonts w:ascii="Myriad-Roman" w:eastAsia="Calibri" w:hAnsi="Myriad-Roman" w:cs="Calibri"/>
                <w:sz w:val="16"/>
                <w:szCs w:val="16"/>
                <w:lang w:eastAsia="en-US"/>
              </w:rPr>
              <w:t>mente</w:t>
            </w:r>
            <w:r w:rsidRPr="00FE4D82">
              <w:rPr>
                <w:rFonts w:ascii="Myriad-Roman" w:eastAsia="Calibri" w:hAnsi="Myriad-Roman" w:cs="Calibri"/>
                <w:sz w:val="16"/>
                <w:szCs w:val="16"/>
                <w:lang w:eastAsia="en-US"/>
              </w:rPr>
              <w:t xml:space="preserve"> a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tecnológica;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Planea</w:t>
            </w:r>
            <w:r>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atempa</w:t>
            </w:r>
            <w:r>
              <w:rPr>
                <w:rFonts w:ascii="Myriad-Roman" w:eastAsia="Calibri" w:hAnsi="Myriad-Roman" w:cs="Calibri"/>
                <w:sz w:val="16"/>
                <w:szCs w:val="16"/>
                <w:lang w:eastAsia="en-US"/>
              </w:rPr>
              <w:t xml:space="preserve">damente </w:t>
            </w:r>
            <w:r w:rsidRPr="00FE4D82">
              <w:rPr>
                <w:rFonts w:ascii="Myriad-Roman" w:eastAsia="Calibri" w:hAnsi="Myriad-Roman" w:cs="Calibri"/>
                <w:sz w:val="16"/>
                <w:szCs w:val="16"/>
                <w:lang w:eastAsia="en-US"/>
              </w:rPr>
              <w:t xml:space="preserve">a aquisição dos recursos necessários;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Responsabiliza</w:t>
            </w:r>
            <w:r>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os titulares pela utilização das </w:t>
            </w:r>
            <w:proofErr w:type="gramStart"/>
            <w:r w:rsidRPr="00FE4D82">
              <w:rPr>
                <w:rFonts w:ascii="Myriad-Roman" w:eastAsia="Calibri" w:hAnsi="Myriad-Roman" w:cs="Calibri"/>
                <w:i/>
                <w:sz w:val="16"/>
                <w:szCs w:val="16"/>
                <w:lang w:eastAsia="en-US"/>
              </w:rPr>
              <w:t>passwords</w:t>
            </w:r>
            <w:proofErr w:type="gramEnd"/>
            <w:r w:rsidRPr="00FE4D82">
              <w:rPr>
                <w:rFonts w:ascii="Myriad-Roman" w:eastAsia="Calibri" w:hAnsi="Myriad-Roman" w:cs="Calibri"/>
                <w:sz w:val="16"/>
                <w:szCs w:val="16"/>
                <w:lang w:eastAsia="en-US"/>
              </w:rPr>
              <w:t xml:space="preserve"> de acesso e consequente alteração de forma regular e periódica;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Remo</w:t>
            </w:r>
            <w:r>
              <w:rPr>
                <w:rFonts w:ascii="Myriad-Roman" w:eastAsia="Calibri" w:hAnsi="Myriad-Roman" w:cs="Calibri"/>
                <w:sz w:val="16"/>
                <w:szCs w:val="16"/>
                <w:lang w:eastAsia="en-US"/>
              </w:rPr>
              <w:t>ver</w:t>
            </w:r>
            <w:r w:rsidRPr="00FE4D82">
              <w:rPr>
                <w:rFonts w:ascii="Myriad-Roman" w:eastAsia="Calibri" w:hAnsi="Myriad-Roman" w:cs="Calibri"/>
                <w:sz w:val="16"/>
                <w:szCs w:val="16"/>
                <w:lang w:eastAsia="en-US"/>
              </w:rPr>
              <w:t xml:space="preserve"> privilégios de acesso aos sistemas informáticos, sempre que ocorra cessação do vínculo laboral;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Melhorar as funcionalidades de segurança, das aplicações </w:t>
            </w:r>
            <w:r w:rsidRPr="00FE4D82">
              <w:rPr>
                <w:rFonts w:ascii="Myriad-Roman" w:eastAsia="Calibri" w:hAnsi="Myriad-Roman" w:cs="Calibri"/>
                <w:i/>
                <w:sz w:val="16"/>
                <w:szCs w:val="16"/>
                <w:lang w:eastAsia="en-US"/>
              </w:rPr>
              <w:t>«core»</w:t>
            </w:r>
            <w:r w:rsidRPr="00FE4D82">
              <w:rPr>
                <w:rFonts w:ascii="Myriad-Roman" w:eastAsia="Calibri" w:hAnsi="Myriad-Roman" w:cs="Calibri"/>
                <w:sz w:val="16"/>
                <w:szCs w:val="16"/>
                <w:lang w:eastAsia="en-US"/>
              </w:rPr>
              <w:t xml:space="preserve"> de suporte às atividades ou substituição das existentes, caso não obedeçam a requisitos mínimos de segurança informática;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Garantir a etiquetagem e o registo patrimonial de todos os equipamentos informáticos, bem como registar o seu empréstimo a trabalhadores; </w:t>
            </w:r>
          </w:p>
          <w:p w:rsidR="003D2751" w:rsidRPr="00FE4D82"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Determinar o a</w:t>
            </w:r>
            <w:r w:rsidRPr="00FE4D82">
              <w:rPr>
                <w:rFonts w:ascii="Myriad-Roman" w:eastAsia="Calibri" w:hAnsi="Myriad-Roman" w:cs="Calibri"/>
                <w:sz w:val="16"/>
                <w:szCs w:val="16"/>
                <w:lang w:eastAsia="en-US"/>
              </w:rPr>
              <w:t xml:space="preserve">cesso físico ao </w:t>
            </w:r>
            <w:proofErr w:type="spellStart"/>
            <w:r w:rsidRPr="00FE4D82">
              <w:rPr>
                <w:rFonts w:ascii="Myriad-Roman" w:eastAsia="Calibri" w:hAnsi="Myriad-Roman" w:cs="Calibri"/>
                <w:i/>
                <w:sz w:val="16"/>
                <w:szCs w:val="16"/>
                <w:lang w:eastAsia="en-US"/>
              </w:rPr>
              <w:t>datacenter</w:t>
            </w:r>
            <w:proofErr w:type="spellEnd"/>
            <w:r w:rsidRPr="00FE4D82">
              <w:rPr>
                <w:rFonts w:ascii="Myriad-Roman" w:eastAsia="Calibri" w:hAnsi="Myriad-Roman" w:cs="Calibri"/>
                <w:sz w:val="16"/>
                <w:szCs w:val="16"/>
                <w:lang w:eastAsia="en-US"/>
              </w:rPr>
              <w:t xml:space="preserve"> </w:t>
            </w:r>
            <w:r>
              <w:rPr>
                <w:rFonts w:ascii="Myriad-Roman" w:eastAsia="Calibri" w:hAnsi="Myriad-Roman" w:cs="Calibri"/>
                <w:sz w:val="16"/>
                <w:szCs w:val="16"/>
                <w:lang w:eastAsia="en-US"/>
              </w:rPr>
              <w:t xml:space="preserve">de modo </w:t>
            </w:r>
            <w:r w:rsidRPr="00FE4D82">
              <w:rPr>
                <w:rFonts w:ascii="Myriad-Roman" w:eastAsia="Calibri" w:hAnsi="Myriad-Roman" w:cs="Calibri"/>
                <w:sz w:val="16"/>
                <w:szCs w:val="16"/>
                <w:lang w:eastAsia="en-US"/>
              </w:rPr>
              <w:t xml:space="preserve">controlado e restringido; </w:t>
            </w:r>
          </w:p>
          <w:p w:rsidR="003D2751" w:rsidRDefault="003D2751" w:rsidP="00884537">
            <w:pPr>
              <w:pStyle w:val="PargrafodaLista"/>
              <w:numPr>
                <w:ilvl w:val="0"/>
                <w:numId w:val="7"/>
              </w:numPr>
              <w:spacing w:before="50" w:after="45" w:line="177"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Proceder à c</w:t>
            </w:r>
            <w:r w:rsidRPr="00FE4D82">
              <w:rPr>
                <w:rFonts w:ascii="Myriad-Roman" w:eastAsia="Calibri" w:hAnsi="Myriad-Roman" w:cs="Calibri"/>
                <w:sz w:val="16"/>
                <w:szCs w:val="16"/>
                <w:lang w:eastAsia="en-US"/>
              </w:rPr>
              <w:t>entralização da informação e da plataforma tecnológica de segurança de forma a diminuir o número de pontos de acesso vulneráveis.</w:t>
            </w:r>
          </w:p>
          <w:p w:rsidR="00D53C9F" w:rsidRPr="00D53C9F" w:rsidRDefault="00D53C9F" w:rsidP="00884537">
            <w:pPr>
              <w:pStyle w:val="PargrafodaLista"/>
              <w:spacing w:before="50" w:after="45" w:line="177" w:lineRule="exact"/>
              <w:ind w:left="175"/>
              <w:rPr>
                <w:rFonts w:ascii="Myriad-Roman" w:eastAsia="Calibri" w:hAnsi="Myriad-Roman" w:cs="Calibri"/>
                <w:sz w:val="2"/>
                <w:szCs w:val="2"/>
                <w:lang w:eastAsia="en-US"/>
              </w:rPr>
            </w:pPr>
          </w:p>
        </w:tc>
      </w:tr>
    </w:tbl>
    <w:p w:rsidR="00E04A40" w:rsidRDefault="00E04A40" w:rsidP="00884537">
      <w:pPr>
        <w:spacing w:line="180" w:lineRule="exact"/>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1984"/>
        <w:gridCol w:w="142"/>
        <w:gridCol w:w="284"/>
        <w:gridCol w:w="141"/>
        <w:gridCol w:w="284"/>
        <w:gridCol w:w="142"/>
        <w:gridCol w:w="283"/>
        <w:gridCol w:w="142"/>
        <w:gridCol w:w="5273"/>
      </w:tblGrid>
      <w:tr w:rsidR="00FE4D82" w:rsidRPr="00FE4D82" w:rsidTr="005B2782">
        <w:tc>
          <w:tcPr>
            <w:tcW w:w="10093" w:type="dxa"/>
            <w:gridSpan w:val="10"/>
            <w:shd w:val="clear" w:color="auto" w:fill="auto"/>
            <w:vAlign w:val="center"/>
          </w:tcPr>
          <w:p w:rsidR="00E04A40" w:rsidRPr="00FE4D82" w:rsidRDefault="00E04A40" w:rsidP="00B02FBF">
            <w:pPr>
              <w:spacing w:before="120" w:after="120"/>
              <w:jc w:val="both"/>
              <w:rPr>
                <w:rFonts w:ascii="Myriad-Roman" w:hAnsi="Myriad-Roman" w:cs="Calibri"/>
                <w:sz w:val="16"/>
                <w:szCs w:val="16"/>
              </w:rPr>
            </w:pPr>
            <w:r w:rsidRPr="00FE4D82">
              <w:rPr>
                <w:rFonts w:ascii="Myriad-Roman" w:eastAsia="Calibri" w:hAnsi="Myriad-Roman" w:cs="Calibri"/>
                <w:b/>
                <w:sz w:val="16"/>
                <w:szCs w:val="16"/>
                <w:lang w:eastAsia="en-US"/>
              </w:rPr>
              <w:lastRenderedPageBreak/>
              <w:t xml:space="preserve">MATRIZ </w:t>
            </w:r>
            <w:r w:rsidR="00FE4D82" w:rsidRPr="00FE4D82">
              <w:rPr>
                <w:rFonts w:ascii="Myriad-Roman" w:eastAsia="Calibri" w:hAnsi="Myriad-Roman" w:cs="Calibri"/>
                <w:b/>
                <w:sz w:val="16"/>
                <w:szCs w:val="16"/>
                <w:lang w:eastAsia="en-US"/>
              </w:rPr>
              <w:t>7</w:t>
            </w:r>
            <w:r w:rsidRPr="00FE4D82">
              <w:rPr>
                <w:rFonts w:ascii="Myriad-Roman" w:hAnsi="Myriad-Roman" w:cs="Calibri"/>
                <w:sz w:val="16"/>
                <w:szCs w:val="16"/>
              </w:rPr>
              <w:t xml:space="preserve"> </w:t>
            </w:r>
            <w:r w:rsidR="00B02FBF">
              <w:rPr>
                <w:rFonts w:ascii="Myriad-Roman" w:hAnsi="Myriad-Roman" w:cs="Calibri"/>
                <w:sz w:val="16"/>
                <w:szCs w:val="16"/>
              </w:rPr>
              <w:t>-</w:t>
            </w:r>
            <w:r w:rsidRPr="00FE4D82">
              <w:rPr>
                <w:rFonts w:ascii="Myriad-Roman" w:hAnsi="Myriad-Roman" w:cs="Calibri"/>
                <w:sz w:val="16"/>
                <w:szCs w:val="16"/>
              </w:rPr>
              <w:t xml:space="preserve"> </w:t>
            </w:r>
            <w:r w:rsidRPr="00FE4D82">
              <w:rPr>
                <w:rFonts w:ascii="Myriad-Roman" w:eastAsia="Calibri" w:hAnsi="Myriad-Roman" w:cs="Calibri"/>
                <w:sz w:val="16"/>
                <w:szCs w:val="16"/>
                <w:lang w:eastAsia="en-US"/>
              </w:rPr>
              <w:t>Tecnologias de Informação e Comunicação (cont.</w:t>
            </w:r>
            <w:r w:rsidR="00FE4D82" w:rsidRPr="00FE4D82">
              <w:rPr>
                <w:rFonts w:ascii="Myriad-Roman" w:eastAsia="Calibri" w:hAnsi="Myriad-Roman" w:cs="Calibri"/>
                <w:sz w:val="16"/>
                <w:szCs w:val="16"/>
                <w:lang w:eastAsia="en-US"/>
              </w:rPr>
              <w:t>2</w:t>
            </w:r>
            <w:r w:rsidRPr="00FE4D82">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FE4D82" w:rsidRPr="00FE4D82" w:rsidTr="005B2782">
        <w:trPr>
          <w:trHeight w:val="412"/>
        </w:trPr>
        <w:tc>
          <w:tcPr>
            <w:tcW w:w="1418" w:type="dxa"/>
            <w:shd w:val="clear" w:color="auto" w:fill="auto"/>
            <w:vAlign w:val="center"/>
          </w:tcPr>
          <w:p w:rsidR="00E04A40" w:rsidRPr="00FE4D82" w:rsidRDefault="00E04A40" w:rsidP="00D616D4">
            <w:pPr>
              <w:spacing w:before="120" w:after="120"/>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Atividade</w:t>
            </w:r>
          </w:p>
        </w:tc>
        <w:tc>
          <w:tcPr>
            <w:tcW w:w="1984" w:type="dxa"/>
            <w:shd w:val="clear" w:color="auto" w:fill="auto"/>
            <w:vAlign w:val="center"/>
          </w:tcPr>
          <w:p w:rsidR="00E04A40" w:rsidRPr="00FE4D82" w:rsidRDefault="00E04A40" w:rsidP="00D616D4">
            <w:pPr>
              <w:spacing w:before="120" w:after="120"/>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Riscos</w:t>
            </w:r>
          </w:p>
        </w:tc>
        <w:tc>
          <w:tcPr>
            <w:tcW w:w="426" w:type="dxa"/>
            <w:gridSpan w:val="2"/>
            <w:shd w:val="clear" w:color="auto" w:fill="auto"/>
            <w:vAlign w:val="center"/>
          </w:tcPr>
          <w:p w:rsidR="00E04A40" w:rsidRPr="00FE4D82" w:rsidRDefault="00E04A40" w:rsidP="00D616D4">
            <w:pPr>
              <w:spacing w:before="120" w:after="120"/>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PO</w:t>
            </w:r>
          </w:p>
        </w:tc>
        <w:tc>
          <w:tcPr>
            <w:tcW w:w="425" w:type="dxa"/>
            <w:gridSpan w:val="2"/>
            <w:shd w:val="clear" w:color="auto" w:fill="auto"/>
            <w:vAlign w:val="center"/>
          </w:tcPr>
          <w:p w:rsidR="00E04A40" w:rsidRPr="00FE4D82" w:rsidRDefault="00E04A40" w:rsidP="00D616D4">
            <w:pPr>
              <w:spacing w:before="120" w:after="120"/>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E04A40" w:rsidRPr="00FE4D82" w:rsidRDefault="00E04A40" w:rsidP="00D616D4">
            <w:pPr>
              <w:spacing w:before="120" w:after="120"/>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GR</w:t>
            </w:r>
          </w:p>
        </w:tc>
        <w:tc>
          <w:tcPr>
            <w:tcW w:w="5415" w:type="dxa"/>
            <w:gridSpan w:val="2"/>
            <w:shd w:val="clear" w:color="auto" w:fill="auto"/>
            <w:vAlign w:val="center"/>
          </w:tcPr>
          <w:p w:rsidR="00E04A40" w:rsidRPr="00FE4D82" w:rsidRDefault="00E04A40" w:rsidP="00D616D4">
            <w:pPr>
              <w:spacing w:before="120" w:after="120"/>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Medidas de Prevenção</w:t>
            </w:r>
          </w:p>
        </w:tc>
      </w:tr>
      <w:tr w:rsidR="00FE4D82" w:rsidRPr="00FE4D82" w:rsidTr="005B2782">
        <w:tc>
          <w:tcPr>
            <w:tcW w:w="1418" w:type="dxa"/>
            <w:vMerge w:val="restart"/>
            <w:shd w:val="clear" w:color="auto" w:fill="auto"/>
            <w:vAlign w:val="center"/>
          </w:tcPr>
          <w:p w:rsidR="003B5692" w:rsidRPr="00FE4D82" w:rsidRDefault="003B5692" w:rsidP="00884537">
            <w:pPr>
              <w:spacing w:before="20" w:line="182"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Manutenção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3B5692" w:rsidRPr="00FE4D82" w:rsidRDefault="003B5692" w:rsidP="00884537">
            <w:pPr>
              <w:spacing w:before="20" w:line="182"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Suporte </w:t>
            </w:r>
            <w:r w:rsidR="002F7EE2">
              <w:rPr>
                <w:rFonts w:ascii="Myriad-Roman" w:eastAsia="Calibri" w:hAnsi="Myriad-Roman" w:cs="Calibri"/>
                <w:sz w:val="16"/>
                <w:szCs w:val="16"/>
                <w:lang w:eastAsia="en-US"/>
              </w:rPr>
              <w:t>(</w:t>
            </w:r>
            <w:proofErr w:type="spellStart"/>
            <w:r w:rsidR="002F7EE2">
              <w:rPr>
                <w:rFonts w:ascii="Myriad-Roman" w:eastAsia="Calibri" w:hAnsi="Myriad-Roman" w:cs="Calibri"/>
                <w:sz w:val="16"/>
                <w:szCs w:val="16"/>
                <w:lang w:eastAsia="en-US"/>
              </w:rPr>
              <w:t>cont</w:t>
            </w:r>
            <w:proofErr w:type="spellEnd"/>
            <w:r w:rsidR="002F7EE2">
              <w:rPr>
                <w:rFonts w:ascii="Myriad-Roman" w:eastAsia="Calibri" w:hAnsi="Myriad-Roman" w:cs="Calibri"/>
                <w:sz w:val="16"/>
                <w:szCs w:val="16"/>
                <w:lang w:eastAsia="en-US"/>
              </w:rPr>
              <w:t>.)</w:t>
            </w:r>
          </w:p>
          <w:p w:rsidR="008A0C73" w:rsidRPr="00FE4D82" w:rsidRDefault="008A0C73" w:rsidP="00884537">
            <w:pPr>
              <w:spacing w:before="180" w:after="160" w:line="182" w:lineRule="exact"/>
              <w:rPr>
                <w:rFonts w:ascii="Myriad-Roman" w:eastAsia="Calibri" w:hAnsi="Myriad-Roman" w:cs="Calibri"/>
                <w:sz w:val="16"/>
                <w:szCs w:val="16"/>
                <w:lang w:eastAsia="en-US"/>
              </w:rPr>
            </w:pPr>
          </w:p>
        </w:tc>
        <w:tc>
          <w:tcPr>
            <w:tcW w:w="1984" w:type="dxa"/>
            <w:shd w:val="clear" w:color="auto" w:fill="auto"/>
            <w:vAlign w:val="center"/>
          </w:tcPr>
          <w:p w:rsidR="008A0C73" w:rsidRPr="00FE4D82" w:rsidRDefault="008A0C73" w:rsidP="00884537">
            <w:pPr>
              <w:spacing w:before="180" w:after="160" w:line="182"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de interrupção de serviço contínuo e consequente perda de informação</w:t>
            </w:r>
          </w:p>
        </w:tc>
        <w:tc>
          <w:tcPr>
            <w:tcW w:w="426"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415" w:type="dxa"/>
            <w:gridSpan w:val="2"/>
            <w:shd w:val="clear" w:color="auto" w:fill="auto"/>
            <w:vAlign w:val="center"/>
          </w:tcPr>
          <w:p w:rsidR="008A0C73" w:rsidRPr="00FE4D82" w:rsidRDefault="008A0C73" w:rsidP="00884537">
            <w:pPr>
              <w:pStyle w:val="PargrafodaLista"/>
              <w:numPr>
                <w:ilvl w:val="0"/>
                <w:numId w:val="7"/>
              </w:numPr>
              <w:spacing w:before="60" w:after="160" w:line="182"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Identifica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classifica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monitoriza</w:t>
            </w:r>
            <w:r w:rsidR="00BC0831">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os componentes mais críticos da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tecnológica; </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Estabelec</w:t>
            </w:r>
            <w:r w:rsidR="00BC0831">
              <w:rPr>
                <w:rFonts w:ascii="Myriad-Roman" w:eastAsia="Calibri" w:hAnsi="Myriad-Roman" w:cs="Calibri"/>
                <w:sz w:val="16"/>
                <w:szCs w:val="16"/>
                <w:lang w:eastAsia="en-US"/>
              </w:rPr>
              <w:t>er a</w:t>
            </w:r>
            <w:r w:rsidRPr="00FE4D82">
              <w:rPr>
                <w:rFonts w:ascii="Myriad-Roman" w:eastAsia="Calibri" w:hAnsi="Myriad-Roman" w:cs="Calibri"/>
                <w:sz w:val="16"/>
                <w:szCs w:val="16"/>
                <w:lang w:eastAsia="en-US"/>
              </w:rPr>
              <w:t xml:space="preserve"> redundância; </w:t>
            </w:r>
          </w:p>
          <w:p w:rsidR="008A0C73" w:rsidRPr="00FE4D82" w:rsidRDefault="00BC0831"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p</w:t>
            </w:r>
            <w:r w:rsidR="008A0C73" w:rsidRPr="00FE4D82">
              <w:rPr>
                <w:rFonts w:ascii="Myriad-Roman" w:eastAsia="Calibri" w:hAnsi="Myriad-Roman" w:cs="Calibri"/>
                <w:sz w:val="16"/>
                <w:szCs w:val="16"/>
                <w:lang w:eastAsia="en-US"/>
              </w:rPr>
              <w:t>rocedimentos de salvaguarda (</w:t>
            </w:r>
            <w:r w:rsidR="008A0C73" w:rsidRPr="00FE4D82">
              <w:rPr>
                <w:rFonts w:ascii="Myriad-Roman" w:eastAsia="Calibri" w:hAnsi="Myriad-Roman" w:cs="Calibri"/>
                <w:i/>
                <w:sz w:val="16"/>
                <w:szCs w:val="16"/>
                <w:lang w:eastAsia="en-US"/>
              </w:rPr>
              <w:t>backup</w:t>
            </w:r>
            <w:r w:rsidR="008A0C73" w:rsidRPr="00FE4D82">
              <w:rPr>
                <w:rFonts w:ascii="Myriad-Roman" w:eastAsia="Calibri" w:hAnsi="Myriad-Roman" w:cs="Calibri"/>
                <w:sz w:val="16"/>
                <w:szCs w:val="16"/>
                <w:lang w:eastAsia="en-US"/>
              </w:rPr>
              <w:t>) e recuperação/reconstrução (</w:t>
            </w:r>
            <w:proofErr w:type="spellStart"/>
            <w:r w:rsidR="008A0C73" w:rsidRPr="00FE4D82">
              <w:rPr>
                <w:rFonts w:ascii="Myriad-Roman" w:eastAsia="Calibri" w:hAnsi="Myriad-Roman" w:cs="Calibri"/>
                <w:i/>
                <w:sz w:val="16"/>
                <w:szCs w:val="16"/>
                <w:lang w:eastAsia="en-US"/>
              </w:rPr>
              <w:t>restore</w:t>
            </w:r>
            <w:proofErr w:type="spellEnd"/>
            <w:r w:rsidR="008A0C73" w:rsidRPr="00FE4D82">
              <w:rPr>
                <w:rFonts w:ascii="Myriad-Roman" w:eastAsia="Calibri" w:hAnsi="Myriad-Roman" w:cs="Calibri"/>
                <w:sz w:val="16"/>
                <w:szCs w:val="16"/>
                <w:lang w:eastAsia="en-US"/>
              </w:rPr>
              <w:t>) de informação</w:t>
            </w:r>
            <w:r w:rsidR="00A06576" w:rsidRPr="00FE4D82">
              <w:rPr>
                <w:rFonts w:ascii="Myriad-Roman" w:eastAsia="Calibri" w:hAnsi="Myriad-Roman" w:cs="Calibri"/>
                <w:sz w:val="16"/>
                <w:szCs w:val="16"/>
                <w:lang w:eastAsia="en-US"/>
              </w:rPr>
              <w:t>.</w:t>
            </w:r>
            <w:r w:rsidR="008A0C73" w:rsidRPr="00FE4D82">
              <w:rPr>
                <w:rFonts w:ascii="Myriad-Roman" w:eastAsia="Calibri" w:hAnsi="Myriad-Roman" w:cs="Calibri"/>
                <w:sz w:val="16"/>
                <w:szCs w:val="16"/>
                <w:lang w:eastAsia="en-US"/>
              </w:rPr>
              <w:t xml:space="preserve"> </w:t>
            </w:r>
          </w:p>
        </w:tc>
      </w:tr>
      <w:tr w:rsidR="00FE4D82" w:rsidRPr="00FE4D82" w:rsidTr="005B2782">
        <w:tc>
          <w:tcPr>
            <w:tcW w:w="1418" w:type="dxa"/>
            <w:vMerge/>
            <w:shd w:val="clear" w:color="auto" w:fill="auto"/>
            <w:vAlign w:val="center"/>
          </w:tcPr>
          <w:p w:rsidR="008A0C73" w:rsidRPr="00FE4D82" w:rsidRDefault="008A0C73" w:rsidP="00884537">
            <w:pPr>
              <w:spacing w:before="180" w:after="160" w:line="182" w:lineRule="exact"/>
              <w:rPr>
                <w:rFonts w:ascii="Myriad-Roman" w:eastAsia="Calibri" w:hAnsi="Myriad-Roman" w:cs="Calibri"/>
                <w:sz w:val="16"/>
                <w:szCs w:val="16"/>
                <w:lang w:eastAsia="en-US"/>
              </w:rPr>
            </w:pPr>
          </w:p>
        </w:tc>
        <w:tc>
          <w:tcPr>
            <w:tcW w:w="1984" w:type="dxa"/>
            <w:shd w:val="clear" w:color="auto" w:fill="auto"/>
            <w:vAlign w:val="center"/>
          </w:tcPr>
          <w:p w:rsidR="008A0C73" w:rsidRPr="00FE4D82" w:rsidRDefault="008A0C73" w:rsidP="00884537">
            <w:pPr>
              <w:spacing w:before="180" w:after="160" w:line="182"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de perda, modificação ou adulteração de informação por intrusão</w:t>
            </w:r>
          </w:p>
        </w:tc>
        <w:tc>
          <w:tcPr>
            <w:tcW w:w="426"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5415" w:type="dxa"/>
            <w:gridSpan w:val="2"/>
            <w:shd w:val="clear" w:color="auto" w:fill="auto"/>
            <w:vAlign w:val="center"/>
          </w:tcPr>
          <w:p w:rsidR="008A0C73" w:rsidRPr="00FE4D82" w:rsidRDefault="00BC0831"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Reforçar p</w:t>
            </w:r>
            <w:r w:rsidR="008A0C73" w:rsidRPr="00FE4D82">
              <w:rPr>
                <w:rFonts w:ascii="Myriad-Roman" w:eastAsia="Calibri" w:hAnsi="Myriad-Roman" w:cs="Calibri"/>
                <w:sz w:val="16"/>
                <w:szCs w:val="16"/>
                <w:lang w:eastAsia="en-US"/>
              </w:rPr>
              <w:t xml:space="preserve">rocedimentos de segurança e controlo de acessos, autorização e autenticação dos recursos e serviços de TIC disponibilizados; </w:t>
            </w:r>
          </w:p>
          <w:p w:rsidR="008A0C73" w:rsidRPr="00FE4D82" w:rsidRDefault="00BC0831"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p</w:t>
            </w:r>
            <w:r w:rsidR="008A0C73" w:rsidRPr="00FE4D82">
              <w:rPr>
                <w:rFonts w:ascii="Myriad-Roman" w:eastAsia="Calibri" w:hAnsi="Myriad-Roman" w:cs="Calibri"/>
                <w:sz w:val="16"/>
                <w:szCs w:val="16"/>
                <w:lang w:eastAsia="en-US"/>
              </w:rPr>
              <w:t>rocedimentos de classificação da informação em termos de confidencialidade e de partilha pelos utilizadores;</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Presta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apoio aos utilizadores e promo</w:t>
            </w:r>
            <w:r w:rsidR="00BC0831">
              <w:rPr>
                <w:rFonts w:ascii="Myriad-Roman" w:eastAsia="Calibri" w:hAnsi="Myriad-Roman" w:cs="Calibri"/>
                <w:sz w:val="16"/>
                <w:szCs w:val="16"/>
                <w:lang w:eastAsia="en-US"/>
              </w:rPr>
              <w:t>ver o</w:t>
            </w:r>
            <w:r w:rsidRPr="00FE4D82">
              <w:rPr>
                <w:rFonts w:ascii="Myriad-Roman" w:eastAsia="Calibri" w:hAnsi="Myriad-Roman" w:cs="Calibri"/>
                <w:sz w:val="16"/>
                <w:szCs w:val="16"/>
                <w:lang w:eastAsia="en-US"/>
              </w:rPr>
              <w:t xml:space="preserve"> estudo de novos métodos e ferramentas informáticos;</w:t>
            </w:r>
          </w:p>
          <w:p w:rsidR="008A0C73" w:rsidRPr="00FE4D82" w:rsidRDefault="00BC0831"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que os p</w:t>
            </w:r>
            <w:r w:rsidR="008A0C73" w:rsidRPr="00FE4D82">
              <w:rPr>
                <w:rFonts w:ascii="Myriad-Roman" w:eastAsia="Calibri" w:hAnsi="Myriad-Roman" w:cs="Calibri"/>
                <w:sz w:val="16"/>
                <w:szCs w:val="16"/>
                <w:lang w:eastAsia="en-US"/>
              </w:rPr>
              <w:t xml:space="preserve">rocedimentos de segurança postos em prática por entidades externas </w:t>
            </w:r>
            <w:r>
              <w:rPr>
                <w:rFonts w:ascii="Myriad-Roman" w:eastAsia="Calibri" w:hAnsi="Myriad-Roman" w:cs="Calibri"/>
                <w:sz w:val="16"/>
                <w:szCs w:val="16"/>
                <w:lang w:eastAsia="en-US"/>
              </w:rPr>
              <w:t xml:space="preserve">são efetuados por agentes </w:t>
            </w:r>
            <w:r w:rsidR="008A0C73" w:rsidRPr="00FE4D82">
              <w:rPr>
                <w:rFonts w:ascii="Myriad-Roman" w:eastAsia="Calibri" w:hAnsi="Myriad-Roman" w:cs="Calibri"/>
                <w:sz w:val="16"/>
                <w:szCs w:val="16"/>
                <w:lang w:eastAsia="en-US"/>
              </w:rPr>
              <w:t>credenciad</w:t>
            </w:r>
            <w:r>
              <w:rPr>
                <w:rFonts w:ascii="Myriad-Roman" w:eastAsia="Calibri" w:hAnsi="Myriad-Roman" w:cs="Calibri"/>
                <w:sz w:val="16"/>
                <w:szCs w:val="16"/>
                <w:lang w:eastAsia="en-US"/>
              </w:rPr>
              <w:t>o</w:t>
            </w:r>
            <w:r w:rsidR="008A0C73" w:rsidRPr="00FE4D82">
              <w:rPr>
                <w:rFonts w:ascii="Myriad-Roman" w:eastAsia="Calibri" w:hAnsi="Myriad-Roman" w:cs="Calibri"/>
                <w:sz w:val="16"/>
                <w:szCs w:val="16"/>
                <w:lang w:eastAsia="en-US"/>
              </w:rPr>
              <w:t xml:space="preserve">s; </w:t>
            </w:r>
          </w:p>
          <w:p w:rsidR="008A0C73" w:rsidRPr="00FE4D82" w:rsidRDefault="00BC0831"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Assegurar a</w:t>
            </w:r>
            <w:r w:rsidR="008A0C73" w:rsidRPr="00FE4D82">
              <w:rPr>
                <w:rFonts w:ascii="Myriad-Roman" w:eastAsia="Calibri" w:hAnsi="Myriad-Roman" w:cs="Calibri"/>
                <w:sz w:val="16"/>
                <w:szCs w:val="16"/>
                <w:lang w:eastAsia="en-US"/>
              </w:rPr>
              <w:t xml:space="preserve">utorização, autenticidade e não repudiação de transações eletrónicas com terceiros; </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Estabelec</w:t>
            </w:r>
            <w:r w:rsidR="00BC0831">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xml:space="preserve"> de forma continuada uma </w:t>
            </w:r>
            <w:r w:rsidR="00A42801" w:rsidRPr="00FE4D82">
              <w:rPr>
                <w:rFonts w:ascii="Myriad-Roman" w:eastAsia="Calibri" w:hAnsi="Myriad-Roman" w:cs="Calibri"/>
                <w:sz w:val="16"/>
                <w:szCs w:val="16"/>
                <w:lang w:eastAsia="en-US"/>
              </w:rPr>
              <w:t>infraestrutura</w:t>
            </w:r>
            <w:r w:rsidRPr="00FE4D82">
              <w:rPr>
                <w:rFonts w:ascii="Myriad-Roman" w:eastAsia="Calibri" w:hAnsi="Myriad-Roman" w:cs="Calibri"/>
                <w:sz w:val="16"/>
                <w:szCs w:val="16"/>
                <w:lang w:eastAsia="en-US"/>
              </w:rPr>
              <w:t xml:space="preserve"> de prevenção, deteção e correção de </w:t>
            </w:r>
            <w:proofErr w:type="gramStart"/>
            <w:r w:rsidRPr="00FE4D82">
              <w:rPr>
                <w:rFonts w:ascii="Myriad-Roman" w:eastAsia="Calibri" w:hAnsi="Myriad-Roman" w:cs="Calibri"/>
                <w:i/>
                <w:sz w:val="16"/>
                <w:szCs w:val="16"/>
                <w:lang w:eastAsia="en-US"/>
              </w:rPr>
              <w:t>software</w:t>
            </w:r>
            <w:proofErr w:type="gramEnd"/>
            <w:r w:rsidRPr="00FE4D82">
              <w:rPr>
                <w:rFonts w:ascii="Myriad-Roman" w:eastAsia="Calibri" w:hAnsi="Myriad-Roman" w:cs="Calibri"/>
                <w:sz w:val="16"/>
                <w:szCs w:val="16"/>
                <w:lang w:eastAsia="en-US"/>
              </w:rPr>
              <w:t xml:space="preserve">; </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Aplica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medidas de segurança aos pontos de controlo da rede e regulação do tráfego de dados;</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Configura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instala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administra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man</w:t>
            </w:r>
            <w:r w:rsidR="00BC0831">
              <w:rPr>
                <w:rFonts w:ascii="Myriad-Roman" w:eastAsia="Calibri" w:hAnsi="Myriad-Roman" w:cs="Calibri"/>
                <w:sz w:val="16"/>
                <w:szCs w:val="16"/>
                <w:lang w:eastAsia="en-US"/>
              </w:rPr>
              <w:t>ter</w:t>
            </w:r>
            <w:r w:rsidRPr="00FE4D82">
              <w:rPr>
                <w:rFonts w:ascii="Myriad-Roman" w:eastAsia="Calibri" w:hAnsi="Myriad-Roman" w:cs="Calibri"/>
                <w:sz w:val="16"/>
                <w:szCs w:val="16"/>
                <w:lang w:eastAsia="en-US"/>
              </w:rPr>
              <w:t xml:space="preserve"> em adequada exploração as </w:t>
            </w:r>
            <w:r w:rsidR="00A42801" w:rsidRPr="00FE4D82">
              <w:rPr>
                <w:rFonts w:ascii="Myriad-Roman" w:eastAsia="Calibri" w:hAnsi="Myriad-Roman" w:cs="Calibri"/>
                <w:sz w:val="16"/>
                <w:szCs w:val="16"/>
                <w:lang w:eastAsia="en-US"/>
              </w:rPr>
              <w:t>infraestruturas</w:t>
            </w:r>
            <w:r w:rsidRPr="00FE4D82">
              <w:rPr>
                <w:rFonts w:ascii="Myriad-Roman" w:eastAsia="Calibri" w:hAnsi="Myriad-Roman" w:cs="Calibri"/>
                <w:sz w:val="16"/>
                <w:szCs w:val="16"/>
                <w:lang w:eastAsia="en-US"/>
              </w:rPr>
              <w:t xml:space="preserve"> de rede de comunicações, sistemas operativos, aplicações de base e parque informático;</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Colabora</w:t>
            </w:r>
            <w:r w:rsidR="00BC0831">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com os </w:t>
            </w:r>
            <w:r w:rsidR="005F5ACF" w:rsidRPr="00FE4D82">
              <w:rPr>
                <w:rFonts w:ascii="Myriad-Roman" w:eastAsia="Calibri" w:hAnsi="Myriad-Roman" w:cs="Calibri"/>
                <w:sz w:val="16"/>
                <w:szCs w:val="16"/>
                <w:lang w:eastAsia="en-US"/>
              </w:rPr>
              <w:t>Órgãos e Serviços</w:t>
            </w:r>
            <w:r w:rsidRPr="00FE4D82">
              <w:rPr>
                <w:rFonts w:ascii="Myriad-Roman" w:eastAsia="Calibri" w:hAnsi="Myriad-Roman" w:cs="Calibri"/>
                <w:sz w:val="16"/>
                <w:szCs w:val="16"/>
                <w:lang w:eastAsia="en-US"/>
              </w:rPr>
              <w:t xml:space="preserve"> </w:t>
            </w:r>
            <w:r w:rsidR="00434D74">
              <w:rPr>
                <w:rFonts w:ascii="Myriad-Roman" w:eastAsia="Calibri" w:hAnsi="Myriad-Roman" w:cs="Calibri"/>
                <w:sz w:val="16"/>
                <w:szCs w:val="16"/>
                <w:lang w:eastAsia="en-US"/>
              </w:rPr>
              <w:t xml:space="preserve">da PR </w:t>
            </w:r>
            <w:r w:rsidRPr="00FE4D82">
              <w:rPr>
                <w:rFonts w:ascii="Myriad-Roman" w:eastAsia="Calibri" w:hAnsi="Myriad-Roman" w:cs="Calibri"/>
                <w:sz w:val="16"/>
                <w:szCs w:val="16"/>
                <w:lang w:eastAsia="en-US"/>
              </w:rPr>
              <w:t>na realização de testes das aplicações, definir normas de documentação e garantir o desempenho, a segurança e a confidencialidade da informação;</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o modelo lógico e físico das bases de dados, assegurando a sua administração, otimização e normalização de procedimentos;</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Gerir a arquitetura </w:t>
            </w:r>
            <w:r w:rsidR="00A42801" w:rsidRPr="00FE4D82">
              <w:rPr>
                <w:rFonts w:ascii="Myriad-Roman" w:eastAsia="Calibri" w:hAnsi="Myriad-Roman" w:cs="Calibri"/>
                <w:sz w:val="16"/>
                <w:szCs w:val="16"/>
                <w:lang w:eastAsia="en-US"/>
              </w:rPr>
              <w:t>infraestrutural</w:t>
            </w:r>
            <w:r w:rsidRPr="00FE4D82">
              <w:rPr>
                <w:rFonts w:ascii="Myriad-Roman" w:eastAsia="Calibri" w:hAnsi="Myriad-Roman" w:cs="Calibri"/>
                <w:sz w:val="16"/>
                <w:szCs w:val="16"/>
                <w:lang w:eastAsia="en-US"/>
              </w:rPr>
              <w:t xml:space="preserve"> do parque informático.</w:t>
            </w:r>
          </w:p>
        </w:tc>
      </w:tr>
      <w:tr w:rsidR="00FE4D82" w:rsidRPr="00FE4D82" w:rsidTr="005B2782">
        <w:trPr>
          <w:trHeight w:val="4134"/>
        </w:trPr>
        <w:tc>
          <w:tcPr>
            <w:tcW w:w="1418" w:type="dxa"/>
            <w:vMerge/>
            <w:shd w:val="clear" w:color="auto" w:fill="auto"/>
            <w:vAlign w:val="center"/>
          </w:tcPr>
          <w:p w:rsidR="008A0C73" w:rsidRPr="00FE4D82" w:rsidRDefault="008A0C73" w:rsidP="00884537">
            <w:pPr>
              <w:spacing w:before="180" w:after="160" w:line="182" w:lineRule="exact"/>
              <w:rPr>
                <w:rFonts w:ascii="Myriad-Roman" w:eastAsia="Calibri" w:hAnsi="Myriad-Roman" w:cs="Calibri"/>
                <w:sz w:val="16"/>
                <w:szCs w:val="16"/>
                <w:lang w:eastAsia="en-US"/>
              </w:rPr>
            </w:pPr>
          </w:p>
        </w:tc>
        <w:tc>
          <w:tcPr>
            <w:tcW w:w="1984" w:type="dxa"/>
            <w:shd w:val="clear" w:color="auto" w:fill="auto"/>
            <w:vAlign w:val="center"/>
          </w:tcPr>
          <w:p w:rsidR="008A0C73" w:rsidRPr="00FE4D82" w:rsidRDefault="008A0C73" w:rsidP="00884537">
            <w:pPr>
              <w:spacing w:before="180" w:after="160" w:line="182"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perda do controlo do meio físico e ambiental que rodeia e protege os recursos tecnológicos de acidentes (incêndios, inundações, pó, calor e humidade excessivos, flutuações de corrente elétrica) </w:t>
            </w:r>
          </w:p>
        </w:tc>
        <w:tc>
          <w:tcPr>
            <w:tcW w:w="426"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8A0C73" w:rsidRPr="00FE4D82" w:rsidRDefault="008A0C73" w:rsidP="00884537">
            <w:pPr>
              <w:spacing w:before="180" w:after="160" w:line="182"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415" w:type="dxa"/>
            <w:gridSpan w:val="2"/>
            <w:shd w:val="clear" w:color="auto" w:fill="auto"/>
            <w:vAlign w:val="center"/>
          </w:tcPr>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Recolh</w:t>
            </w:r>
            <w:r w:rsidR="00F04C8B">
              <w:rPr>
                <w:rFonts w:ascii="Myriad-Roman" w:eastAsia="Calibri" w:hAnsi="Myriad-Roman" w:cs="Calibri"/>
                <w:sz w:val="16"/>
                <w:szCs w:val="16"/>
                <w:lang w:eastAsia="en-US"/>
              </w:rPr>
              <w:t>er</w:t>
            </w:r>
            <w:r w:rsidRPr="00FE4D82">
              <w:rPr>
                <w:rFonts w:ascii="Myriad-Roman" w:eastAsia="Calibri" w:hAnsi="Myriad-Roman" w:cs="Calibri"/>
                <w:sz w:val="16"/>
                <w:szCs w:val="16"/>
                <w:lang w:eastAsia="en-US"/>
              </w:rPr>
              <w:t>, sele</w:t>
            </w:r>
            <w:r w:rsidR="00F04C8B">
              <w:rPr>
                <w:rFonts w:ascii="Myriad-Roman" w:eastAsia="Calibri" w:hAnsi="Myriad-Roman" w:cs="Calibri"/>
                <w:sz w:val="16"/>
                <w:szCs w:val="16"/>
                <w:lang w:eastAsia="en-US"/>
              </w:rPr>
              <w:t>cionar</w:t>
            </w:r>
            <w:r w:rsidRPr="00FE4D82">
              <w:rPr>
                <w:rFonts w:ascii="Myriad-Roman" w:eastAsia="Calibri" w:hAnsi="Myriad-Roman" w:cs="Calibri"/>
                <w:sz w:val="16"/>
                <w:szCs w:val="16"/>
                <w:lang w:eastAsia="en-US"/>
              </w:rPr>
              <w:t xml:space="preserve"> e divulga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informação sobre a evolução tecnológica dos equipamentos e suporte lógico; </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Colabora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na definição de normas e </w:t>
            </w:r>
            <w:proofErr w:type="gramStart"/>
            <w:r w:rsidRPr="00FE4D82">
              <w:rPr>
                <w:rFonts w:ascii="Myriad-Roman" w:eastAsia="Calibri" w:hAnsi="Myriad-Roman" w:cs="Calibri"/>
                <w:i/>
                <w:sz w:val="16"/>
                <w:szCs w:val="16"/>
                <w:lang w:eastAsia="en-US"/>
              </w:rPr>
              <w:t>standards</w:t>
            </w:r>
            <w:proofErr w:type="gramEnd"/>
            <w:r w:rsidRPr="00FE4D82">
              <w:rPr>
                <w:rFonts w:ascii="Myriad-Roman" w:eastAsia="Calibri" w:hAnsi="Myriad-Roman" w:cs="Calibri"/>
                <w:sz w:val="16"/>
                <w:szCs w:val="16"/>
                <w:lang w:eastAsia="en-US"/>
              </w:rPr>
              <w:t xml:space="preserve"> de apoio técnico na instalação, utilização e atualização de </w:t>
            </w:r>
            <w:r w:rsidRPr="00FE4D82">
              <w:rPr>
                <w:rFonts w:ascii="Myriad-Roman" w:eastAsia="Calibri" w:hAnsi="Myriad-Roman" w:cs="Calibri"/>
                <w:i/>
                <w:sz w:val="16"/>
                <w:szCs w:val="16"/>
                <w:lang w:eastAsia="en-US"/>
              </w:rPr>
              <w:t>hardware</w:t>
            </w:r>
            <w:r w:rsidRPr="00FE4D82">
              <w:rPr>
                <w:rFonts w:ascii="Myriad-Roman" w:eastAsia="Calibri" w:hAnsi="Myriad-Roman" w:cs="Calibri"/>
                <w:sz w:val="16"/>
                <w:szCs w:val="16"/>
                <w:lang w:eastAsia="en-US"/>
              </w:rPr>
              <w:t xml:space="preserve"> e </w:t>
            </w:r>
            <w:r w:rsidRPr="00FE4D82">
              <w:rPr>
                <w:rFonts w:ascii="Myriad-Roman" w:eastAsia="Calibri" w:hAnsi="Myriad-Roman" w:cs="Calibri"/>
                <w:i/>
                <w:sz w:val="16"/>
                <w:szCs w:val="16"/>
                <w:lang w:eastAsia="en-US"/>
              </w:rPr>
              <w:t>software</w:t>
            </w:r>
            <w:r w:rsidRPr="00FE4D82">
              <w:rPr>
                <w:rFonts w:ascii="Myriad-Roman" w:eastAsia="Calibri" w:hAnsi="Myriad-Roman" w:cs="Calibri"/>
                <w:sz w:val="16"/>
                <w:szCs w:val="16"/>
                <w:lang w:eastAsia="en-US"/>
              </w:rPr>
              <w:t>;</w:t>
            </w:r>
          </w:p>
          <w:p w:rsidR="008A0C73" w:rsidRPr="00FE4D82" w:rsidRDefault="00F04C8B"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p</w:t>
            </w:r>
            <w:r w:rsidR="008A0C73" w:rsidRPr="00FE4D82">
              <w:rPr>
                <w:rFonts w:ascii="Myriad-Roman" w:eastAsia="Calibri" w:hAnsi="Myriad-Roman" w:cs="Calibri"/>
                <w:sz w:val="16"/>
                <w:szCs w:val="16"/>
                <w:lang w:eastAsia="en-US"/>
              </w:rPr>
              <w:t xml:space="preserve">rocedimentos articulados no âmbito do plano de </w:t>
            </w:r>
            <w:r w:rsidR="00A42801" w:rsidRPr="00FE4D82">
              <w:rPr>
                <w:rFonts w:ascii="Myriad-Roman" w:eastAsia="Calibri" w:hAnsi="Myriad-Roman" w:cs="Calibri"/>
                <w:sz w:val="16"/>
                <w:szCs w:val="16"/>
                <w:lang w:eastAsia="en-US"/>
              </w:rPr>
              <w:t>infraestrutura</w:t>
            </w:r>
            <w:r w:rsidR="008A0C73" w:rsidRPr="00FE4D82">
              <w:rPr>
                <w:rFonts w:ascii="Myriad-Roman" w:eastAsia="Calibri" w:hAnsi="Myriad-Roman" w:cs="Calibri"/>
                <w:sz w:val="16"/>
                <w:szCs w:val="16"/>
                <w:lang w:eastAsia="en-US"/>
              </w:rPr>
              <w:t xml:space="preserve"> tecnológica e acompanhamento, controlo e avaliação </w:t>
            </w:r>
            <w:proofErr w:type="gramStart"/>
            <w:r w:rsidR="008A0C73" w:rsidRPr="00FE4D82">
              <w:rPr>
                <w:rFonts w:ascii="Myriad-Roman" w:eastAsia="Calibri" w:hAnsi="Myriad-Roman" w:cs="Calibri"/>
                <w:sz w:val="16"/>
                <w:szCs w:val="16"/>
                <w:lang w:eastAsia="en-US"/>
              </w:rPr>
              <w:t>das TIC</w:t>
            </w:r>
            <w:proofErr w:type="gramEnd"/>
            <w:r w:rsidR="008A0C73" w:rsidRPr="00FE4D82">
              <w:rPr>
                <w:rFonts w:ascii="Myriad-Roman" w:eastAsia="Calibri" w:hAnsi="Myriad-Roman" w:cs="Calibri"/>
                <w:sz w:val="16"/>
                <w:szCs w:val="16"/>
                <w:lang w:eastAsia="en-US"/>
              </w:rPr>
              <w:t>;</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Man</w:t>
            </w:r>
            <w:r w:rsidR="00F04C8B">
              <w:rPr>
                <w:rFonts w:ascii="Myriad-Roman" w:eastAsia="Calibri" w:hAnsi="Myriad-Roman" w:cs="Calibri"/>
                <w:sz w:val="16"/>
                <w:szCs w:val="16"/>
                <w:lang w:eastAsia="en-US"/>
              </w:rPr>
              <w:t xml:space="preserve">ter </w:t>
            </w:r>
            <w:r w:rsidRPr="00FE4D82">
              <w:rPr>
                <w:rFonts w:ascii="Myriad-Roman" w:eastAsia="Calibri" w:hAnsi="Myriad-Roman" w:cs="Calibri"/>
                <w:sz w:val="16"/>
                <w:szCs w:val="16"/>
                <w:lang w:eastAsia="en-US"/>
              </w:rPr>
              <w:t>o desempenho e as condições de segurança dos produtos instalados, verificando o cumprimento de normas técnicas;</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Coordena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supervis</w:t>
            </w:r>
            <w:r w:rsidR="00F04C8B">
              <w:rPr>
                <w:rFonts w:ascii="Myriad-Roman" w:eastAsia="Calibri" w:hAnsi="Myriad-Roman" w:cs="Calibri"/>
                <w:sz w:val="16"/>
                <w:szCs w:val="16"/>
                <w:lang w:eastAsia="en-US"/>
              </w:rPr>
              <w:t xml:space="preserve">ionar </w:t>
            </w:r>
            <w:r w:rsidRPr="00FE4D82">
              <w:rPr>
                <w:rFonts w:ascii="Myriad-Roman" w:eastAsia="Calibri" w:hAnsi="Myriad-Roman" w:cs="Calibri"/>
                <w:sz w:val="16"/>
                <w:szCs w:val="16"/>
                <w:lang w:eastAsia="en-US"/>
              </w:rPr>
              <w:t xml:space="preserve">as </w:t>
            </w:r>
            <w:r w:rsidR="00A42801" w:rsidRPr="00FE4D82">
              <w:rPr>
                <w:rFonts w:ascii="Myriad-Roman" w:eastAsia="Calibri" w:hAnsi="Myriad-Roman" w:cs="Calibri"/>
                <w:sz w:val="16"/>
                <w:szCs w:val="16"/>
                <w:lang w:eastAsia="en-US"/>
              </w:rPr>
              <w:t>infraestruturas</w:t>
            </w:r>
            <w:r w:rsidRPr="00FE4D82">
              <w:rPr>
                <w:rFonts w:ascii="Myriad-Roman" w:eastAsia="Calibri" w:hAnsi="Myriad-Roman" w:cs="Calibri"/>
                <w:sz w:val="16"/>
                <w:szCs w:val="16"/>
                <w:lang w:eastAsia="en-US"/>
              </w:rPr>
              <w:t xml:space="preserve"> de comunicações;</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Colabora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nas ações de formação de pessoal na área informática;</w:t>
            </w:r>
          </w:p>
          <w:p w:rsidR="008A0C73" w:rsidRPr="00FE4D82" w:rsidRDefault="008A0C73" w:rsidP="00884537">
            <w:pPr>
              <w:pStyle w:val="PargrafodaLista"/>
              <w:numPr>
                <w:ilvl w:val="0"/>
                <w:numId w:val="7"/>
              </w:numPr>
              <w:spacing w:before="180" w:after="160" w:line="182"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Control</w:t>
            </w:r>
            <w:r w:rsidR="00F04C8B">
              <w:rPr>
                <w:rFonts w:ascii="Myriad-Roman" w:eastAsia="Calibri" w:hAnsi="Myriad-Roman" w:cs="Calibri"/>
                <w:sz w:val="16"/>
                <w:szCs w:val="16"/>
                <w:lang w:eastAsia="en-US"/>
              </w:rPr>
              <w:t>ar</w:t>
            </w:r>
            <w:r w:rsidRPr="00FE4D82">
              <w:rPr>
                <w:rFonts w:ascii="Myriad-Roman" w:eastAsia="Calibri" w:hAnsi="Myriad-Roman" w:cs="Calibri"/>
                <w:sz w:val="16"/>
                <w:szCs w:val="16"/>
                <w:lang w:eastAsia="en-US"/>
              </w:rPr>
              <w:t xml:space="preserve">, </w:t>
            </w:r>
            <w:r w:rsidR="002557E3" w:rsidRPr="00FE4D82">
              <w:rPr>
                <w:rFonts w:ascii="Myriad-Roman" w:eastAsia="Calibri" w:hAnsi="Myriad-Roman" w:cs="Calibri"/>
                <w:sz w:val="16"/>
                <w:szCs w:val="16"/>
                <w:lang w:eastAsia="en-US"/>
              </w:rPr>
              <w:t>monitoriza</w:t>
            </w:r>
            <w:r w:rsidR="002557E3">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e corr</w:t>
            </w:r>
            <w:r w:rsidR="00F04C8B">
              <w:rPr>
                <w:rFonts w:ascii="Myriad-Roman" w:eastAsia="Calibri" w:hAnsi="Myriad-Roman" w:cs="Calibri"/>
                <w:sz w:val="16"/>
                <w:szCs w:val="16"/>
                <w:lang w:eastAsia="en-US"/>
              </w:rPr>
              <w:t>igir</w:t>
            </w:r>
            <w:r w:rsidRPr="00FE4D82">
              <w:rPr>
                <w:rFonts w:ascii="Myriad-Roman" w:eastAsia="Calibri" w:hAnsi="Myriad-Roman" w:cs="Calibri"/>
                <w:sz w:val="16"/>
                <w:szCs w:val="16"/>
                <w:lang w:eastAsia="en-US"/>
              </w:rPr>
              <w:t xml:space="preserve"> o meio físico e ambiental para o </w:t>
            </w:r>
            <w:proofErr w:type="spellStart"/>
            <w:r w:rsidRPr="00FE4D82">
              <w:rPr>
                <w:rFonts w:ascii="Myriad-Roman" w:eastAsia="Calibri" w:hAnsi="Myriad-Roman" w:cs="Calibri"/>
                <w:i/>
                <w:sz w:val="16"/>
                <w:szCs w:val="16"/>
                <w:lang w:eastAsia="en-US"/>
              </w:rPr>
              <w:t>datacenter</w:t>
            </w:r>
            <w:proofErr w:type="spellEnd"/>
            <w:r w:rsidRPr="00FE4D82">
              <w:rPr>
                <w:rFonts w:ascii="Myriad-Roman" w:eastAsia="Calibri" w:hAnsi="Myriad-Roman" w:cs="Calibri"/>
                <w:sz w:val="16"/>
                <w:szCs w:val="16"/>
                <w:lang w:eastAsia="en-US"/>
              </w:rPr>
              <w:t xml:space="preserve">, de acordo com as normas internacionais; </w:t>
            </w:r>
          </w:p>
          <w:p w:rsidR="008A0C73" w:rsidRDefault="00F04C8B" w:rsidP="00BF5989">
            <w:pPr>
              <w:pStyle w:val="PargrafodaLista"/>
              <w:numPr>
                <w:ilvl w:val="0"/>
                <w:numId w:val="7"/>
              </w:numPr>
              <w:spacing w:before="180" w:after="40" w:line="182"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i</w:t>
            </w:r>
            <w:r w:rsidR="008A0C73" w:rsidRPr="00FE4D82">
              <w:rPr>
                <w:rFonts w:ascii="Myriad-Roman" w:eastAsia="Calibri" w:hAnsi="Myriad-Roman" w:cs="Calibri"/>
                <w:sz w:val="16"/>
                <w:szCs w:val="16"/>
                <w:lang w:eastAsia="en-US"/>
              </w:rPr>
              <w:t>nspeções físicas regulares aos sistemas de deteção de incidentes e de controlo do meio ambiente.</w:t>
            </w:r>
          </w:p>
          <w:p w:rsidR="00D53C9F" w:rsidRPr="00D53C9F" w:rsidRDefault="00D53C9F" w:rsidP="00884537">
            <w:pPr>
              <w:pStyle w:val="PargrafodaLista"/>
              <w:spacing w:before="180" w:after="60" w:line="182" w:lineRule="exact"/>
              <w:ind w:left="176"/>
              <w:rPr>
                <w:rFonts w:ascii="Myriad-Roman" w:eastAsia="Calibri" w:hAnsi="Myriad-Roman" w:cs="Calibri"/>
                <w:sz w:val="2"/>
                <w:szCs w:val="2"/>
                <w:lang w:eastAsia="en-US"/>
              </w:rPr>
            </w:pP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0093" w:type="dxa"/>
            <w:gridSpan w:val="10"/>
            <w:tcBorders>
              <w:top w:val="single" w:sz="4" w:space="0" w:color="auto"/>
              <w:left w:val="single" w:sz="4" w:space="0" w:color="auto"/>
              <w:bottom w:val="dotted" w:sz="4" w:space="0" w:color="auto"/>
              <w:right w:val="single" w:sz="4" w:space="0" w:color="auto"/>
            </w:tcBorders>
            <w:shd w:val="clear" w:color="auto" w:fill="auto"/>
            <w:vAlign w:val="center"/>
          </w:tcPr>
          <w:p w:rsidR="00C162C2" w:rsidRPr="00FE4D82" w:rsidRDefault="00C162C2" w:rsidP="00B02FBF">
            <w:pPr>
              <w:spacing w:before="120" w:after="120"/>
              <w:jc w:val="both"/>
              <w:rPr>
                <w:rFonts w:ascii="Myriad-Roman" w:hAnsi="Myriad-Roman" w:cs="Calibri"/>
                <w:sz w:val="16"/>
                <w:szCs w:val="16"/>
              </w:rPr>
            </w:pPr>
            <w:r w:rsidRPr="00FE4D82">
              <w:rPr>
                <w:rFonts w:ascii="Myriad-Roman" w:eastAsia="Calibri" w:hAnsi="Myriad-Roman" w:cs="Calibri"/>
                <w:b/>
                <w:sz w:val="16"/>
                <w:szCs w:val="16"/>
                <w:lang w:eastAsia="en-US"/>
              </w:rPr>
              <w:lastRenderedPageBreak/>
              <w:t xml:space="preserve">MATRIZ </w:t>
            </w:r>
            <w:r w:rsidR="00FE4D82" w:rsidRPr="00FE4D82">
              <w:rPr>
                <w:rFonts w:ascii="Myriad-Roman" w:eastAsia="Calibri" w:hAnsi="Myriad-Roman" w:cs="Calibri"/>
                <w:b/>
                <w:sz w:val="16"/>
                <w:szCs w:val="16"/>
                <w:lang w:eastAsia="en-US"/>
              </w:rPr>
              <w:t>8</w:t>
            </w:r>
            <w:r w:rsidRPr="00FE4D82">
              <w:rPr>
                <w:rFonts w:ascii="Myriad-Roman" w:hAnsi="Myriad-Roman" w:cs="Calibri"/>
                <w:sz w:val="16"/>
                <w:szCs w:val="16"/>
              </w:rPr>
              <w:t xml:space="preserve"> </w:t>
            </w:r>
            <w:r w:rsidR="00B02FBF">
              <w:rPr>
                <w:rFonts w:ascii="Myriad-Roman" w:hAnsi="Myriad-Roman" w:cs="Calibri"/>
                <w:sz w:val="16"/>
                <w:szCs w:val="16"/>
              </w:rPr>
              <w:t>-</w:t>
            </w:r>
            <w:r w:rsidRPr="00FE4D82">
              <w:rPr>
                <w:rFonts w:ascii="Myriad-Roman" w:hAnsi="Myriad-Roman" w:cs="Calibri"/>
                <w:sz w:val="16"/>
                <w:szCs w:val="16"/>
              </w:rPr>
              <w:t xml:space="preserve"> </w:t>
            </w:r>
            <w:r w:rsidR="003008EC" w:rsidRPr="00FE4D82">
              <w:rPr>
                <w:rFonts w:ascii="Myriad-Roman" w:eastAsia="Calibri" w:hAnsi="Myriad-Roman" w:cs="Calibri"/>
                <w:sz w:val="16"/>
                <w:szCs w:val="16"/>
                <w:lang w:eastAsia="en-US"/>
              </w:rPr>
              <w:t>Recursos Humanos</w:t>
            </w:r>
            <w:r w:rsidR="00840133">
              <w:rPr>
                <w:rFonts w:ascii="Myriad-Roman" w:eastAsia="Calibri" w:hAnsi="Myriad-Roman" w:cs="Calibri"/>
                <w:sz w:val="16"/>
                <w:szCs w:val="16"/>
                <w:lang w:eastAsia="en-US"/>
              </w:rPr>
              <w:t xml:space="preserve"> </w:t>
            </w: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rPr>
          <w:trHeight w:val="359"/>
        </w:trPr>
        <w:tc>
          <w:tcPr>
            <w:tcW w:w="1418" w:type="dxa"/>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C162C2" w:rsidRPr="00FE4D82" w:rsidRDefault="00C162C2" w:rsidP="000C3EAB">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Atividade</w:t>
            </w: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C162C2" w:rsidRPr="00FE4D82" w:rsidRDefault="00C162C2" w:rsidP="000C3EAB">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Riscos</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C162C2" w:rsidRPr="00FE4D82" w:rsidRDefault="00C162C2" w:rsidP="000C3EAB">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PO</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C162C2" w:rsidRPr="00FE4D82" w:rsidRDefault="00C162C2" w:rsidP="000C3EAB">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GC</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C162C2" w:rsidRPr="00FE4D82" w:rsidRDefault="00C162C2" w:rsidP="000C3EAB">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GR</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C162C2" w:rsidRPr="00FE4D82" w:rsidRDefault="00C162C2" w:rsidP="000C3EAB">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Medidas de Prevenção</w:t>
            </w:r>
          </w:p>
        </w:tc>
      </w:tr>
      <w:bookmarkEnd w:id="1"/>
      <w:bookmarkEnd w:id="2"/>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6B653E" w:rsidRPr="00FE4D82" w:rsidRDefault="00E036AD"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Princípios de </w:t>
            </w:r>
            <w:r w:rsidR="00E74B25" w:rsidRPr="00FE4D82">
              <w:rPr>
                <w:rFonts w:ascii="Myriad-Roman" w:eastAsia="Calibri" w:hAnsi="Myriad-Roman" w:cs="Calibri"/>
                <w:sz w:val="16"/>
                <w:szCs w:val="16"/>
                <w:lang w:eastAsia="en-US"/>
              </w:rPr>
              <w:t>A</w:t>
            </w:r>
            <w:r w:rsidRPr="00FE4D82">
              <w:rPr>
                <w:rFonts w:ascii="Myriad-Roman" w:eastAsia="Calibri" w:hAnsi="Myriad-Roman" w:cs="Calibri"/>
                <w:sz w:val="16"/>
                <w:szCs w:val="16"/>
                <w:lang w:eastAsia="en-US"/>
              </w:rPr>
              <w:t xml:space="preserve">tuação </w:t>
            </w: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6B653E" w:rsidRPr="00FE4D82" w:rsidRDefault="00DC2104"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não aplicação dos princípios </w:t>
            </w:r>
            <w:r w:rsidR="00A259ED" w:rsidRPr="00FE4D82">
              <w:rPr>
                <w:rFonts w:ascii="Myriad-Roman" w:eastAsia="Calibri" w:hAnsi="Myriad-Roman" w:cs="Calibri"/>
                <w:sz w:val="16"/>
                <w:szCs w:val="16"/>
                <w:lang w:eastAsia="en-US"/>
              </w:rPr>
              <w:t xml:space="preserve">de </w:t>
            </w:r>
            <w:r w:rsidRPr="00FE4D82">
              <w:rPr>
                <w:rFonts w:ascii="Myriad-Roman" w:eastAsia="Calibri" w:hAnsi="Myriad-Roman" w:cs="Calibri"/>
                <w:sz w:val="16"/>
                <w:szCs w:val="16"/>
                <w:lang w:eastAsia="en-US"/>
              </w:rPr>
              <w:t>atuação</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6B653E" w:rsidRPr="00FE4D82" w:rsidRDefault="00EE721E"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6B653E" w:rsidRPr="00FE4D82" w:rsidRDefault="00EE721E"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6B653E" w:rsidRPr="00FE4D82" w:rsidRDefault="00EE721E"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A259ED" w:rsidRPr="00FE4D82" w:rsidRDefault="006965E9"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Aplica</w:t>
            </w:r>
            <w:r w:rsidR="00F04C8B">
              <w:rPr>
                <w:rFonts w:ascii="Myriad-Roman" w:eastAsia="Calibri" w:hAnsi="Myriad-Roman" w:cs="Calibri"/>
                <w:sz w:val="16"/>
                <w:szCs w:val="16"/>
                <w:lang w:eastAsia="en-US"/>
              </w:rPr>
              <w:t xml:space="preserve">r </w:t>
            </w:r>
            <w:r w:rsidR="00691860" w:rsidRPr="00FE4D82">
              <w:rPr>
                <w:rFonts w:ascii="Myriad-Roman" w:eastAsia="Calibri" w:hAnsi="Myriad-Roman" w:cs="Calibri"/>
                <w:sz w:val="16"/>
                <w:szCs w:val="16"/>
                <w:lang w:eastAsia="en-US"/>
              </w:rPr>
              <w:t>o</w:t>
            </w:r>
            <w:r w:rsidR="00E036AD" w:rsidRPr="00FE4D82">
              <w:rPr>
                <w:rFonts w:ascii="Myriad-Roman" w:eastAsia="Calibri" w:hAnsi="Myriad-Roman" w:cs="Calibri"/>
                <w:sz w:val="16"/>
                <w:szCs w:val="16"/>
                <w:lang w:eastAsia="en-US"/>
              </w:rPr>
              <w:t xml:space="preserve"> Código de </w:t>
            </w:r>
            <w:r w:rsidR="0097060A" w:rsidRPr="00FE4D82">
              <w:rPr>
                <w:rFonts w:ascii="Myriad-Roman" w:eastAsia="Calibri" w:hAnsi="Myriad-Roman" w:cs="Calibri"/>
                <w:sz w:val="16"/>
                <w:szCs w:val="16"/>
                <w:lang w:eastAsia="en-US"/>
              </w:rPr>
              <w:t>Ética e Deontologia Profissional</w:t>
            </w:r>
            <w:r w:rsidR="000548E0" w:rsidRPr="00FE4D82">
              <w:rPr>
                <w:rFonts w:ascii="Myriad-Roman" w:eastAsia="Calibri" w:hAnsi="Myriad-Roman" w:cs="Calibri"/>
                <w:sz w:val="16"/>
                <w:szCs w:val="16"/>
                <w:lang w:eastAsia="en-US"/>
              </w:rPr>
              <w:t xml:space="preserve"> a todos os </w:t>
            </w:r>
            <w:r w:rsidR="00682948" w:rsidRPr="00FE4D82">
              <w:rPr>
                <w:rFonts w:ascii="Myriad-Roman" w:eastAsia="Calibri" w:hAnsi="Myriad-Roman" w:cs="Calibri"/>
                <w:sz w:val="16"/>
                <w:szCs w:val="16"/>
                <w:lang w:eastAsia="en-US"/>
              </w:rPr>
              <w:t>dirigentes e trabalhadores</w:t>
            </w:r>
            <w:r w:rsidR="00A259ED" w:rsidRPr="00FE4D82">
              <w:rPr>
                <w:rFonts w:ascii="Myriad-Roman" w:eastAsia="Calibri" w:hAnsi="Myriad-Roman" w:cs="Calibri"/>
                <w:sz w:val="16"/>
                <w:szCs w:val="16"/>
                <w:lang w:eastAsia="en-US"/>
              </w:rPr>
              <w:t>;</w:t>
            </w:r>
          </w:p>
          <w:p w:rsidR="00582D74" w:rsidRPr="00FE4D82" w:rsidRDefault="00582D74"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Garanti</w:t>
            </w:r>
            <w:r w:rsidR="00F04C8B">
              <w:rPr>
                <w:rFonts w:ascii="Myriad-Roman" w:eastAsia="Calibri" w:hAnsi="Myriad-Roman" w:cs="Calibri"/>
                <w:sz w:val="16"/>
                <w:szCs w:val="16"/>
                <w:lang w:eastAsia="en-US"/>
              </w:rPr>
              <w:t>r a</w:t>
            </w:r>
            <w:r w:rsidRPr="00FE4D82">
              <w:rPr>
                <w:rFonts w:ascii="Myriad-Roman" w:eastAsia="Calibri" w:hAnsi="Myriad-Roman" w:cs="Calibri"/>
                <w:sz w:val="16"/>
                <w:szCs w:val="16"/>
                <w:lang w:eastAsia="en-US"/>
              </w:rPr>
              <w:t xml:space="preserve"> igualdade de tratamento e de uniformidade de critérios em situações idênticas de pareceres, an</w:t>
            </w:r>
            <w:r w:rsidR="00F04C8B">
              <w:rPr>
                <w:rFonts w:ascii="Myriad-Roman" w:eastAsia="Calibri" w:hAnsi="Myriad-Roman" w:cs="Calibri"/>
                <w:sz w:val="16"/>
                <w:szCs w:val="16"/>
                <w:lang w:eastAsia="en-US"/>
              </w:rPr>
              <w:t>á</w:t>
            </w:r>
            <w:r w:rsidRPr="00FE4D82">
              <w:rPr>
                <w:rFonts w:ascii="Myriad-Roman" w:eastAsia="Calibri" w:hAnsi="Myriad-Roman" w:cs="Calibri"/>
                <w:sz w:val="16"/>
                <w:szCs w:val="16"/>
                <w:lang w:eastAsia="en-US"/>
              </w:rPr>
              <w:t>lises e propostas de decisão sobre requerimentos d</w:t>
            </w:r>
            <w:r w:rsidR="00F04C8B">
              <w:rPr>
                <w:rFonts w:ascii="Myriad-Roman" w:eastAsia="Calibri" w:hAnsi="Myriad-Roman" w:cs="Calibri"/>
                <w:sz w:val="16"/>
                <w:szCs w:val="16"/>
                <w:lang w:eastAsia="en-US"/>
              </w:rPr>
              <w:t>os</w:t>
            </w:r>
            <w:r w:rsidRPr="00FE4D82">
              <w:rPr>
                <w:rFonts w:ascii="Myriad-Roman" w:eastAsia="Calibri" w:hAnsi="Myriad-Roman" w:cs="Calibri"/>
                <w:sz w:val="16"/>
                <w:szCs w:val="16"/>
                <w:lang w:eastAsia="en-US"/>
              </w:rPr>
              <w:t xml:space="preserve"> </w:t>
            </w:r>
            <w:r w:rsidR="007206E5">
              <w:rPr>
                <w:rFonts w:ascii="Myriad-Roman" w:eastAsia="Calibri" w:hAnsi="Myriad-Roman" w:cs="Calibri"/>
                <w:sz w:val="16"/>
                <w:szCs w:val="16"/>
                <w:lang w:eastAsia="en-US"/>
              </w:rPr>
              <w:t>trabalhadores</w:t>
            </w:r>
            <w:r w:rsidRPr="00FE4D82">
              <w:rPr>
                <w:rFonts w:ascii="Myriad-Roman" w:eastAsia="Calibri" w:hAnsi="Myriad-Roman" w:cs="Calibri"/>
                <w:sz w:val="16"/>
                <w:szCs w:val="16"/>
                <w:lang w:eastAsia="en-US"/>
              </w:rPr>
              <w:t>;</w:t>
            </w:r>
          </w:p>
          <w:p w:rsidR="00DC2104" w:rsidRPr="00FE4D82" w:rsidRDefault="00DC2104"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Control</w:t>
            </w:r>
            <w:r w:rsidR="00F04C8B">
              <w:rPr>
                <w:rFonts w:ascii="Myriad-Roman" w:eastAsia="Calibri" w:hAnsi="Myriad-Roman" w:cs="Calibri"/>
                <w:sz w:val="16"/>
                <w:szCs w:val="16"/>
                <w:lang w:eastAsia="en-US"/>
              </w:rPr>
              <w:t>ar</w:t>
            </w:r>
            <w:r w:rsidRPr="00FE4D82">
              <w:rPr>
                <w:rFonts w:ascii="Myriad-Roman" w:eastAsia="Calibri" w:hAnsi="Myriad-Roman" w:cs="Calibri"/>
                <w:sz w:val="16"/>
                <w:szCs w:val="16"/>
                <w:lang w:eastAsia="en-US"/>
              </w:rPr>
              <w:t xml:space="preserve"> </w:t>
            </w:r>
            <w:r w:rsidR="009D21CA" w:rsidRPr="00FE4D82">
              <w:rPr>
                <w:rFonts w:ascii="Myriad-Roman" w:eastAsia="Calibri" w:hAnsi="Myriad-Roman" w:cs="Calibri"/>
                <w:sz w:val="16"/>
                <w:szCs w:val="16"/>
                <w:lang w:eastAsia="en-US"/>
              </w:rPr>
              <w:t>peri</w:t>
            </w:r>
            <w:r w:rsidR="00F04C8B">
              <w:rPr>
                <w:rFonts w:ascii="Myriad-Roman" w:eastAsia="Calibri" w:hAnsi="Myriad-Roman" w:cs="Calibri"/>
                <w:sz w:val="16"/>
                <w:szCs w:val="16"/>
                <w:lang w:eastAsia="en-US"/>
              </w:rPr>
              <w:t xml:space="preserve">odicamente </w:t>
            </w:r>
            <w:r w:rsidRPr="00FE4D82">
              <w:rPr>
                <w:rFonts w:ascii="Myriad-Roman" w:eastAsia="Calibri" w:hAnsi="Myriad-Roman" w:cs="Calibri"/>
                <w:sz w:val="16"/>
                <w:szCs w:val="16"/>
                <w:lang w:eastAsia="en-US"/>
              </w:rPr>
              <w:t>a respetiva aplicação</w:t>
            </w:r>
            <w:r w:rsidR="00753D20" w:rsidRPr="00FE4D82">
              <w:rPr>
                <w:rFonts w:ascii="Myriad-Roman" w:eastAsia="Calibri" w:hAnsi="Myriad-Roman" w:cs="Calibri"/>
                <w:sz w:val="16"/>
                <w:szCs w:val="16"/>
                <w:lang w:eastAsia="en-US"/>
              </w:rPr>
              <w:t>.</w:t>
            </w: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Recrutamento </w:t>
            </w:r>
            <w:proofErr w:type="gramStart"/>
            <w:r w:rsidRPr="00FE4D82">
              <w:rPr>
                <w:rFonts w:ascii="Myriad-Roman" w:eastAsia="Calibri" w:hAnsi="Myriad-Roman" w:cs="Calibri"/>
                <w:sz w:val="16"/>
                <w:szCs w:val="16"/>
                <w:lang w:eastAsia="en-US"/>
              </w:rPr>
              <w:t>e</w:t>
            </w:r>
            <w:proofErr w:type="gramEnd"/>
            <w:r w:rsidRPr="00FE4D82">
              <w:rPr>
                <w:rFonts w:ascii="Myriad-Roman" w:eastAsia="Calibri" w:hAnsi="Myriad-Roman" w:cs="Calibri"/>
                <w:sz w:val="16"/>
                <w:szCs w:val="16"/>
                <w:lang w:eastAsia="en-US"/>
              </w:rPr>
              <w:t xml:space="preserve"> </w:t>
            </w:r>
          </w:p>
          <w:p w:rsidR="005558F3" w:rsidRPr="00FE4D82" w:rsidRDefault="00E74B25"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S</w:t>
            </w:r>
            <w:r w:rsidR="005558F3" w:rsidRPr="00FE4D82">
              <w:rPr>
                <w:rFonts w:ascii="Myriad-Roman" w:eastAsia="Calibri" w:hAnsi="Myriad-Roman" w:cs="Calibri"/>
                <w:sz w:val="16"/>
                <w:szCs w:val="16"/>
                <w:lang w:eastAsia="en-US"/>
              </w:rPr>
              <w:t xml:space="preserve">eleção de </w:t>
            </w:r>
            <w:r w:rsidRPr="00FE4D82">
              <w:rPr>
                <w:rFonts w:ascii="Myriad-Roman" w:eastAsia="Calibri" w:hAnsi="Myriad-Roman" w:cs="Calibri"/>
                <w:sz w:val="16"/>
                <w:szCs w:val="16"/>
                <w:lang w:eastAsia="en-US"/>
              </w:rPr>
              <w:t>P</w:t>
            </w:r>
            <w:r w:rsidR="005558F3" w:rsidRPr="00FE4D82">
              <w:rPr>
                <w:rFonts w:ascii="Myriad-Roman" w:eastAsia="Calibri" w:hAnsi="Myriad-Roman" w:cs="Calibri"/>
                <w:sz w:val="16"/>
                <w:szCs w:val="16"/>
                <w:lang w:eastAsia="en-US"/>
              </w:rPr>
              <w:t xml:space="preserve">essoal </w:t>
            </w:r>
          </w:p>
          <w:p w:rsidR="005558F3" w:rsidRPr="00FE4D82" w:rsidRDefault="005558F3" w:rsidP="00884537">
            <w:pPr>
              <w:spacing w:line="173" w:lineRule="exact"/>
              <w:rPr>
                <w:rFonts w:ascii="Myriad-Roman" w:eastAsia="Calibri" w:hAnsi="Myriad-Roman" w:cs="Calibri"/>
                <w:sz w:val="16"/>
                <w:szCs w:val="16"/>
                <w:lang w:eastAsia="en-US"/>
              </w:rPr>
            </w:pP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de quebra dos deveres de transparência, isenção e imparcialidade</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325CA1" w:rsidRPr="00FE4D82" w:rsidRDefault="00AA3060"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Planea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anual</w:t>
            </w:r>
            <w:r w:rsidR="00F04C8B">
              <w:rPr>
                <w:rFonts w:ascii="Myriad-Roman" w:eastAsia="Calibri" w:hAnsi="Myriad-Roman" w:cs="Calibri"/>
                <w:sz w:val="16"/>
                <w:szCs w:val="16"/>
                <w:lang w:eastAsia="en-US"/>
              </w:rPr>
              <w:t>mente as</w:t>
            </w:r>
            <w:r w:rsidRPr="00FE4D82">
              <w:rPr>
                <w:rFonts w:ascii="Myriad-Roman" w:eastAsia="Calibri" w:hAnsi="Myriad-Roman" w:cs="Calibri"/>
                <w:sz w:val="16"/>
                <w:szCs w:val="16"/>
                <w:lang w:eastAsia="en-US"/>
              </w:rPr>
              <w:t xml:space="preserve"> necessidades </w:t>
            </w:r>
            <w:r w:rsidR="009C23FB" w:rsidRPr="00FE4D82">
              <w:rPr>
                <w:rFonts w:ascii="Myriad-Roman" w:eastAsia="Calibri" w:hAnsi="Myriad-Roman" w:cs="Calibri"/>
                <w:sz w:val="16"/>
                <w:szCs w:val="16"/>
                <w:lang w:eastAsia="en-US"/>
              </w:rPr>
              <w:t xml:space="preserve">dos </w:t>
            </w:r>
            <w:r w:rsidR="00947864" w:rsidRPr="00FE4D82">
              <w:rPr>
                <w:rFonts w:ascii="Myriad-Roman" w:eastAsia="Calibri" w:hAnsi="Myriad-Roman" w:cs="Calibri"/>
                <w:sz w:val="16"/>
                <w:szCs w:val="16"/>
                <w:lang w:eastAsia="en-US"/>
              </w:rPr>
              <w:t>Órgãos</w:t>
            </w:r>
            <w:r w:rsidR="005F5ACF" w:rsidRPr="00FE4D82">
              <w:rPr>
                <w:rFonts w:ascii="Myriad-Roman" w:eastAsia="Calibri" w:hAnsi="Myriad-Roman" w:cs="Calibri"/>
                <w:sz w:val="16"/>
                <w:szCs w:val="16"/>
                <w:lang w:eastAsia="en-US"/>
              </w:rPr>
              <w:t xml:space="preserve"> e Serviços</w:t>
            </w:r>
            <w:r w:rsidR="009C23FB" w:rsidRPr="00FE4D82">
              <w:rPr>
                <w:rFonts w:ascii="Myriad-Roman" w:eastAsia="Calibri" w:hAnsi="Myriad-Roman" w:cs="Calibri"/>
                <w:sz w:val="16"/>
                <w:szCs w:val="16"/>
                <w:lang w:eastAsia="en-US"/>
              </w:rPr>
              <w:t xml:space="preserve"> </w:t>
            </w:r>
            <w:r w:rsidR="00434D74">
              <w:rPr>
                <w:rFonts w:ascii="Myriad-Roman" w:eastAsia="Calibri" w:hAnsi="Myriad-Roman" w:cs="Calibri"/>
                <w:sz w:val="16"/>
                <w:szCs w:val="16"/>
                <w:lang w:eastAsia="en-US"/>
              </w:rPr>
              <w:t xml:space="preserve">da PR </w:t>
            </w:r>
            <w:r w:rsidRPr="00FE4D82">
              <w:rPr>
                <w:rFonts w:ascii="Myriad-Roman" w:eastAsia="Calibri" w:hAnsi="Myriad-Roman" w:cs="Calibri"/>
                <w:sz w:val="16"/>
                <w:szCs w:val="16"/>
                <w:lang w:eastAsia="en-US"/>
              </w:rPr>
              <w:t>de forma a recrutar trabalhadores recorrendo a figuras legalmente consagradas;</w:t>
            </w:r>
          </w:p>
          <w:p w:rsidR="00325CA1" w:rsidRPr="00FE4D82" w:rsidRDefault="00325CA1"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Adequa</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os métodos de seleção ao perfil do lugar; </w:t>
            </w:r>
          </w:p>
          <w:p w:rsidR="00325CA1" w:rsidRPr="00FE4D82" w:rsidRDefault="00325CA1"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Não utiliza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critérios de recrutamento com uma excessiva margem de discricionariedade ou reportando-se ao uso de conceitos indeterminados sem equidade; </w:t>
            </w:r>
          </w:p>
          <w:p w:rsidR="00325CA1" w:rsidRPr="00FE4D82" w:rsidRDefault="00325CA1"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Não utiliza</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a contratação a termo </w:t>
            </w:r>
            <w:r w:rsidR="00A1002C">
              <w:rPr>
                <w:rFonts w:ascii="Myriad-Roman" w:eastAsia="Calibri" w:hAnsi="Myriad-Roman" w:cs="Calibri"/>
                <w:sz w:val="16"/>
                <w:szCs w:val="16"/>
                <w:lang w:eastAsia="en-US"/>
              </w:rPr>
              <w:t xml:space="preserve">ou prestação de serviços </w:t>
            </w:r>
            <w:r w:rsidRPr="00FE4D82">
              <w:rPr>
                <w:rFonts w:ascii="Myriad-Roman" w:eastAsia="Calibri" w:hAnsi="Myriad-Roman" w:cs="Calibri"/>
                <w:sz w:val="16"/>
                <w:szCs w:val="16"/>
                <w:lang w:eastAsia="en-US"/>
              </w:rPr>
              <w:t xml:space="preserve">como mecanismo para satisfação de necessidades permanentes de serviço; </w:t>
            </w:r>
          </w:p>
          <w:p w:rsidR="003A7C28" w:rsidRPr="00FE4D82" w:rsidRDefault="00A259ED"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N</w:t>
            </w:r>
            <w:r w:rsidR="003A7C28" w:rsidRPr="00FE4D82">
              <w:rPr>
                <w:rFonts w:ascii="Myriad-Roman" w:eastAsia="Calibri" w:hAnsi="Myriad-Roman" w:cs="Calibri"/>
                <w:sz w:val="16"/>
                <w:szCs w:val="16"/>
                <w:lang w:eastAsia="en-US"/>
              </w:rPr>
              <w:t>omea</w:t>
            </w:r>
            <w:r w:rsidR="00F04C8B">
              <w:rPr>
                <w:rFonts w:ascii="Myriad-Roman" w:eastAsia="Calibri" w:hAnsi="Myriad-Roman" w:cs="Calibri"/>
                <w:sz w:val="16"/>
                <w:szCs w:val="16"/>
                <w:lang w:eastAsia="en-US"/>
              </w:rPr>
              <w:t>r</w:t>
            </w:r>
            <w:r w:rsidR="003A7C28" w:rsidRPr="00FE4D82">
              <w:rPr>
                <w:rFonts w:ascii="Myriad-Roman" w:eastAsia="Calibri" w:hAnsi="Myriad-Roman" w:cs="Calibri"/>
                <w:sz w:val="16"/>
                <w:szCs w:val="16"/>
                <w:lang w:eastAsia="en-US"/>
              </w:rPr>
              <w:t xml:space="preserve"> júris diferenciados</w:t>
            </w:r>
            <w:r w:rsidR="00753D20" w:rsidRPr="00FE4D82">
              <w:rPr>
                <w:rFonts w:ascii="Myriad-Roman" w:eastAsia="Calibri" w:hAnsi="Myriad-Roman" w:cs="Calibri"/>
                <w:sz w:val="16"/>
                <w:szCs w:val="16"/>
                <w:lang w:eastAsia="en-US"/>
              </w:rPr>
              <w:t>;</w:t>
            </w:r>
          </w:p>
          <w:p w:rsidR="00CC60DB" w:rsidRPr="00FE4D82" w:rsidRDefault="00F04C8B"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a o</w:t>
            </w:r>
            <w:r w:rsidR="00AC7FB7" w:rsidRPr="00FE4D82">
              <w:rPr>
                <w:rFonts w:ascii="Myriad-Roman" w:eastAsia="Calibri" w:hAnsi="Myriad-Roman" w:cs="Calibri"/>
                <w:sz w:val="16"/>
                <w:szCs w:val="16"/>
                <w:lang w:eastAsia="en-US"/>
              </w:rPr>
              <w:t>brigatoriedade de junção aos processos de declaração de inexistência de conflitos de interesses, impedimentos ou escusa da parte de júris e membros das equipas intervenientes nos procedimentos;</w:t>
            </w:r>
          </w:p>
          <w:p w:rsidR="005558F3" w:rsidRPr="00FE4D82" w:rsidRDefault="00F04C8B"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Assegurar a c</w:t>
            </w:r>
            <w:r w:rsidR="005558F3" w:rsidRPr="00FE4D82">
              <w:rPr>
                <w:rFonts w:ascii="Myriad-Roman" w:eastAsia="Calibri" w:hAnsi="Myriad-Roman" w:cs="Calibri"/>
                <w:sz w:val="16"/>
                <w:szCs w:val="16"/>
                <w:lang w:eastAsia="en-US"/>
              </w:rPr>
              <w:t>olegialidade na tomada de decisão</w:t>
            </w:r>
            <w:r w:rsidR="00954E78" w:rsidRPr="00FE4D82">
              <w:rPr>
                <w:rFonts w:ascii="Myriad-Roman" w:eastAsia="Calibri" w:hAnsi="Myriad-Roman" w:cs="Calibri"/>
                <w:sz w:val="16"/>
                <w:szCs w:val="16"/>
                <w:lang w:eastAsia="en-US"/>
              </w:rPr>
              <w:t xml:space="preserve"> por um júri soberano</w:t>
            </w:r>
            <w:r w:rsidR="00A259ED" w:rsidRPr="00FE4D82">
              <w:rPr>
                <w:rFonts w:ascii="Myriad-Roman" w:eastAsia="Calibri" w:hAnsi="Myriad-Roman" w:cs="Calibri"/>
                <w:sz w:val="16"/>
                <w:szCs w:val="16"/>
                <w:lang w:eastAsia="en-US"/>
              </w:rPr>
              <w:t xml:space="preserve"> </w:t>
            </w:r>
            <w:r w:rsidR="00954E78" w:rsidRPr="00FE4D82">
              <w:rPr>
                <w:rFonts w:ascii="Myriad-Roman" w:eastAsia="Calibri" w:hAnsi="Myriad-Roman" w:cs="Calibri"/>
                <w:sz w:val="16"/>
                <w:szCs w:val="16"/>
                <w:lang w:eastAsia="en-US"/>
              </w:rPr>
              <w:t>sem influência da esfera diretiva</w:t>
            </w:r>
            <w:r w:rsidR="00753D20" w:rsidRPr="00FE4D82">
              <w:rPr>
                <w:rFonts w:ascii="Myriad-Roman" w:eastAsia="Calibri" w:hAnsi="Myriad-Roman" w:cs="Calibri"/>
                <w:sz w:val="16"/>
                <w:szCs w:val="16"/>
                <w:lang w:eastAsia="en-US"/>
              </w:rPr>
              <w:t>;</w:t>
            </w:r>
            <w:r w:rsidR="005558F3" w:rsidRPr="00FE4D82">
              <w:rPr>
                <w:rFonts w:ascii="Myriad-Roman" w:eastAsia="Calibri" w:hAnsi="Myriad-Roman" w:cs="Calibri"/>
                <w:sz w:val="16"/>
                <w:szCs w:val="16"/>
                <w:lang w:eastAsia="en-US"/>
              </w:rPr>
              <w:t xml:space="preserve"> </w:t>
            </w:r>
          </w:p>
          <w:p w:rsidR="00A259ED" w:rsidRPr="00FE4D82" w:rsidRDefault="00F04C8B"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Divulgar </w:t>
            </w:r>
            <w:r w:rsidR="00A259ED" w:rsidRPr="00FE4D82">
              <w:rPr>
                <w:rFonts w:ascii="Myriad-Roman" w:eastAsia="Calibri" w:hAnsi="Myriad-Roman" w:cs="Calibri"/>
                <w:sz w:val="16"/>
                <w:szCs w:val="16"/>
                <w:lang w:eastAsia="en-US"/>
              </w:rPr>
              <w:t>o regime legal de acumulação;</w:t>
            </w:r>
          </w:p>
          <w:p w:rsidR="00512E63" w:rsidRPr="00FE4D82" w:rsidRDefault="00512E63"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Registar todos os pedidos </w:t>
            </w:r>
            <w:r w:rsidR="0092013B">
              <w:rPr>
                <w:rFonts w:ascii="Myriad-Roman" w:eastAsia="Calibri" w:hAnsi="Myriad-Roman" w:cs="Calibri"/>
                <w:sz w:val="16"/>
                <w:szCs w:val="16"/>
                <w:lang w:eastAsia="en-US"/>
              </w:rPr>
              <w:t xml:space="preserve">e autorizações </w:t>
            </w:r>
            <w:r w:rsidRPr="00FE4D82">
              <w:rPr>
                <w:rFonts w:ascii="Myriad-Roman" w:eastAsia="Calibri" w:hAnsi="Myriad-Roman" w:cs="Calibri"/>
                <w:sz w:val="16"/>
                <w:szCs w:val="16"/>
                <w:lang w:eastAsia="en-US"/>
              </w:rPr>
              <w:t>de acumulação de funções privadas</w:t>
            </w:r>
            <w:r w:rsidR="004329A7">
              <w:rPr>
                <w:rFonts w:ascii="Myriad-Roman" w:eastAsia="Calibri" w:hAnsi="Myriad-Roman" w:cs="Calibri"/>
                <w:sz w:val="16"/>
                <w:szCs w:val="16"/>
                <w:lang w:eastAsia="en-US"/>
              </w:rPr>
              <w:t xml:space="preserve"> ou </w:t>
            </w:r>
            <w:r w:rsidRPr="00FE4D82">
              <w:rPr>
                <w:rFonts w:ascii="Myriad-Roman" w:eastAsia="Calibri" w:hAnsi="Myriad-Roman" w:cs="Calibri"/>
                <w:sz w:val="16"/>
                <w:szCs w:val="16"/>
                <w:lang w:eastAsia="en-US"/>
              </w:rPr>
              <w:t>públicas numa base de dados</w:t>
            </w:r>
            <w:r w:rsidR="00A259ED" w:rsidRPr="00FE4D82">
              <w:rPr>
                <w:rFonts w:ascii="Myriad-Roman" w:eastAsia="Calibri" w:hAnsi="Myriad-Roman" w:cs="Calibri"/>
                <w:sz w:val="16"/>
                <w:szCs w:val="16"/>
                <w:lang w:eastAsia="en-US"/>
              </w:rPr>
              <w:t>;</w:t>
            </w:r>
          </w:p>
          <w:p w:rsidR="00BC6522" w:rsidRPr="00FE4D82" w:rsidRDefault="00BC6522"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Verifica</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as </w:t>
            </w:r>
            <w:r w:rsidR="005508BE" w:rsidRPr="00FE4D82">
              <w:rPr>
                <w:rFonts w:ascii="Myriad-Roman" w:eastAsia="Calibri" w:hAnsi="Myriad-Roman" w:cs="Calibri"/>
                <w:sz w:val="16"/>
                <w:szCs w:val="16"/>
                <w:lang w:eastAsia="en-US"/>
              </w:rPr>
              <w:t>situações</w:t>
            </w:r>
            <w:r w:rsidRPr="00FE4D82">
              <w:rPr>
                <w:rFonts w:ascii="Myriad-Roman" w:eastAsia="Calibri" w:hAnsi="Myriad-Roman" w:cs="Calibri"/>
                <w:sz w:val="16"/>
                <w:szCs w:val="16"/>
                <w:lang w:eastAsia="en-US"/>
              </w:rPr>
              <w:t xml:space="preserve"> </w:t>
            </w:r>
            <w:r w:rsidR="00F64EE9" w:rsidRPr="00FE4D82">
              <w:rPr>
                <w:rFonts w:ascii="Myriad-Roman" w:eastAsia="Calibri" w:hAnsi="Myriad-Roman" w:cs="Calibri"/>
                <w:sz w:val="16"/>
                <w:szCs w:val="16"/>
                <w:lang w:eastAsia="en-US"/>
              </w:rPr>
              <w:t>dos profissionais em</w:t>
            </w:r>
            <w:r w:rsidRPr="00FE4D82">
              <w:rPr>
                <w:rFonts w:ascii="Myriad-Roman" w:eastAsia="Calibri" w:hAnsi="Myriad-Roman" w:cs="Calibri"/>
                <w:sz w:val="16"/>
                <w:szCs w:val="16"/>
                <w:lang w:eastAsia="en-US"/>
              </w:rPr>
              <w:t xml:space="preserve"> exercício de funções </w:t>
            </w:r>
            <w:r w:rsidR="00F64EE9" w:rsidRPr="00FE4D82">
              <w:rPr>
                <w:rFonts w:ascii="Myriad-Roman" w:eastAsia="Calibri" w:hAnsi="Myriad-Roman" w:cs="Calibri"/>
                <w:sz w:val="16"/>
                <w:szCs w:val="16"/>
                <w:lang w:eastAsia="en-US"/>
              </w:rPr>
              <w:t>no regime de</w:t>
            </w:r>
            <w:r w:rsidRPr="00FE4D82">
              <w:rPr>
                <w:rFonts w:ascii="Myriad-Roman" w:eastAsia="Calibri" w:hAnsi="Myriad-Roman" w:cs="Calibri"/>
                <w:sz w:val="16"/>
                <w:szCs w:val="16"/>
                <w:lang w:eastAsia="en-US"/>
              </w:rPr>
              <w:t xml:space="preserve"> exclusividade</w:t>
            </w:r>
            <w:r w:rsidR="009C23FB" w:rsidRPr="00FE4D82">
              <w:rPr>
                <w:rFonts w:ascii="Myriad-Roman" w:eastAsia="Calibri" w:hAnsi="Myriad-Roman" w:cs="Calibri"/>
                <w:sz w:val="16"/>
                <w:szCs w:val="16"/>
                <w:lang w:eastAsia="en-US"/>
              </w:rPr>
              <w:t>;</w:t>
            </w:r>
          </w:p>
          <w:p w:rsidR="005750F9" w:rsidRPr="00FE4D82" w:rsidRDefault="00F04C8B"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Introduzir m</w:t>
            </w:r>
            <w:r w:rsidR="005750F9" w:rsidRPr="00FE4D82">
              <w:rPr>
                <w:rFonts w:ascii="Myriad-Roman" w:eastAsia="Calibri" w:hAnsi="Myriad-Roman" w:cs="Calibri"/>
                <w:sz w:val="16"/>
                <w:szCs w:val="16"/>
                <w:lang w:eastAsia="en-US"/>
              </w:rPr>
              <w:t>ecanismo automático que permita o controlo de prazos de comissões de serviço, licenças, cedências de interesse público, contratos de trabalho a termo resolutivo certo, mobilidade interna e prestaç</w:t>
            </w:r>
            <w:r>
              <w:rPr>
                <w:rFonts w:ascii="Myriad-Roman" w:eastAsia="Calibri" w:hAnsi="Myriad-Roman" w:cs="Calibri"/>
                <w:sz w:val="16"/>
                <w:szCs w:val="16"/>
                <w:lang w:eastAsia="en-US"/>
              </w:rPr>
              <w:t>ão</w:t>
            </w:r>
            <w:r w:rsidR="005750F9" w:rsidRPr="00FE4D82">
              <w:rPr>
                <w:rFonts w:ascii="Myriad-Roman" w:eastAsia="Calibri" w:hAnsi="Myriad-Roman" w:cs="Calibri"/>
                <w:sz w:val="16"/>
                <w:szCs w:val="16"/>
                <w:lang w:eastAsia="en-US"/>
              </w:rPr>
              <w:t xml:space="preserve"> de serviços; </w:t>
            </w:r>
          </w:p>
          <w:p w:rsidR="00325CA1" w:rsidRPr="00FE4D82" w:rsidRDefault="008E7DC3"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Sensibilizar para a necessidade de </w:t>
            </w:r>
            <w:r w:rsidR="00BB391E" w:rsidRPr="00FE4D82">
              <w:rPr>
                <w:rFonts w:ascii="Myriad-Roman" w:eastAsia="Calibri" w:hAnsi="Myriad-Roman" w:cs="Calibri"/>
                <w:sz w:val="16"/>
                <w:szCs w:val="16"/>
                <w:lang w:eastAsia="en-US"/>
              </w:rPr>
              <w:t xml:space="preserve">adequada </w:t>
            </w:r>
            <w:r w:rsidRPr="00FE4D82">
              <w:rPr>
                <w:rFonts w:ascii="Myriad-Roman" w:eastAsia="Calibri" w:hAnsi="Myriad-Roman" w:cs="Calibri"/>
                <w:sz w:val="16"/>
                <w:szCs w:val="16"/>
                <w:lang w:eastAsia="en-US"/>
              </w:rPr>
              <w:t>fundamentação das decisões</w:t>
            </w:r>
            <w:r w:rsidR="002B5981" w:rsidRPr="00FE4D82">
              <w:rPr>
                <w:rFonts w:ascii="Myriad-Roman" w:eastAsia="Calibri" w:hAnsi="Myriad-Roman" w:cs="Calibri"/>
                <w:sz w:val="16"/>
                <w:szCs w:val="16"/>
                <w:lang w:eastAsia="en-US"/>
              </w:rPr>
              <w:t>.</w:t>
            </w:r>
            <w:r w:rsidRPr="00FE4D82">
              <w:rPr>
                <w:rFonts w:ascii="Myriad-Roman" w:eastAsia="Calibri" w:hAnsi="Myriad-Roman" w:cs="Calibri"/>
                <w:sz w:val="16"/>
                <w:szCs w:val="16"/>
                <w:lang w:eastAsia="en-US"/>
              </w:rPr>
              <w:t xml:space="preserve"> </w:t>
            </w: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Procedimentos </w:t>
            </w:r>
            <w:proofErr w:type="gramStart"/>
            <w:r w:rsidRPr="00FE4D82">
              <w:rPr>
                <w:rFonts w:ascii="Myriad-Roman" w:eastAsia="Calibri" w:hAnsi="Myriad-Roman" w:cs="Calibri"/>
                <w:sz w:val="16"/>
                <w:szCs w:val="16"/>
                <w:lang w:eastAsia="en-US"/>
              </w:rPr>
              <w:t>de</w:t>
            </w:r>
            <w:proofErr w:type="gramEnd"/>
            <w:r w:rsidRPr="00FE4D82">
              <w:rPr>
                <w:rFonts w:ascii="Myriad-Roman" w:eastAsia="Calibri" w:hAnsi="Myriad-Roman" w:cs="Calibri"/>
                <w:sz w:val="16"/>
                <w:szCs w:val="16"/>
                <w:lang w:eastAsia="en-US"/>
              </w:rPr>
              <w:t xml:space="preserve"> </w:t>
            </w:r>
          </w:p>
          <w:p w:rsidR="005558F3" w:rsidRPr="00FE4D82" w:rsidRDefault="00E74B25"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w:t>
            </w:r>
            <w:r w:rsidR="005558F3" w:rsidRPr="00FE4D82">
              <w:rPr>
                <w:rFonts w:ascii="Myriad-Roman" w:eastAsia="Calibri" w:hAnsi="Myriad-Roman" w:cs="Calibri"/>
                <w:sz w:val="16"/>
                <w:szCs w:val="16"/>
                <w:lang w:eastAsia="en-US"/>
              </w:rPr>
              <w:t xml:space="preserve">quisição </w:t>
            </w:r>
            <w:proofErr w:type="gramStart"/>
            <w:r w:rsidR="005558F3" w:rsidRPr="00FE4D82">
              <w:rPr>
                <w:rFonts w:ascii="Myriad-Roman" w:eastAsia="Calibri" w:hAnsi="Myriad-Roman" w:cs="Calibri"/>
                <w:sz w:val="16"/>
                <w:szCs w:val="16"/>
                <w:lang w:eastAsia="en-US"/>
              </w:rPr>
              <w:t>de</w:t>
            </w:r>
            <w:proofErr w:type="gramEnd"/>
            <w:r w:rsidR="005558F3" w:rsidRPr="00FE4D82">
              <w:rPr>
                <w:rFonts w:ascii="Myriad-Roman" w:eastAsia="Calibri" w:hAnsi="Myriad-Roman" w:cs="Calibri"/>
                <w:sz w:val="16"/>
                <w:szCs w:val="16"/>
                <w:lang w:eastAsia="en-US"/>
              </w:rPr>
              <w:t xml:space="preserve"> </w:t>
            </w:r>
          </w:p>
          <w:p w:rsidR="0017021F" w:rsidRPr="00FE4D82" w:rsidRDefault="00E74B25"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S</w:t>
            </w:r>
            <w:r w:rsidR="005558F3" w:rsidRPr="00FE4D82">
              <w:rPr>
                <w:rFonts w:ascii="Myriad-Roman" w:eastAsia="Calibri" w:hAnsi="Myriad-Roman" w:cs="Calibri"/>
                <w:sz w:val="16"/>
                <w:szCs w:val="16"/>
                <w:lang w:eastAsia="en-US"/>
              </w:rPr>
              <w:t>erviços</w:t>
            </w:r>
          </w:p>
          <w:p w:rsidR="005558F3" w:rsidRPr="00FE4D82" w:rsidRDefault="00E74B25"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F</w:t>
            </w:r>
            <w:r w:rsidR="0017021F" w:rsidRPr="00FE4D82">
              <w:rPr>
                <w:rFonts w:ascii="Myriad-Roman" w:eastAsia="Calibri" w:hAnsi="Myriad-Roman" w:cs="Calibri"/>
                <w:sz w:val="16"/>
                <w:szCs w:val="16"/>
                <w:lang w:eastAsia="en-US"/>
              </w:rPr>
              <w:t>ormativos</w:t>
            </w:r>
            <w:r w:rsidR="005558F3" w:rsidRPr="00FE4D82">
              <w:rPr>
                <w:rFonts w:ascii="Myriad-Roman" w:eastAsia="Calibri" w:hAnsi="Myriad-Roman" w:cs="Calibri"/>
                <w:sz w:val="16"/>
                <w:szCs w:val="16"/>
                <w:lang w:eastAsia="en-US"/>
              </w:rPr>
              <w:t xml:space="preserve"> </w:t>
            </w: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redução da qualidade dos serviços </w:t>
            </w:r>
            <w:r w:rsidR="0017021F" w:rsidRPr="00FE4D82">
              <w:rPr>
                <w:rFonts w:ascii="Myriad-Roman" w:eastAsia="Calibri" w:hAnsi="Myriad-Roman" w:cs="Calibri"/>
                <w:sz w:val="16"/>
                <w:szCs w:val="16"/>
                <w:lang w:eastAsia="en-US"/>
              </w:rPr>
              <w:t xml:space="preserve">formativos </w:t>
            </w:r>
            <w:r w:rsidRPr="00FE4D82">
              <w:rPr>
                <w:rFonts w:ascii="Myriad-Roman" w:eastAsia="Calibri" w:hAnsi="Myriad-Roman" w:cs="Calibri"/>
                <w:sz w:val="16"/>
                <w:szCs w:val="16"/>
                <w:lang w:eastAsia="en-US"/>
              </w:rPr>
              <w:t xml:space="preserve">a prestar </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5558F3" w:rsidRPr="00FE4D82" w:rsidRDefault="005558F3"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Adequa</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as necessidades formativas à</w:t>
            </w:r>
            <w:r w:rsidR="00F64EE9" w:rsidRPr="00FE4D82">
              <w:rPr>
                <w:rFonts w:ascii="Myriad-Roman" w:eastAsia="Calibri" w:hAnsi="Myriad-Roman" w:cs="Calibri"/>
                <w:sz w:val="16"/>
                <w:szCs w:val="16"/>
                <w:lang w:eastAsia="en-US"/>
              </w:rPr>
              <w:t>s</w:t>
            </w:r>
            <w:r w:rsidRPr="00FE4D82">
              <w:rPr>
                <w:rFonts w:ascii="Myriad-Roman" w:eastAsia="Calibri" w:hAnsi="Myriad-Roman" w:cs="Calibri"/>
                <w:sz w:val="16"/>
                <w:szCs w:val="16"/>
                <w:lang w:eastAsia="en-US"/>
              </w:rPr>
              <w:t xml:space="preserve"> especificidade</w:t>
            </w:r>
            <w:r w:rsidR="00F64EE9" w:rsidRPr="00FE4D82">
              <w:rPr>
                <w:rFonts w:ascii="Myriad-Roman" w:eastAsia="Calibri" w:hAnsi="Myriad-Roman" w:cs="Calibri"/>
                <w:sz w:val="16"/>
                <w:szCs w:val="16"/>
                <w:lang w:eastAsia="en-US"/>
              </w:rPr>
              <w:t xml:space="preserve">s dos </w:t>
            </w:r>
            <w:r w:rsidR="00947864" w:rsidRPr="00FE4D82">
              <w:rPr>
                <w:rFonts w:ascii="Myriad-Roman" w:eastAsia="Calibri" w:hAnsi="Myriad-Roman" w:cs="Calibri"/>
                <w:sz w:val="16"/>
                <w:szCs w:val="16"/>
                <w:lang w:eastAsia="en-US"/>
              </w:rPr>
              <w:t>Órgãos</w:t>
            </w:r>
            <w:r w:rsidR="005F5ACF" w:rsidRPr="00FE4D82">
              <w:rPr>
                <w:rFonts w:ascii="Myriad-Roman" w:eastAsia="Calibri" w:hAnsi="Myriad-Roman" w:cs="Calibri"/>
                <w:sz w:val="16"/>
                <w:szCs w:val="16"/>
                <w:lang w:eastAsia="en-US"/>
              </w:rPr>
              <w:t xml:space="preserve"> e Serviços</w:t>
            </w:r>
            <w:r w:rsidR="00434D74">
              <w:rPr>
                <w:rFonts w:ascii="Myriad-Roman" w:eastAsia="Calibri" w:hAnsi="Myriad-Roman" w:cs="Calibri"/>
                <w:sz w:val="16"/>
                <w:szCs w:val="16"/>
                <w:lang w:eastAsia="en-US"/>
              </w:rPr>
              <w:t xml:space="preserve"> da PR</w:t>
            </w:r>
            <w:r w:rsidR="00BB391E" w:rsidRPr="00FE4D82">
              <w:rPr>
                <w:rFonts w:ascii="Myriad-Roman" w:eastAsia="Calibri" w:hAnsi="Myriad-Roman" w:cs="Calibri"/>
                <w:sz w:val="16"/>
                <w:szCs w:val="16"/>
                <w:lang w:eastAsia="en-US"/>
              </w:rPr>
              <w:t>;</w:t>
            </w:r>
          </w:p>
          <w:p w:rsidR="00846932" w:rsidRPr="00FE4D82" w:rsidRDefault="00846932"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Assegurar a elaboração de candidaturas a financiamentos para formação ou estágios profissionais</w:t>
            </w:r>
            <w:r w:rsidR="00753D20" w:rsidRPr="00FE4D82">
              <w:rPr>
                <w:rFonts w:ascii="Myriad-Roman" w:eastAsia="Calibri" w:hAnsi="Myriad-Roman" w:cs="Calibri"/>
                <w:sz w:val="16"/>
                <w:szCs w:val="16"/>
                <w:lang w:eastAsia="en-US"/>
              </w:rPr>
              <w:t>;</w:t>
            </w:r>
          </w:p>
          <w:p w:rsidR="004B4E02" w:rsidRPr="00FE4D82" w:rsidRDefault="004B4E02"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Atualiza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regular</w:t>
            </w:r>
            <w:r w:rsidR="00F04C8B">
              <w:rPr>
                <w:rFonts w:ascii="Myriad-Roman" w:eastAsia="Calibri" w:hAnsi="Myriad-Roman" w:cs="Calibri"/>
                <w:sz w:val="16"/>
                <w:szCs w:val="16"/>
                <w:lang w:eastAsia="en-US"/>
              </w:rPr>
              <w:t>mente</w:t>
            </w:r>
            <w:r w:rsidRPr="00FE4D82">
              <w:rPr>
                <w:rFonts w:ascii="Myriad-Roman" w:eastAsia="Calibri" w:hAnsi="Myriad-Roman" w:cs="Calibri"/>
                <w:sz w:val="16"/>
                <w:szCs w:val="16"/>
                <w:lang w:eastAsia="en-US"/>
              </w:rPr>
              <w:t xml:space="preserve"> a bolsa de consultores e formadores</w:t>
            </w:r>
            <w:r w:rsidR="00753D20" w:rsidRPr="00FE4D82">
              <w:rPr>
                <w:rFonts w:ascii="Myriad-Roman" w:eastAsia="Calibri" w:hAnsi="Myriad-Roman" w:cs="Calibri"/>
                <w:sz w:val="16"/>
                <w:szCs w:val="16"/>
                <w:lang w:eastAsia="en-US"/>
              </w:rPr>
              <w:t>;</w:t>
            </w:r>
          </w:p>
          <w:p w:rsidR="005558F3" w:rsidRPr="00FE4D82" w:rsidRDefault="005558F3"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Negocia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criteriosa</w:t>
            </w:r>
            <w:r w:rsidR="00F04C8B">
              <w:rPr>
                <w:rFonts w:ascii="Myriad-Roman" w:eastAsia="Calibri" w:hAnsi="Myriad-Roman" w:cs="Calibri"/>
                <w:sz w:val="16"/>
                <w:szCs w:val="16"/>
                <w:lang w:eastAsia="en-US"/>
              </w:rPr>
              <w:t>mente</w:t>
            </w:r>
            <w:r w:rsidRPr="00FE4D82">
              <w:rPr>
                <w:rFonts w:ascii="Myriad-Roman" w:eastAsia="Calibri" w:hAnsi="Myriad-Roman" w:cs="Calibri"/>
                <w:sz w:val="16"/>
                <w:szCs w:val="16"/>
                <w:lang w:eastAsia="en-US"/>
              </w:rPr>
              <w:t xml:space="preserve"> com as entidades</w:t>
            </w:r>
            <w:r w:rsidR="00EA45C0" w:rsidRPr="00FE4D82">
              <w:rPr>
                <w:rFonts w:ascii="Myriad-Roman" w:eastAsia="Calibri" w:hAnsi="Myriad-Roman" w:cs="Calibri"/>
                <w:sz w:val="16"/>
                <w:szCs w:val="16"/>
                <w:lang w:eastAsia="en-US"/>
              </w:rPr>
              <w:t xml:space="preserve"> ou </w:t>
            </w:r>
            <w:r w:rsidRPr="00FE4D82">
              <w:rPr>
                <w:rFonts w:ascii="Myriad-Roman" w:eastAsia="Calibri" w:hAnsi="Myriad-Roman" w:cs="Calibri"/>
                <w:sz w:val="16"/>
                <w:szCs w:val="16"/>
                <w:lang w:eastAsia="en-US"/>
              </w:rPr>
              <w:t xml:space="preserve">formadores </w:t>
            </w:r>
            <w:r w:rsidR="00EA45C0" w:rsidRPr="00FE4D82">
              <w:rPr>
                <w:rFonts w:ascii="Myriad-Roman" w:eastAsia="Calibri" w:hAnsi="Myriad-Roman" w:cs="Calibri"/>
                <w:sz w:val="16"/>
                <w:szCs w:val="16"/>
                <w:lang w:eastAsia="en-US"/>
              </w:rPr>
              <w:t xml:space="preserve">internos e </w:t>
            </w:r>
            <w:r w:rsidRPr="00FE4D82">
              <w:rPr>
                <w:rFonts w:ascii="Myriad-Roman" w:eastAsia="Calibri" w:hAnsi="Myriad-Roman" w:cs="Calibri"/>
                <w:sz w:val="16"/>
                <w:szCs w:val="16"/>
                <w:lang w:eastAsia="en-US"/>
              </w:rPr>
              <w:t>externos</w:t>
            </w:r>
            <w:r w:rsidR="00BB391E" w:rsidRPr="00FE4D82">
              <w:rPr>
                <w:rFonts w:ascii="Myriad-Roman" w:eastAsia="Calibri" w:hAnsi="Myriad-Roman" w:cs="Calibri"/>
                <w:sz w:val="16"/>
                <w:szCs w:val="16"/>
                <w:lang w:eastAsia="en-US"/>
              </w:rPr>
              <w:t>.</w:t>
            </w: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vMerge w:val="restart"/>
            <w:tcBorders>
              <w:top w:val="dotted" w:sz="4" w:space="0" w:color="auto"/>
              <w:left w:val="single" w:sz="4" w:space="0" w:color="auto"/>
              <w:bottom w:val="single"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Registo </w:t>
            </w:r>
            <w:r w:rsidR="00E74B25" w:rsidRPr="00FE4D82">
              <w:rPr>
                <w:rFonts w:ascii="Myriad-Roman" w:eastAsia="Calibri" w:hAnsi="Myriad-Roman" w:cs="Calibri"/>
                <w:sz w:val="16"/>
                <w:szCs w:val="16"/>
                <w:lang w:eastAsia="en-US"/>
              </w:rPr>
              <w:t>I</w:t>
            </w:r>
            <w:r w:rsidRPr="00FE4D82">
              <w:rPr>
                <w:rFonts w:ascii="Myriad-Roman" w:eastAsia="Calibri" w:hAnsi="Myriad-Roman" w:cs="Calibri"/>
                <w:sz w:val="16"/>
                <w:szCs w:val="16"/>
                <w:lang w:eastAsia="en-US"/>
              </w:rPr>
              <w:t xml:space="preserve">ndividual </w:t>
            </w:r>
          </w:p>
          <w:p w:rsidR="005558F3" w:rsidRPr="00FE4D82" w:rsidRDefault="005558F3" w:rsidP="00884537">
            <w:pPr>
              <w:spacing w:line="173" w:lineRule="exact"/>
              <w:rPr>
                <w:rFonts w:ascii="Myriad-Roman" w:eastAsia="Calibri" w:hAnsi="Myriad-Roman" w:cs="Calibri"/>
                <w:sz w:val="16"/>
                <w:szCs w:val="16"/>
                <w:lang w:eastAsia="en-US"/>
              </w:rPr>
            </w:pPr>
            <w:proofErr w:type="gramStart"/>
            <w:r w:rsidRPr="00FE4D82">
              <w:rPr>
                <w:rFonts w:ascii="Myriad-Roman" w:eastAsia="Calibri" w:hAnsi="Myriad-Roman" w:cs="Calibri"/>
                <w:sz w:val="16"/>
                <w:szCs w:val="16"/>
                <w:lang w:eastAsia="en-US"/>
              </w:rPr>
              <w:t>dos</w:t>
            </w:r>
            <w:proofErr w:type="gramEnd"/>
            <w:r w:rsidRPr="00FE4D82">
              <w:rPr>
                <w:rFonts w:ascii="Myriad-Roman" w:eastAsia="Calibri" w:hAnsi="Myriad-Roman" w:cs="Calibri"/>
                <w:sz w:val="16"/>
                <w:szCs w:val="16"/>
                <w:lang w:eastAsia="en-US"/>
              </w:rPr>
              <w:t xml:space="preserve"> </w:t>
            </w:r>
            <w:r w:rsidR="00E74B25" w:rsidRPr="00FE4D82">
              <w:rPr>
                <w:rFonts w:ascii="Myriad-Roman" w:eastAsia="Calibri" w:hAnsi="Myriad-Roman" w:cs="Calibri"/>
                <w:sz w:val="16"/>
                <w:szCs w:val="16"/>
                <w:lang w:eastAsia="en-US"/>
              </w:rPr>
              <w:t>T</w:t>
            </w:r>
            <w:r w:rsidRPr="00FE4D82">
              <w:rPr>
                <w:rFonts w:ascii="Myriad-Roman" w:eastAsia="Calibri" w:hAnsi="Myriad-Roman" w:cs="Calibri"/>
                <w:sz w:val="16"/>
                <w:szCs w:val="16"/>
                <w:lang w:eastAsia="en-US"/>
              </w:rPr>
              <w:t>rabalhadores</w:t>
            </w:r>
          </w:p>
          <w:p w:rsidR="005558F3" w:rsidRPr="00FE4D82" w:rsidRDefault="005558F3" w:rsidP="00884537">
            <w:pPr>
              <w:spacing w:line="173" w:lineRule="exact"/>
              <w:rPr>
                <w:rFonts w:ascii="Myriad-Roman" w:eastAsia="Calibri" w:hAnsi="Myriad-Roman" w:cs="Calibri"/>
                <w:sz w:val="16"/>
                <w:szCs w:val="16"/>
                <w:lang w:eastAsia="en-US"/>
              </w:rPr>
            </w:pP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acesso indevido às informações e quebra de sigilo </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7D65D0" w:rsidRPr="00FE4D82" w:rsidRDefault="007D65D0"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Organizar e manter atualizados os processos individuais do pessoal</w:t>
            </w:r>
            <w:r w:rsidR="00753D20" w:rsidRPr="00FE4D82">
              <w:rPr>
                <w:rFonts w:ascii="Myriad-Roman" w:eastAsia="Calibri" w:hAnsi="Myriad-Roman" w:cs="Calibri"/>
                <w:sz w:val="16"/>
                <w:szCs w:val="16"/>
                <w:lang w:eastAsia="en-US"/>
              </w:rPr>
              <w:t>;</w:t>
            </w:r>
          </w:p>
          <w:p w:rsidR="009C23FB" w:rsidRPr="00FE4D82" w:rsidRDefault="00FB7265"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Introduzir medidas de segurança nos arquivos com acesso restrito</w:t>
            </w:r>
            <w:r w:rsidR="00A259ED" w:rsidRPr="00FE4D82">
              <w:rPr>
                <w:rFonts w:ascii="Myriad-Roman" w:eastAsia="Calibri" w:hAnsi="Myriad-Roman" w:cs="Calibri"/>
                <w:sz w:val="16"/>
                <w:szCs w:val="16"/>
                <w:lang w:eastAsia="en-US"/>
              </w:rPr>
              <w:t>;</w:t>
            </w:r>
          </w:p>
          <w:p w:rsidR="009C23FB" w:rsidRPr="00FE4D82" w:rsidRDefault="009C23FB"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Organizar e manter atualizado o cadastro e registo biográfico do pessoal;</w:t>
            </w:r>
          </w:p>
          <w:p w:rsidR="007D65D0" w:rsidRPr="00FE4D82" w:rsidRDefault="007D65D0"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Instruir todos os processos referentes a prestações sociais do pessoal</w:t>
            </w:r>
            <w:r w:rsidR="00524D9D" w:rsidRPr="00FE4D82">
              <w:rPr>
                <w:rFonts w:ascii="Myriad-Roman" w:eastAsia="Calibri" w:hAnsi="Myriad-Roman" w:cs="Calibri"/>
                <w:sz w:val="16"/>
                <w:szCs w:val="16"/>
                <w:lang w:eastAsia="en-US"/>
              </w:rPr>
              <w:t>;</w:t>
            </w:r>
          </w:p>
          <w:p w:rsidR="00512E63" w:rsidRPr="00FE4D82" w:rsidRDefault="00997AE0"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Promover o expediente necessário ao processamento de vencimentos, subsídios, abonos, outras remunerações e respetivos descontos de todas as entidades e pessoal que presta serviço </w:t>
            </w:r>
            <w:r w:rsidR="003F7259" w:rsidRPr="00FE4D82">
              <w:rPr>
                <w:rFonts w:ascii="Myriad-Roman" w:eastAsia="Calibri" w:hAnsi="Myriad-Roman" w:cs="Calibri"/>
                <w:sz w:val="16"/>
                <w:szCs w:val="16"/>
                <w:lang w:eastAsia="en-US"/>
              </w:rPr>
              <w:t xml:space="preserve">nos Órgãos e Serviços da </w:t>
            </w:r>
            <w:r w:rsidR="00434D74">
              <w:rPr>
                <w:rFonts w:ascii="Myriad-Roman" w:eastAsia="Calibri" w:hAnsi="Myriad-Roman" w:cs="Calibri"/>
                <w:sz w:val="16"/>
                <w:szCs w:val="16"/>
                <w:lang w:eastAsia="en-US"/>
              </w:rPr>
              <w:t>PR</w:t>
            </w:r>
            <w:r w:rsidR="00512E63" w:rsidRPr="00FE4D82">
              <w:rPr>
                <w:rFonts w:ascii="Myriad-Roman" w:eastAsia="Calibri" w:hAnsi="Myriad-Roman" w:cs="Calibri"/>
                <w:sz w:val="16"/>
                <w:szCs w:val="16"/>
                <w:lang w:eastAsia="en-US"/>
              </w:rPr>
              <w:t>;</w:t>
            </w:r>
          </w:p>
          <w:p w:rsidR="008E7DC3" w:rsidRPr="00FE4D82" w:rsidRDefault="00512E63"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Assegurar a segregação de funções no processamento de vencimentos e abonos dos trabalhadores garantindo a intervenção </w:t>
            </w:r>
            <w:r w:rsidR="00A259ED" w:rsidRPr="00FE4D82">
              <w:rPr>
                <w:rFonts w:ascii="Myriad-Roman" w:eastAsia="Calibri" w:hAnsi="Myriad-Roman" w:cs="Calibri"/>
                <w:sz w:val="16"/>
                <w:szCs w:val="16"/>
                <w:lang w:eastAsia="en-US"/>
              </w:rPr>
              <w:t xml:space="preserve">de </w:t>
            </w:r>
            <w:r w:rsidRPr="00FE4D82">
              <w:rPr>
                <w:rFonts w:ascii="Myriad-Roman" w:eastAsia="Calibri" w:hAnsi="Myriad-Roman" w:cs="Calibri"/>
                <w:sz w:val="16"/>
                <w:szCs w:val="16"/>
                <w:lang w:eastAsia="en-US"/>
              </w:rPr>
              <w:t>dois ou mais intervenientes</w:t>
            </w:r>
            <w:r w:rsidR="00325CA1" w:rsidRPr="00FE4D82">
              <w:rPr>
                <w:rFonts w:ascii="Myriad-Roman" w:eastAsia="Calibri" w:hAnsi="Myriad-Roman" w:cs="Calibri"/>
                <w:sz w:val="16"/>
                <w:szCs w:val="16"/>
                <w:lang w:eastAsia="en-US"/>
              </w:rPr>
              <w:t>.</w:t>
            </w:r>
          </w:p>
        </w:tc>
      </w:tr>
      <w:tr w:rsidR="00FE4D82"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vMerge/>
            <w:tcBorders>
              <w:top w:val="dotted" w:sz="4" w:space="0" w:color="auto"/>
              <w:left w:val="single" w:sz="4" w:space="0" w:color="auto"/>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hAnsi="Myriad-Roman" w:cs="Calibri"/>
                <w:sz w:val="16"/>
                <w:szCs w:val="16"/>
              </w:rPr>
            </w:pPr>
          </w:p>
        </w:tc>
        <w:tc>
          <w:tcPr>
            <w:tcW w:w="21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de falhas no registo da informação das bases de dados do pessoal</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6"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5" w:type="dxa"/>
            <w:gridSpan w:val="2"/>
            <w:tcBorders>
              <w:top w:val="dotted" w:sz="4" w:space="0" w:color="auto"/>
              <w:left w:val="dotted" w:sz="4" w:space="0" w:color="A6A6A6" w:themeColor="background1" w:themeShade="A6"/>
              <w:bottom w:val="dotted" w:sz="4" w:space="0" w:color="auto"/>
              <w:right w:val="dotted" w:sz="4" w:space="0" w:color="A6A6A6" w:themeColor="background1" w:themeShade="A6"/>
            </w:tcBorders>
            <w:shd w:val="clear" w:color="auto" w:fill="auto"/>
            <w:vAlign w:val="center"/>
          </w:tcPr>
          <w:p w:rsidR="005558F3" w:rsidRPr="00FE4D82" w:rsidRDefault="005558F3"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5273" w:type="dxa"/>
            <w:tcBorders>
              <w:top w:val="dotted" w:sz="4" w:space="0" w:color="auto"/>
              <w:left w:val="dotted" w:sz="4" w:space="0" w:color="A6A6A6" w:themeColor="background1" w:themeShade="A6"/>
              <w:bottom w:val="dotted" w:sz="4" w:space="0" w:color="auto"/>
              <w:right w:val="single" w:sz="4" w:space="0" w:color="auto"/>
            </w:tcBorders>
            <w:shd w:val="clear" w:color="auto" w:fill="auto"/>
            <w:vAlign w:val="center"/>
          </w:tcPr>
          <w:p w:rsidR="00D53C9F" w:rsidRPr="000B733D" w:rsidRDefault="00D53C9F" w:rsidP="00884537">
            <w:pPr>
              <w:pStyle w:val="PargrafodaLista"/>
              <w:spacing w:before="40" w:line="173" w:lineRule="exact"/>
              <w:ind w:left="176"/>
              <w:rPr>
                <w:rFonts w:ascii="Myriad-Roman" w:eastAsia="Calibri" w:hAnsi="Myriad-Roman" w:cs="Calibri"/>
                <w:sz w:val="6"/>
                <w:szCs w:val="6"/>
                <w:lang w:eastAsia="en-US"/>
              </w:rPr>
            </w:pPr>
          </w:p>
          <w:p w:rsidR="00E036AD" w:rsidRPr="00FE4D82" w:rsidRDefault="005558F3"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Cruza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informação e realiza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testes</w:t>
            </w:r>
            <w:r w:rsidR="00524D9D" w:rsidRPr="00FE4D82">
              <w:rPr>
                <w:rFonts w:ascii="Myriad-Roman" w:eastAsia="Calibri" w:hAnsi="Myriad-Roman" w:cs="Calibri"/>
                <w:sz w:val="16"/>
                <w:szCs w:val="16"/>
                <w:lang w:eastAsia="en-US"/>
              </w:rPr>
              <w:t>;</w:t>
            </w:r>
          </w:p>
          <w:p w:rsidR="005B0DAF" w:rsidRPr="00FE4D82" w:rsidRDefault="005B0DAF"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Aplicar e controlar as disposições legais e regulamentares </w:t>
            </w:r>
            <w:proofErr w:type="gramStart"/>
            <w:r w:rsidRPr="00FE4D82">
              <w:rPr>
                <w:rFonts w:ascii="Myriad-Roman" w:eastAsia="Calibri" w:hAnsi="Myriad-Roman" w:cs="Calibri"/>
                <w:sz w:val="16"/>
                <w:szCs w:val="16"/>
                <w:lang w:eastAsia="en-US"/>
              </w:rPr>
              <w:t>sobre  horário</w:t>
            </w:r>
            <w:proofErr w:type="gramEnd"/>
            <w:r w:rsidRPr="00FE4D82">
              <w:rPr>
                <w:rFonts w:ascii="Myriad-Roman" w:eastAsia="Calibri" w:hAnsi="Myriad-Roman" w:cs="Calibri"/>
                <w:sz w:val="16"/>
                <w:szCs w:val="16"/>
                <w:lang w:eastAsia="en-US"/>
              </w:rPr>
              <w:t xml:space="preserve"> de trabalho;</w:t>
            </w:r>
          </w:p>
          <w:p w:rsidR="00E67D35" w:rsidRPr="00FE4D82" w:rsidRDefault="00E036AD"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Verifica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semanal</w:t>
            </w:r>
            <w:r w:rsidR="00F04C8B">
              <w:rPr>
                <w:rFonts w:ascii="Myriad-Roman" w:eastAsia="Calibri" w:hAnsi="Myriad-Roman" w:cs="Calibri"/>
                <w:sz w:val="16"/>
                <w:szCs w:val="16"/>
                <w:lang w:eastAsia="en-US"/>
              </w:rPr>
              <w:t>mente</w:t>
            </w:r>
            <w:r w:rsidRPr="00FE4D82">
              <w:rPr>
                <w:rFonts w:ascii="Myriad-Roman" w:eastAsia="Calibri" w:hAnsi="Myriad-Roman" w:cs="Calibri"/>
                <w:sz w:val="16"/>
                <w:szCs w:val="16"/>
                <w:lang w:eastAsia="en-US"/>
              </w:rPr>
              <w:t xml:space="preserve"> </w:t>
            </w:r>
            <w:r w:rsidR="00C61915" w:rsidRPr="00FE4D82">
              <w:rPr>
                <w:rFonts w:ascii="Myriad-Roman" w:eastAsia="Calibri" w:hAnsi="Myriad-Roman" w:cs="Calibri"/>
                <w:sz w:val="16"/>
                <w:szCs w:val="16"/>
                <w:lang w:eastAsia="en-US"/>
              </w:rPr>
              <w:t>a assiduidade do pessoal</w:t>
            </w:r>
            <w:r w:rsidR="009C23FB" w:rsidRPr="00FE4D82">
              <w:rPr>
                <w:rFonts w:ascii="Myriad-Roman" w:eastAsia="Calibri" w:hAnsi="Myriad-Roman" w:cs="Calibri"/>
                <w:sz w:val="16"/>
                <w:szCs w:val="16"/>
                <w:lang w:eastAsia="en-US"/>
              </w:rPr>
              <w:t xml:space="preserve">, </w:t>
            </w:r>
            <w:r w:rsidR="00C61915" w:rsidRPr="00FE4D82">
              <w:rPr>
                <w:rFonts w:ascii="Myriad-Roman" w:eastAsia="Calibri" w:hAnsi="Myriad-Roman" w:cs="Calibri"/>
                <w:sz w:val="16"/>
                <w:szCs w:val="16"/>
                <w:lang w:eastAsia="en-US"/>
              </w:rPr>
              <w:t>promove</w:t>
            </w:r>
            <w:r w:rsidR="009C23FB" w:rsidRPr="00FE4D82">
              <w:rPr>
                <w:rFonts w:ascii="Myriad-Roman" w:eastAsia="Calibri" w:hAnsi="Myriad-Roman" w:cs="Calibri"/>
                <w:sz w:val="16"/>
                <w:szCs w:val="16"/>
                <w:lang w:eastAsia="en-US"/>
              </w:rPr>
              <w:t>ndo</w:t>
            </w:r>
            <w:r w:rsidR="00C61915" w:rsidRPr="00FE4D82">
              <w:rPr>
                <w:rFonts w:ascii="Myriad-Roman" w:eastAsia="Calibri" w:hAnsi="Myriad-Roman" w:cs="Calibri"/>
                <w:sz w:val="16"/>
                <w:szCs w:val="16"/>
                <w:lang w:eastAsia="en-US"/>
              </w:rPr>
              <w:t xml:space="preserve"> </w:t>
            </w:r>
            <w:r w:rsidR="00C608B5">
              <w:rPr>
                <w:rFonts w:ascii="Myriad-Roman" w:eastAsia="Calibri" w:hAnsi="Myriad-Roman" w:cs="Calibri"/>
                <w:sz w:val="16"/>
                <w:szCs w:val="16"/>
                <w:lang w:eastAsia="en-US"/>
              </w:rPr>
              <w:t>o controlo</w:t>
            </w:r>
            <w:r w:rsidR="00C61915" w:rsidRPr="00FE4D82">
              <w:rPr>
                <w:rFonts w:ascii="Myriad-Roman" w:eastAsia="Calibri" w:hAnsi="Myriad-Roman" w:cs="Calibri"/>
                <w:sz w:val="16"/>
                <w:szCs w:val="16"/>
                <w:lang w:eastAsia="en-US"/>
              </w:rPr>
              <w:t xml:space="preserve"> de faltas ou licenças por doença</w:t>
            </w:r>
            <w:r w:rsidR="00524D9D" w:rsidRPr="00FE4D82">
              <w:rPr>
                <w:rFonts w:ascii="Myriad-Roman" w:eastAsia="Calibri" w:hAnsi="Myriad-Roman" w:cs="Calibri"/>
                <w:sz w:val="16"/>
                <w:szCs w:val="16"/>
                <w:lang w:eastAsia="en-US"/>
              </w:rPr>
              <w:t>;</w:t>
            </w:r>
          </w:p>
          <w:p w:rsidR="00A259ED" w:rsidRDefault="00325CA1"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Regist</w:t>
            </w:r>
            <w:r w:rsidR="00F04C8B">
              <w:rPr>
                <w:rFonts w:ascii="Myriad-Roman" w:eastAsia="Calibri" w:hAnsi="Myriad-Roman" w:cs="Calibri"/>
                <w:sz w:val="16"/>
                <w:szCs w:val="16"/>
                <w:lang w:eastAsia="en-US"/>
              </w:rPr>
              <w:t>ar</w:t>
            </w:r>
            <w:r w:rsidRPr="00FE4D82">
              <w:rPr>
                <w:rFonts w:ascii="Myriad-Roman" w:eastAsia="Calibri" w:hAnsi="Myriad-Roman" w:cs="Calibri"/>
                <w:sz w:val="16"/>
                <w:szCs w:val="16"/>
                <w:lang w:eastAsia="en-US"/>
              </w:rPr>
              <w:t xml:space="preserve"> situações irregulares ao superior hierárquico, solicitando às entidades competentes a eventual verificação domiciliária, sempre que se justifique</w:t>
            </w:r>
            <w:r w:rsidR="007A6E28" w:rsidRPr="00FE4D82">
              <w:rPr>
                <w:rFonts w:ascii="Myriad-Roman" w:eastAsia="Calibri" w:hAnsi="Myriad-Roman" w:cs="Calibri"/>
                <w:sz w:val="16"/>
                <w:szCs w:val="16"/>
                <w:lang w:eastAsia="en-US"/>
              </w:rPr>
              <w:t>.</w:t>
            </w:r>
          </w:p>
          <w:p w:rsidR="00D53C9F" w:rsidRPr="00D53C9F" w:rsidRDefault="00D53C9F" w:rsidP="00884537">
            <w:pPr>
              <w:pStyle w:val="PargrafodaLista"/>
              <w:spacing w:line="173" w:lineRule="exact"/>
              <w:ind w:left="175"/>
              <w:rPr>
                <w:rFonts w:ascii="Myriad-Roman" w:eastAsia="Calibri" w:hAnsi="Myriad-Roman" w:cs="Calibri"/>
                <w:sz w:val="8"/>
                <w:szCs w:val="8"/>
                <w:lang w:eastAsia="en-US"/>
              </w:rPr>
            </w:pPr>
          </w:p>
        </w:tc>
      </w:tr>
      <w:tr w:rsidR="00444BC7" w:rsidRPr="00FE4D82"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single" w:sz="4" w:space="0" w:color="auto"/>
              <w:right w:val="dotted" w:sz="4" w:space="0" w:color="A6A6A6" w:themeColor="background1" w:themeShade="A6"/>
            </w:tcBorders>
            <w:shd w:val="clear" w:color="auto" w:fill="auto"/>
            <w:vAlign w:val="center"/>
          </w:tcPr>
          <w:p w:rsidR="00444BC7" w:rsidRPr="00FE4D82" w:rsidRDefault="00444BC7"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Gestão </w:t>
            </w:r>
            <w:proofErr w:type="gramStart"/>
            <w:r w:rsidRPr="00FE4D82">
              <w:rPr>
                <w:rFonts w:ascii="Myriad-Roman" w:eastAsia="Calibri" w:hAnsi="Myriad-Roman" w:cs="Calibri"/>
                <w:sz w:val="16"/>
                <w:szCs w:val="16"/>
                <w:lang w:eastAsia="en-US"/>
              </w:rPr>
              <w:t>do</w:t>
            </w:r>
            <w:proofErr w:type="gramEnd"/>
            <w:r w:rsidRPr="00FE4D82">
              <w:rPr>
                <w:rFonts w:ascii="Myriad-Roman" w:eastAsia="Calibri" w:hAnsi="Myriad-Roman" w:cs="Calibri"/>
                <w:sz w:val="16"/>
                <w:szCs w:val="16"/>
                <w:lang w:eastAsia="en-US"/>
              </w:rPr>
              <w:t xml:space="preserve"> </w:t>
            </w:r>
          </w:p>
          <w:p w:rsidR="00444BC7" w:rsidRPr="00FE4D82" w:rsidRDefault="00444BC7"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Programa </w:t>
            </w:r>
            <w:proofErr w:type="gramStart"/>
            <w:r w:rsidRPr="00FE4D82">
              <w:rPr>
                <w:rFonts w:ascii="Myriad-Roman" w:eastAsia="Calibri" w:hAnsi="Myriad-Roman" w:cs="Calibri"/>
                <w:sz w:val="16"/>
                <w:szCs w:val="16"/>
                <w:lang w:eastAsia="en-US"/>
              </w:rPr>
              <w:t>de</w:t>
            </w:r>
            <w:proofErr w:type="gramEnd"/>
            <w:r w:rsidRPr="00FE4D82">
              <w:rPr>
                <w:rFonts w:ascii="Myriad-Roman" w:eastAsia="Calibri" w:hAnsi="Myriad-Roman" w:cs="Calibri"/>
                <w:sz w:val="16"/>
                <w:szCs w:val="16"/>
                <w:lang w:eastAsia="en-US"/>
              </w:rPr>
              <w:t xml:space="preserve"> </w:t>
            </w:r>
          </w:p>
          <w:p w:rsidR="00444BC7" w:rsidRPr="00FE4D82" w:rsidRDefault="00444BC7"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Formação</w:t>
            </w:r>
          </w:p>
          <w:p w:rsidR="00444BC7" w:rsidRPr="00FE4D82" w:rsidRDefault="00444BC7" w:rsidP="00884537">
            <w:pPr>
              <w:spacing w:line="173" w:lineRule="exact"/>
              <w:rPr>
                <w:rFonts w:ascii="Myriad-Roman" w:eastAsia="Calibri" w:hAnsi="Myriad-Roman" w:cs="Calibri"/>
                <w:b/>
                <w:sz w:val="16"/>
                <w:szCs w:val="16"/>
                <w:lang w:eastAsia="en-US"/>
              </w:rPr>
            </w:pPr>
            <w:r w:rsidRPr="00FE4D82">
              <w:rPr>
                <w:rFonts w:ascii="Myriad-Roman" w:eastAsia="Calibri" w:hAnsi="Myriad-Roman" w:cs="Calibri"/>
                <w:sz w:val="16"/>
                <w:szCs w:val="16"/>
                <w:lang w:eastAsia="en-US"/>
              </w:rPr>
              <w:t>Profissional</w:t>
            </w:r>
          </w:p>
          <w:p w:rsidR="00444BC7" w:rsidRPr="00FE4D82" w:rsidRDefault="00444BC7" w:rsidP="00884537">
            <w:pPr>
              <w:spacing w:line="173" w:lineRule="exact"/>
              <w:rPr>
                <w:rFonts w:ascii="Myriad-Roman" w:hAnsi="Myriad-Roman" w:cs="Calibri"/>
                <w:sz w:val="16"/>
                <w:szCs w:val="16"/>
              </w:rPr>
            </w:pPr>
          </w:p>
        </w:tc>
        <w:tc>
          <w:tcPr>
            <w:tcW w:w="2126" w:type="dxa"/>
            <w:gridSpan w:val="2"/>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444BC7" w:rsidRPr="00FE4D82" w:rsidRDefault="00444BC7" w:rsidP="00884537">
            <w:pPr>
              <w:spacing w:line="173"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baixa execução do programa de formação interna </w:t>
            </w:r>
          </w:p>
        </w:tc>
        <w:tc>
          <w:tcPr>
            <w:tcW w:w="425" w:type="dxa"/>
            <w:gridSpan w:val="2"/>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444BC7" w:rsidRPr="00FE4D82" w:rsidRDefault="00444BC7"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444BC7" w:rsidRPr="00FE4D82" w:rsidRDefault="00444BC7"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tcBorders>
              <w:top w:val="dotted" w:sz="4" w:space="0" w:color="auto"/>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444BC7" w:rsidRPr="00FE4D82" w:rsidRDefault="00444BC7" w:rsidP="00884537">
            <w:pPr>
              <w:spacing w:line="173"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5273" w:type="dxa"/>
            <w:tcBorders>
              <w:top w:val="dotted" w:sz="4" w:space="0" w:color="auto"/>
              <w:left w:val="dotted" w:sz="4" w:space="0" w:color="A6A6A6" w:themeColor="background1" w:themeShade="A6"/>
              <w:bottom w:val="single" w:sz="4" w:space="0" w:color="auto"/>
              <w:right w:val="single" w:sz="4" w:space="0" w:color="auto"/>
            </w:tcBorders>
            <w:shd w:val="clear" w:color="auto" w:fill="auto"/>
            <w:vAlign w:val="center"/>
          </w:tcPr>
          <w:p w:rsidR="00466CBD" w:rsidRPr="00466CBD" w:rsidRDefault="00466CBD" w:rsidP="00884537">
            <w:pPr>
              <w:pStyle w:val="PargrafodaLista"/>
              <w:spacing w:before="40" w:line="173" w:lineRule="exact"/>
              <w:ind w:left="176"/>
              <w:rPr>
                <w:rFonts w:ascii="Myriad-Roman" w:eastAsia="Calibri" w:hAnsi="Myriad-Roman" w:cs="Calibri"/>
                <w:sz w:val="6"/>
                <w:szCs w:val="6"/>
                <w:lang w:eastAsia="en-US"/>
              </w:rPr>
            </w:pPr>
          </w:p>
          <w:p w:rsidR="00444BC7" w:rsidRPr="00FE4D82" w:rsidRDefault="00444BC7" w:rsidP="00884537">
            <w:pPr>
              <w:pStyle w:val="PargrafodaLista"/>
              <w:numPr>
                <w:ilvl w:val="0"/>
                <w:numId w:val="7"/>
              </w:numPr>
              <w:spacing w:before="40" w:line="173"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Envolv</w:t>
            </w:r>
            <w:r w:rsidR="00F04C8B">
              <w:rPr>
                <w:rFonts w:ascii="Myriad-Roman" w:eastAsia="Calibri" w:hAnsi="Myriad-Roman" w:cs="Calibri"/>
                <w:sz w:val="16"/>
                <w:szCs w:val="16"/>
                <w:lang w:eastAsia="en-US"/>
              </w:rPr>
              <w:t>er os</w:t>
            </w:r>
            <w:r w:rsidRPr="00FE4D82">
              <w:rPr>
                <w:rFonts w:ascii="Myriad-Roman" w:eastAsia="Calibri" w:hAnsi="Myriad-Roman" w:cs="Calibri"/>
                <w:sz w:val="16"/>
                <w:szCs w:val="16"/>
                <w:lang w:eastAsia="en-US"/>
              </w:rPr>
              <w:t xml:space="preserve"> Órgãos e Serviços </w:t>
            </w:r>
            <w:r w:rsidR="00434D74">
              <w:rPr>
                <w:rFonts w:ascii="Myriad-Roman" w:eastAsia="Calibri" w:hAnsi="Myriad-Roman" w:cs="Calibri"/>
                <w:sz w:val="16"/>
                <w:szCs w:val="16"/>
                <w:lang w:eastAsia="en-US"/>
              </w:rPr>
              <w:t xml:space="preserve">da PR </w:t>
            </w:r>
            <w:r w:rsidRPr="00FE4D82">
              <w:rPr>
                <w:rFonts w:ascii="Myriad-Roman" w:eastAsia="Calibri" w:hAnsi="Myriad-Roman" w:cs="Calibri"/>
                <w:sz w:val="16"/>
                <w:szCs w:val="16"/>
                <w:lang w:eastAsia="en-US"/>
              </w:rPr>
              <w:t xml:space="preserve">no planeamento e execução das necessidades formativas; </w:t>
            </w:r>
          </w:p>
          <w:p w:rsidR="00444BC7" w:rsidRPr="00FE4D82" w:rsidRDefault="00444BC7" w:rsidP="00884537">
            <w:pPr>
              <w:pStyle w:val="PargrafodaLista"/>
              <w:numPr>
                <w:ilvl w:val="0"/>
                <w:numId w:val="7"/>
              </w:numPr>
              <w:spacing w:line="173"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Sensibiliza</w:t>
            </w:r>
            <w:r w:rsidR="00F04C8B">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 xml:space="preserve">os dirigentes para divulgação das ações junto dos trabalhadores, incluindo os que não têm acesso a </w:t>
            </w:r>
            <w:r w:rsidRPr="00371C5C">
              <w:rPr>
                <w:rFonts w:ascii="Myriad-Roman" w:eastAsia="Calibri" w:hAnsi="Myriad-Roman" w:cs="Calibri"/>
                <w:i/>
                <w:sz w:val="16"/>
                <w:szCs w:val="16"/>
                <w:lang w:eastAsia="en-US"/>
              </w:rPr>
              <w:t xml:space="preserve">e </w:t>
            </w:r>
            <w:proofErr w:type="gramStart"/>
            <w:r w:rsidRPr="00371C5C">
              <w:rPr>
                <w:rFonts w:ascii="Myriad-Roman" w:eastAsia="Calibri" w:hAnsi="Myriad-Roman" w:cs="Calibri"/>
                <w:i/>
                <w:sz w:val="16"/>
                <w:szCs w:val="16"/>
                <w:lang w:eastAsia="en-US"/>
              </w:rPr>
              <w:t>mail</w:t>
            </w:r>
            <w:proofErr w:type="gramEnd"/>
            <w:r w:rsidRPr="00FE4D82">
              <w:rPr>
                <w:rFonts w:ascii="Myriad-Roman" w:eastAsia="Calibri" w:hAnsi="Myriad-Roman" w:cs="Calibri"/>
                <w:sz w:val="16"/>
                <w:szCs w:val="16"/>
                <w:lang w:eastAsia="en-US"/>
              </w:rPr>
              <w:t>;</w:t>
            </w:r>
          </w:p>
          <w:p w:rsidR="00444BC7" w:rsidRPr="00BF5989" w:rsidRDefault="00FA2819" w:rsidP="00BF5989">
            <w:pPr>
              <w:pStyle w:val="PargrafodaLista"/>
              <w:numPr>
                <w:ilvl w:val="0"/>
                <w:numId w:val="7"/>
              </w:numPr>
              <w:spacing w:after="120" w:line="173" w:lineRule="exact"/>
              <w:ind w:left="176" w:hanging="176"/>
              <w:rPr>
                <w:rFonts w:ascii="Myriad-Roman" w:eastAsia="Calibri" w:hAnsi="Myriad-Roman" w:cs="Calibri"/>
                <w:sz w:val="6"/>
                <w:szCs w:val="6"/>
                <w:lang w:eastAsia="en-US"/>
              </w:rPr>
            </w:pPr>
            <w:r w:rsidRPr="00FE4D82">
              <w:rPr>
                <w:rFonts w:ascii="Myriad-Roman" w:eastAsia="Calibri" w:hAnsi="Myriad-Roman" w:cs="Calibri"/>
                <w:sz w:val="16"/>
                <w:szCs w:val="16"/>
                <w:lang w:eastAsia="en-US"/>
              </w:rPr>
              <w:t>Defini</w:t>
            </w:r>
            <w:r w:rsidR="00F04C8B">
              <w:rPr>
                <w:rFonts w:ascii="Myriad-Roman" w:eastAsia="Calibri" w:hAnsi="Myriad-Roman" w:cs="Calibri"/>
                <w:sz w:val="16"/>
                <w:szCs w:val="16"/>
                <w:lang w:eastAsia="en-US"/>
              </w:rPr>
              <w:t>r</w:t>
            </w:r>
            <w:r w:rsidR="00444BC7" w:rsidRPr="00FE4D82">
              <w:rPr>
                <w:rFonts w:ascii="Myriad-Roman" w:eastAsia="Calibri" w:hAnsi="Myriad-Roman" w:cs="Calibri"/>
                <w:sz w:val="16"/>
                <w:szCs w:val="16"/>
                <w:lang w:eastAsia="en-US"/>
              </w:rPr>
              <w:t xml:space="preserve"> clara</w:t>
            </w:r>
            <w:r w:rsidR="00F04C8B">
              <w:rPr>
                <w:rFonts w:ascii="Myriad-Roman" w:eastAsia="Calibri" w:hAnsi="Myriad-Roman" w:cs="Calibri"/>
                <w:sz w:val="16"/>
                <w:szCs w:val="16"/>
                <w:lang w:eastAsia="en-US"/>
              </w:rPr>
              <w:t>mente</w:t>
            </w:r>
            <w:r w:rsidR="00444BC7" w:rsidRPr="00FE4D82">
              <w:rPr>
                <w:rFonts w:ascii="Myriad-Roman" w:eastAsia="Calibri" w:hAnsi="Myriad-Roman" w:cs="Calibri"/>
                <w:sz w:val="16"/>
                <w:szCs w:val="16"/>
                <w:lang w:eastAsia="en-US"/>
              </w:rPr>
              <w:t xml:space="preserve"> os critérios de seleção dos formandos;</w:t>
            </w:r>
          </w:p>
        </w:tc>
      </w:tr>
      <w:tr w:rsidR="00FE4D82" w:rsidRPr="00FE4D82" w:rsidTr="005B2782">
        <w:tblPrEx>
          <w:tblBorders>
            <w:insideH w:val="dotted" w:sz="4" w:space="0" w:color="A6A6A6" w:themeColor="background1" w:themeShade="A6"/>
          </w:tblBorders>
        </w:tblPrEx>
        <w:tc>
          <w:tcPr>
            <w:tcW w:w="10093" w:type="dxa"/>
            <w:gridSpan w:val="10"/>
            <w:shd w:val="clear" w:color="auto" w:fill="auto"/>
            <w:vAlign w:val="center"/>
          </w:tcPr>
          <w:p w:rsidR="00FE4D82" w:rsidRPr="00FE4D82" w:rsidRDefault="00FE4D82" w:rsidP="00B02FBF">
            <w:pPr>
              <w:spacing w:before="120" w:after="120"/>
              <w:jc w:val="both"/>
              <w:rPr>
                <w:rFonts w:ascii="Myriad-Roman" w:hAnsi="Myriad-Roman" w:cs="Calibri"/>
                <w:sz w:val="16"/>
                <w:szCs w:val="16"/>
              </w:rPr>
            </w:pPr>
            <w:r w:rsidRPr="00FE4D82">
              <w:rPr>
                <w:rFonts w:ascii="Myriad-Roman" w:eastAsia="Calibri" w:hAnsi="Myriad-Roman" w:cs="Calibri"/>
                <w:b/>
                <w:sz w:val="16"/>
                <w:szCs w:val="16"/>
                <w:lang w:eastAsia="en-US"/>
              </w:rPr>
              <w:lastRenderedPageBreak/>
              <w:t>MATRIZ 8</w:t>
            </w:r>
            <w:r w:rsidRPr="00FE4D82">
              <w:rPr>
                <w:rFonts w:ascii="Myriad-Roman" w:hAnsi="Myriad-Roman" w:cs="Calibri"/>
                <w:sz w:val="16"/>
                <w:szCs w:val="16"/>
              </w:rPr>
              <w:t xml:space="preserve"> </w:t>
            </w:r>
            <w:r w:rsidR="00B02FBF">
              <w:rPr>
                <w:rFonts w:ascii="Myriad-Roman" w:hAnsi="Myriad-Roman" w:cs="Calibri"/>
                <w:sz w:val="16"/>
                <w:szCs w:val="16"/>
              </w:rPr>
              <w:t>-</w:t>
            </w:r>
            <w:r w:rsidRPr="00FE4D82">
              <w:rPr>
                <w:rFonts w:ascii="Myriad-Roman" w:hAnsi="Myriad-Roman" w:cs="Calibri"/>
                <w:sz w:val="16"/>
                <w:szCs w:val="16"/>
              </w:rPr>
              <w:t xml:space="preserve"> </w:t>
            </w:r>
            <w:r w:rsidRPr="00FE4D82">
              <w:rPr>
                <w:rFonts w:ascii="Myriad-Roman" w:eastAsia="Calibri" w:hAnsi="Myriad-Roman" w:cs="Calibri"/>
                <w:sz w:val="16"/>
                <w:szCs w:val="16"/>
                <w:lang w:eastAsia="en-US"/>
              </w:rPr>
              <w:t>Recursos Humanos (cont.1)</w:t>
            </w:r>
            <w:r w:rsidR="00840133">
              <w:rPr>
                <w:rFonts w:ascii="Myriad-Roman" w:eastAsia="Calibri" w:hAnsi="Myriad-Roman" w:cs="Calibri"/>
                <w:sz w:val="16"/>
                <w:szCs w:val="16"/>
                <w:lang w:eastAsia="en-US"/>
              </w:rPr>
              <w:t xml:space="preserve"> </w:t>
            </w:r>
          </w:p>
        </w:tc>
      </w:tr>
      <w:tr w:rsidR="00FE4D82" w:rsidRPr="00FE4D82" w:rsidTr="005B2782">
        <w:tblPrEx>
          <w:tblBorders>
            <w:insideH w:val="dotted" w:sz="4" w:space="0" w:color="A6A6A6" w:themeColor="background1" w:themeShade="A6"/>
          </w:tblBorders>
        </w:tblPrEx>
        <w:trPr>
          <w:trHeight w:val="359"/>
        </w:trPr>
        <w:tc>
          <w:tcPr>
            <w:tcW w:w="1418" w:type="dxa"/>
            <w:shd w:val="clear" w:color="auto" w:fill="auto"/>
            <w:vAlign w:val="center"/>
          </w:tcPr>
          <w:p w:rsidR="00FE4D82" w:rsidRPr="00FE4D82" w:rsidRDefault="00FE4D82" w:rsidP="00FE4D82">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Atividade</w:t>
            </w:r>
          </w:p>
        </w:tc>
        <w:tc>
          <w:tcPr>
            <w:tcW w:w="2126" w:type="dxa"/>
            <w:gridSpan w:val="2"/>
            <w:shd w:val="clear" w:color="auto" w:fill="auto"/>
            <w:vAlign w:val="center"/>
          </w:tcPr>
          <w:p w:rsidR="00FE4D82" w:rsidRPr="00FE4D82" w:rsidRDefault="00FE4D82" w:rsidP="00FE4D82">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Riscos</w:t>
            </w:r>
          </w:p>
        </w:tc>
        <w:tc>
          <w:tcPr>
            <w:tcW w:w="425" w:type="dxa"/>
            <w:gridSpan w:val="2"/>
            <w:shd w:val="clear" w:color="auto" w:fill="auto"/>
            <w:vAlign w:val="center"/>
          </w:tcPr>
          <w:p w:rsidR="00FE4D82" w:rsidRPr="00FE4D82" w:rsidRDefault="00FE4D82" w:rsidP="00FE4D82">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PO</w:t>
            </w:r>
          </w:p>
        </w:tc>
        <w:tc>
          <w:tcPr>
            <w:tcW w:w="426" w:type="dxa"/>
            <w:gridSpan w:val="2"/>
            <w:shd w:val="clear" w:color="auto" w:fill="auto"/>
            <w:vAlign w:val="center"/>
          </w:tcPr>
          <w:p w:rsidR="00FE4D82" w:rsidRPr="00FE4D82" w:rsidRDefault="00FE4D82" w:rsidP="00FE4D82">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FE4D82" w:rsidRPr="00FE4D82" w:rsidRDefault="00FE4D82" w:rsidP="00FE4D82">
            <w:pPr>
              <w:spacing w:before="60" w:after="60" w:line="360" w:lineRule="auto"/>
              <w:ind w:left="-108" w:right="-108" w:hanging="108"/>
              <w:jc w:val="center"/>
              <w:rPr>
                <w:rFonts w:ascii="Myriad-Roman" w:eastAsia="Calibri" w:hAnsi="Myriad-Roman" w:cs="Calibri"/>
                <w:sz w:val="15"/>
                <w:szCs w:val="15"/>
                <w:lang w:eastAsia="en-US"/>
              </w:rPr>
            </w:pPr>
            <w:r w:rsidRPr="00FE4D82">
              <w:rPr>
                <w:rFonts w:ascii="Myriad-Roman" w:eastAsia="Calibri" w:hAnsi="Myriad-Roman" w:cs="Calibri"/>
                <w:sz w:val="15"/>
                <w:szCs w:val="15"/>
                <w:lang w:eastAsia="en-US"/>
              </w:rPr>
              <w:t xml:space="preserve">  GR</w:t>
            </w:r>
          </w:p>
        </w:tc>
        <w:tc>
          <w:tcPr>
            <w:tcW w:w="5273" w:type="dxa"/>
            <w:shd w:val="clear" w:color="auto" w:fill="auto"/>
            <w:vAlign w:val="center"/>
          </w:tcPr>
          <w:p w:rsidR="00FE4D82" w:rsidRPr="00FE4D82" w:rsidRDefault="00FE4D82" w:rsidP="00FE4D82">
            <w:pPr>
              <w:spacing w:before="60" w:after="60" w:line="360" w:lineRule="auto"/>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Medidas de Prevenção</w:t>
            </w:r>
          </w:p>
        </w:tc>
      </w:tr>
      <w:tr w:rsidR="00444BC7" w:rsidRPr="00FE4D82" w:rsidTr="005B2782">
        <w:tblPrEx>
          <w:tblBorders>
            <w:insideH w:val="dotted" w:sz="4" w:space="0" w:color="A6A6A6" w:themeColor="background1" w:themeShade="A6"/>
          </w:tblBorders>
        </w:tblPrEx>
        <w:trPr>
          <w:trHeight w:val="2651"/>
        </w:trPr>
        <w:tc>
          <w:tcPr>
            <w:tcW w:w="1418" w:type="dxa"/>
            <w:shd w:val="clear" w:color="auto" w:fill="auto"/>
            <w:vAlign w:val="center"/>
          </w:tcPr>
          <w:p w:rsidR="00444BC7" w:rsidRPr="00FE4D82" w:rsidRDefault="00444BC7"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Gestão </w:t>
            </w:r>
            <w:proofErr w:type="gramStart"/>
            <w:r w:rsidRPr="00FE4D82">
              <w:rPr>
                <w:rFonts w:ascii="Myriad-Roman" w:eastAsia="Calibri" w:hAnsi="Myriad-Roman" w:cs="Calibri"/>
                <w:sz w:val="16"/>
                <w:szCs w:val="16"/>
                <w:lang w:eastAsia="en-US"/>
              </w:rPr>
              <w:t>do</w:t>
            </w:r>
            <w:proofErr w:type="gramEnd"/>
            <w:r w:rsidRPr="00FE4D82">
              <w:rPr>
                <w:rFonts w:ascii="Myriad-Roman" w:eastAsia="Calibri" w:hAnsi="Myriad-Roman" w:cs="Calibri"/>
                <w:sz w:val="16"/>
                <w:szCs w:val="16"/>
                <w:lang w:eastAsia="en-US"/>
              </w:rPr>
              <w:t xml:space="preserve"> </w:t>
            </w:r>
          </w:p>
          <w:p w:rsidR="00444BC7" w:rsidRPr="00FE4D82" w:rsidRDefault="00444BC7"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Programa </w:t>
            </w:r>
            <w:proofErr w:type="gramStart"/>
            <w:r w:rsidRPr="00FE4D82">
              <w:rPr>
                <w:rFonts w:ascii="Myriad-Roman" w:eastAsia="Calibri" w:hAnsi="Myriad-Roman" w:cs="Calibri"/>
                <w:sz w:val="16"/>
                <w:szCs w:val="16"/>
                <w:lang w:eastAsia="en-US"/>
              </w:rPr>
              <w:t>de</w:t>
            </w:r>
            <w:proofErr w:type="gramEnd"/>
            <w:r w:rsidRPr="00FE4D82">
              <w:rPr>
                <w:rFonts w:ascii="Myriad-Roman" w:eastAsia="Calibri" w:hAnsi="Myriad-Roman" w:cs="Calibri"/>
                <w:sz w:val="16"/>
                <w:szCs w:val="16"/>
                <w:lang w:eastAsia="en-US"/>
              </w:rPr>
              <w:t xml:space="preserve"> </w:t>
            </w:r>
          </w:p>
          <w:p w:rsidR="00444BC7" w:rsidRPr="00FE4D82" w:rsidRDefault="00444BC7"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Formação</w:t>
            </w:r>
          </w:p>
          <w:p w:rsidR="00444BC7" w:rsidRPr="00FE4D82" w:rsidRDefault="00444BC7" w:rsidP="00884537">
            <w:pPr>
              <w:spacing w:line="160" w:lineRule="exact"/>
              <w:rPr>
                <w:rFonts w:ascii="Myriad-Roman" w:eastAsia="Calibri" w:hAnsi="Myriad-Roman" w:cs="Calibri"/>
                <w:b/>
                <w:sz w:val="16"/>
                <w:szCs w:val="16"/>
                <w:lang w:eastAsia="en-US"/>
              </w:rPr>
            </w:pPr>
            <w:r w:rsidRPr="00FE4D82">
              <w:rPr>
                <w:rFonts w:ascii="Myriad-Roman" w:eastAsia="Calibri" w:hAnsi="Myriad-Roman" w:cs="Calibri"/>
                <w:sz w:val="16"/>
                <w:szCs w:val="16"/>
                <w:lang w:eastAsia="en-US"/>
              </w:rPr>
              <w:t>Profissional</w:t>
            </w:r>
            <w:r>
              <w:rPr>
                <w:rFonts w:ascii="Myriad-Roman" w:eastAsia="Calibri" w:hAnsi="Myriad-Roman" w:cs="Calibri"/>
                <w:sz w:val="16"/>
                <w:szCs w:val="16"/>
                <w:lang w:eastAsia="en-US"/>
              </w:rPr>
              <w:t xml:space="preserve"> (</w:t>
            </w:r>
            <w:proofErr w:type="spellStart"/>
            <w:r>
              <w:rPr>
                <w:rFonts w:ascii="Myriad-Roman" w:eastAsia="Calibri" w:hAnsi="Myriad-Roman" w:cs="Calibri"/>
                <w:sz w:val="16"/>
                <w:szCs w:val="16"/>
                <w:lang w:eastAsia="en-US"/>
              </w:rPr>
              <w:t>cont</w:t>
            </w:r>
            <w:proofErr w:type="spellEnd"/>
            <w:r>
              <w:rPr>
                <w:rFonts w:ascii="Myriad-Roman" w:eastAsia="Calibri" w:hAnsi="Myriad-Roman" w:cs="Calibri"/>
                <w:sz w:val="16"/>
                <w:szCs w:val="16"/>
                <w:lang w:eastAsia="en-US"/>
              </w:rPr>
              <w:t>.)</w:t>
            </w:r>
          </w:p>
          <w:p w:rsidR="00444BC7" w:rsidRPr="00FE4D82" w:rsidRDefault="00444BC7" w:rsidP="00884537">
            <w:pPr>
              <w:spacing w:line="160" w:lineRule="exact"/>
              <w:rPr>
                <w:rFonts w:ascii="Myriad-Roman" w:eastAsia="Calibri" w:hAnsi="Myriad-Roman" w:cs="Calibri"/>
                <w:b/>
                <w:sz w:val="16"/>
                <w:szCs w:val="16"/>
                <w:lang w:eastAsia="en-US"/>
              </w:rPr>
            </w:pPr>
          </w:p>
        </w:tc>
        <w:tc>
          <w:tcPr>
            <w:tcW w:w="2126" w:type="dxa"/>
            <w:gridSpan w:val="2"/>
            <w:shd w:val="clear" w:color="auto" w:fill="auto"/>
            <w:vAlign w:val="center"/>
          </w:tcPr>
          <w:p w:rsidR="00444BC7" w:rsidRPr="00FE4D82" w:rsidRDefault="00444BC7"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e ineficiência da formação externa</w:t>
            </w:r>
          </w:p>
        </w:tc>
        <w:tc>
          <w:tcPr>
            <w:tcW w:w="425" w:type="dxa"/>
            <w:gridSpan w:val="2"/>
            <w:shd w:val="clear" w:color="auto" w:fill="auto"/>
            <w:vAlign w:val="center"/>
          </w:tcPr>
          <w:p w:rsidR="00444BC7" w:rsidRPr="00FE4D82" w:rsidRDefault="00444BC7"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shd w:val="clear" w:color="auto" w:fill="auto"/>
            <w:vAlign w:val="center"/>
          </w:tcPr>
          <w:p w:rsidR="00444BC7" w:rsidRPr="00FE4D82" w:rsidRDefault="00444BC7"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425" w:type="dxa"/>
            <w:gridSpan w:val="2"/>
            <w:shd w:val="clear" w:color="auto" w:fill="auto"/>
            <w:vAlign w:val="center"/>
          </w:tcPr>
          <w:p w:rsidR="00444BC7" w:rsidRPr="00FE4D82" w:rsidRDefault="00444BC7"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5273" w:type="dxa"/>
            <w:shd w:val="clear" w:color="auto" w:fill="auto"/>
            <w:vAlign w:val="center"/>
          </w:tcPr>
          <w:p w:rsidR="00444BC7" w:rsidRPr="00FE4D82" w:rsidRDefault="00F04C8B" w:rsidP="00884537">
            <w:pPr>
              <w:pStyle w:val="PargrafodaLista"/>
              <w:numPr>
                <w:ilvl w:val="0"/>
                <w:numId w:val="7"/>
              </w:numPr>
              <w:spacing w:before="60"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à d</w:t>
            </w:r>
            <w:r w:rsidR="00444BC7" w:rsidRPr="00FE4D82">
              <w:rPr>
                <w:rFonts w:ascii="Myriad-Roman" w:eastAsia="Calibri" w:hAnsi="Myriad-Roman" w:cs="Calibri"/>
                <w:sz w:val="16"/>
                <w:szCs w:val="16"/>
                <w:lang w:eastAsia="en-US"/>
              </w:rPr>
              <w:t xml:space="preserve">istribuição equilibrada do orçamento dedicado a formação profissional pelos vários Serviços; </w:t>
            </w:r>
          </w:p>
          <w:p w:rsidR="00444BC7" w:rsidRPr="00FE4D82" w:rsidRDefault="00444BC7"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Ado</w:t>
            </w:r>
            <w:r w:rsidR="00F04C8B">
              <w:rPr>
                <w:rFonts w:ascii="Myriad-Roman" w:eastAsia="Calibri" w:hAnsi="Myriad-Roman" w:cs="Calibri"/>
                <w:sz w:val="16"/>
                <w:szCs w:val="16"/>
                <w:lang w:eastAsia="en-US"/>
              </w:rPr>
              <w:t>tar</w:t>
            </w:r>
            <w:r w:rsidRPr="00FE4D82">
              <w:rPr>
                <w:rFonts w:ascii="Myriad-Roman" w:eastAsia="Calibri" w:hAnsi="Myriad-Roman" w:cs="Calibri"/>
                <w:sz w:val="16"/>
                <w:szCs w:val="16"/>
                <w:lang w:eastAsia="en-US"/>
              </w:rPr>
              <w:t xml:space="preserve"> medidas de gestão previsional com vista a prover as necessidades das unidades orgânicas; </w:t>
            </w:r>
          </w:p>
          <w:p w:rsidR="00444BC7" w:rsidRPr="00FE4D82" w:rsidRDefault="004329A7"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Identificar e controlar</w:t>
            </w:r>
            <w:r w:rsidR="00F04C8B">
              <w:rPr>
                <w:rFonts w:ascii="Myriad-Roman" w:eastAsia="Calibri" w:hAnsi="Myriad-Roman" w:cs="Calibri"/>
                <w:sz w:val="16"/>
                <w:szCs w:val="16"/>
                <w:lang w:eastAsia="en-US"/>
              </w:rPr>
              <w:t xml:space="preserve"> </w:t>
            </w:r>
            <w:r w:rsidR="00444BC7" w:rsidRPr="00FE4D82">
              <w:rPr>
                <w:rFonts w:ascii="Myriad-Roman" w:eastAsia="Calibri" w:hAnsi="Myriad-Roman" w:cs="Calibri"/>
                <w:sz w:val="16"/>
                <w:szCs w:val="16"/>
                <w:lang w:eastAsia="en-US"/>
              </w:rPr>
              <w:t>as entidades privadas que financiam formações aos formandos;</w:t>
            </w:r>
          </w:p>
          <w:p w:rsidR="00444BC7" w:rsidRPr="00FE4D82" w:rsidRDefault="00F04C8B"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Desenvolver p</w:t>
            </w:r>
            <w:r w:rsidR="00444BC7" w:rsidRPr="00FE4D82">
              <w:rPr>
                <w:rFonts w:ascii="Myriad-Roman" w:eastAsia="Calibri" w:hAnsi="Myriad-Roman" w:cs="Calibri"/>
                <w:sz w:val="16"/>
                <w:szCs w:val="16"/>
                <w:lang w:eastAsia="en-US"/>
              </w:rPr>
              <w:t xml:space="preserve">rocedimentos a fim de garantir o aproveitamento e assegurar a difusão dos conhecimentos pelos formandos; </w:t>
            </w:r>
          </w:p>
          <w:p w:rsidR="00444BC7" w:rsidRPr="00FE4D82" w:rsidRDefault="00F04C8B"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Efetuar c</w:t>
            </w:r>
            <w:r w:rsidR="00444BC7" w:rsidRPr="00FE4D82">
              <w:rPr>
                <w:rFonts w:ascii="Myriad-Roman" w:eastAsia="Calibri" w:hAnsi="Myriad-Roman" w:cs="Calibri"/>
                <w:sz w:val="16"/>
                <w:szCs w:val="16"/>
                <w:lang w:eastAsia="en-US"/>
              </w:rPr>
              <w:t>ontrolo da pontualidade e assiduidade dos formandos;</w:t>
            </w:r>
          </w:p>
          <w:p w:rsidR="00444BC7" w:rsidRPr="00FE4D82" w:rsidRDefault="00444BC7"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Avalia</w:t>
            </w:r>
            <w:r w:rsidR="00F04C8B">
              <w:rPr>
                <w:rFonts w:ascii="Myriad-Roman" w:eastAsia="Calibri" w:hAnsi="Myriad-Roman" w:cs="Calibri"/>
                <w:sz w:val="16"/>
                <w:szCs w:val="16"/>
                <w:lang w:eastAsia="en-US"/>
              </w:rPr>
              <w:t>r o</w:t>
            </w:r>
            <w:r w:rsidRPr="00FE4D82">
              <w:rPr>
                <w:rFonts w:ascii="Myriad-Roman" w:eastAsia="Calibri" w:hAnsi="Myriad-Roman" w:cs="Calibri"/>
                <w:sz w:val="16"/>
                <w:szCs w:val="16"/>
                <w:lang w:eastAsia="en-US"/>
              </w:rPr>
              <w:t xml:space="preserve"> processo formativo e o grau de satisfação;</w:t>
            </w:r>
          </w:p>
          <w:p w:rsidR="00F04C8B" w:rsidRDefault="00F04C8B"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Conferir f</w:t>
            </w:r>
            <w:r w:rsidR="00444BC7" w:rsidRPr="00FE4D82">
              <w:rPr>
                <w:rFonts w:ascii="Myriad-Roman" w:eastAsia="Calibri" w:hAnsi="Myriad-Roman" w:cs="Calibri"/>
                <w:sz w:val="16"/>
                <w:szCs w:val="16"/>
                <w:lang w:eastAsia="en-US"/>
              </w:rPr>
              <w:t xml:space="preserve">ormação sobre matérias de risco de gestão, designadamente em áreas como a ética, deontologia, </w:t>
            </w:r>
            <w:r w:rsidR="007025E6">
              <w:rPr>
                <w:rFonts w:ascii="Myriad-Roman" w:eastAsia="Calibri" w:hAnsi="Myriad-Roman" w:cs="Calibri"/>
                <w:sz w:val="16"/>
                <w:szCs w:val="16"/>
                <w:lang w:eastAsia="en-US"/>
              </w:rPr>
              <w:t xml:space="preserve">conflitos de interesses, </w:t>
            </w:r>
            <w:r w:rsidR="00444BC7" w:rsidRPr="00FE4D82">
              <w:rPr>
                <w:rFonts w:ascii="Myriad-Roman" w:eastAsia="Calibri" w:hAnsi="Myriad-Roman" w:cs="Calibri"/>
                <w:sz w:val="16"/>
                <w:szCs w:val="16"/>
                <w:lang w:eastAsia="en-US"/>
              </w:rPr>
              <w:t xml:space="preserve">direitos e deveres dos trabalhadores, modelos de gestão e serviço público, modernização administrativa, </w:t>
            </w:r>
            <w:r w:rsidR="007025E6">
              <w:rPr>
                <w:rFonts w:ascii="Myriad-Roman" w:eastAsia="Calibri" w:hAnsi="Myriad-Roman" w:cs="Calibri"/>
                <w:sz w:val="16"/>
                <w:szCs w:val="16"/>
                <w:lang w:eastAsia="en-US"/>
              </w:rPr>
              <w:t xml:space="preserve">contratação pública, </w:t>
            </w:r>
            <w:r w:rsidR="00444BC7" w:rsidRPr="00FE4D82">
              <w:rPr>
                <w:rFonts w:ascii="Myriad-Roman" w:eastAsia="Calibri" w:hAnsi="Myriad-Roman" w:cs="Calibri"/>
                <w:sz w:val="16"/>
                <w:szCs w:val="16"/>
                <w:lang w:eastAsia="en-US"/>
              </w:rPr>
              <w:t xml:space="preserve">entre outras; </w:t>
            </w:r>
          </w:p>
          <w:p w:rsidR="00444BC7" w:rsidRPr="00FE4D82" w:rsidRDefault="00F04C8B"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Assegurar f</w:t>
            </w:r>
            <w:r w:rsidR="00444BC7" w:rsidRPr="00FE4D82">
              <w:rPr>
                <w:rFonts w:ascii="Myriad-Roman" w:eastAsia="Calibri" w:hAnsi="Myriad-Roman" w:cs="Calibri"/>
                <w:sz w:val="16"/>
                <w:szCs w:val="16"/>
                <w:lang w:eastAsia="en-US"/>
              </w:rPr>
              <w:t xml:space="preserve">ormação em SHST a todos os trabalhadores.  </w:t>
            </w:r>
          </w:p>
        </w:tc>
      </w:tr>
      <w:tr w:rsidR="00FE4D82" w:rsidRPr="00FE4D82" w:rsidTr="005B2782">
        <w:tblPrEx>
          <w:tblBorders>
            <w:insideH w:val="dotted" w:sz="4" w:space="0" w:color="A6A6A6" w:themeColor="background1" w:themeShade="A6"/>
          </w:tblBorders>
        </w:tblPrEx>
        <w:tc>
          <w:tcPr>
            <w:tcW w:w="1418" w:type="dxa"/>
            <w:shd w:val="clear" w:color="auto" w:fill="auto"/>
            <w:vAlign w:val="center"/>
          </w:tcPr>
          <w:p w:rsidR="00E036AD" w:rsidRDefault="000548E0"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w:t>
            </w:r>
            <w:r w:rsidR="00E036AD" w:rsidRPr="00FE4D82">
              <w:rPr>
                <w:rFonts w:ascii="Myriad-Roman" w:eastAsia="Calibri" w:hAnsi="Myriad-Roman" w:cs="Calibri"/>
                <w:sz w:val="16"/>
                <w:szCs w:val="16"/>
                <w:lang w:eastAsia="en-US"/>
              </w:rPr>
              <w:t xml:space="preserve">valiação do </w:t>
            </w:r>
            <w:r w:rsidR="00E74B25" w:rsidRPr="00FE4D82">
              <w:rPr>
                <w:rFonts w:ascii="Myriad-Roman" w:eastAsia="Calibri" w:hAnsi="Myriad-Roman" w:cs="Calibri"/>
                <w:sz w:val="16"/>
                <w:szCs w:val="16"/>
                <w:lang w:eastAsia="en-US"/>
              </w:rPr>
              <w:t>D</w:t>
            </w:r>
            <w:r w:rsidR="00E036AD" w:rsidRPr="00FE4D82">
              <w:rPr>
                <w:rFonts w:ascii="Myriad-Roman" w:eastAsia="Calibri" w:hAnsi="Myriad-Roman" w:cs="Calibri"/>
                <w:sz w:val="16"/>
                <w:szCs w:val="16"/>
                <w:lang w:eastAsia="en-US"/>
              </w:rPr>
              <w:t>esempenho</w:t>
            </w:r>
          </w:p>
          <w:p w:rsidR="00434D74" w:rsidRPr="00FE4D82" w:rsidRDefault="00434D74" w:rsidP="00884537">
            <w:pPr>
              <w:spacing w:line="160" w:lineRule="exact"/>
              <w:rPr>
                <w:rFonts w:ascii="Myriad-Roman" w:eastAsia="Calibri" w:hAnsi="Myriad-Roman" w:cs="Calibri"/>
                <w:sz w:val="16"/>
                <w:szCs w:val="16"/>
                <w:lang w:eastAsia="en-US"/>
              </w:rPr>
            </w:pPr>
            <w:r>
              <w:rPr>
                <w:rFonts w:ascii="Myriad-Roman" w:eastAsia="Calibri" w:hAnsi="Myriad-Roman" w:cs="Calibri"/>
                <w:sz w:val="16"/>
                <w:szCs w:val="16"/>
                <w:lang w:eastAsia="en-US"/>
              </w:rPr>
              <w:t>Individual</w:t>
            </w:r>
          </w:p>
        </w:tc>
        <w:tc>
          <w:tcPr>
            <w:tcW w:w="2126" w:type="dxa"/>
            <w:gridSpan w:val="2"/>
            <w:shd w:val="clear" w:color="auto" w:fill="auto"/>
            <w:vAlign w:val="center"/>
          </w:tcPr>
          <w:p w:rsidR="00E036AD" w:rsidRPr="00FE4D82" w:rsidRDefault="007C0FB3"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Risco de não realização da avaliação de desempenho nos prazos legais</w:t>
            </w:r>
          </w:p>
        </w:tc>
        <w:tc>
          <w:tcPr>
            <w:tcW w:w="425" w:type="dxa"/>
            <w:gridSpan w:val="2"/>
            <w:shd w:val="clear" w:color="auto" w:fill="auto"/>
            <w:vAlign w:val="center"/>
          </w:tcPr>
          <w:p w:rsidR="00E036AD" w:rsidRPr="00FE4D82" w:rsidRDefault="00226BAD"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shd w:val="clear" w:color="auto" w:fill="auto"/>
            <w:vAlign w:val="center"/>
          </w:tcPr>
          <w:p w:rsidR="00E036AD" w:rsidRPr="00FE4D82" w:rsidRDefault="00226BAD"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shd w:val="clear" w:color="auto" w:fill="auto"/>
            <w:vAlign w:val="center"/>
          </w:tcPr>
          <w:p w:rsidR="00E036AD" w:rsidRPr="00FE4D82" w:rsidRDefault="00226BAD"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shd w:val="clear" w:color="auto" w:fill="auto"/>
            <w:vAlign w:val="center"/>
          </w:tcPr>
          <w:p w:rsidR="00E036AD" w:rsidRPr="00FE4D82" w:rsidRDefault="002C2583" w:rsidP="00884537">
            <w:pPr>
              <w:pStyle w:val="PargrafodaLista"/>
              <w:numPr>
                <w:ilvl w:val="0"/>
                <w:numId w:val="7"/>
              </w:numPr>
              <w:spacing w:before="60" w:line="160" w:lineRule="exact"/>
              <w:ind w:left="176" w:hanging="176"/>
              <w:rPr>
                <w:rFonts w:ascii="Myriad-Roman" w:eastAsia="Calibri" w:hAnsi="Myriad-Roman" w:cs="Calibri"/>
                <w:sz w:val="16"/>
                <w:szCs w:val="16"/>
                <w:lang w:eastAsia="en-US"/>
              </w:rPr>
            </w:pPr>
            <w:bookmarkStart w:id="3" w:name="OLE_LINK2"/>
            <w:bookmarkStart w:id="4" w:name="OLE_LINK3"/>
            <w:r w:rsidRPr="00FE4D82">
              <w:rPr>
                <w:rFonts w:ascii="Myriad-Roman" w:eastAsia="Calibri" w:hAnsi="Myriad-Roman" w:cs="Calibri"/>
                <w:sz w:val="16"/>
                <w:szCs w:val="16"/>
                <w:lang w:eastAsia="en-US"/>
              </w:rPr>
              <w:t>Execu</w:t>
            </w:r>
            <w:r w:rsidR="00F04C8B">
              <w:rPr>
                <w:rFonts w:ascii="Myriad-Roman" w:eastAsia="Calibri" w:hAnsi="Myriad-Roman" w:cs="Calibri"/>
                <w:sz w:val="16"/>
                <w:szCs w:val="16"/>
                <w:lang w:eastAsia="en-US"/>
              </w:rPr>
              <w:t>tar a</w:t>
            </w:r>
            <w:r w:rsidRPr="00FE4D82">
              <w:rPr>
                <w:rFonts w:ascii="Myriad-Roman" w:eastAsia="Calibri" w:hAnsi="Myriad-Roman" w:cs="Calibri"/>
                <w:sz w:val="16"/>
                <w:szCs w:val="16"/>
                <w:lang w:eastAsia="en-US"/>
              </w:rPr>
              <w:t xml:space="preserve"> avaliação periódica do desempenho individual</w:t>
            </w:r>
            <w:bookmarkEnd w:id="3"/>
            <w:bookmarkEnd w:id="4"/>
            <w:r w:rsidR="00E20C2B" w:rsidRPr="00FE4D82">
              <w:rPr>
                <w:rFonts w:ascii="Myriad-Roman" w:eastAsia="Calibri" w:hAnsi="Myriad-Roman" w:cs="Calibri"/>
                <w:sz w:val="16"/>
                <w:szCs w:val="16"/>
                <w:lang w:eastAsia="en-US"/>
              </w:rPr>
              <w:t xml:space="preserve"> aos d</w:t>
            </w:r>
            <w:r w:rsidR="00E67D35" w:rsidRPr="00FE4D82">
              <w:rPr>
                <w:rFonts w:ascii="Myriad-Roman" w:eastAsia="Calibri" w:hAnsi="Myriad-Roman" w:cs="Calibri"/>
                <w:sz w:val="16"/>
                <w:szCs w:val="16"/>
                <w:lang w:eastAsia="en-US"/>
              </w:rPr>
              <w:t xml:space="preserve">irigentes, coordenadores e trabalhadores da </w:t>
            </w:r>
            <w:r w:rsidR="00D90E3D" w:rsidRPr="00FE4D82">
              <w:rPr>
                <w:rFonts w:ascii="Myriad-Roman" w:eastAsia="Calibri" w:hAnsi="Myriad-Roman" w:cs="Calibri"/>
                <w:sz w:val="16"/>
                <w:szCs w:val="16"/>
                <w:lang w:eastAsia="en-US"/>
              </w:rPr>
              <w:t>SGPR</w:t>
            </w:r>
            <w:r w:rsidR="00524D9D" w:rsidRPr="00FE4D82">
              <w:rPr>
                <w:rFonts w:ascii="Myriad-Roman" w:eastAsia="Calibri" w:hAnsi="Myriad-Roman" w:cs="Calibri"/>
                <w:sz w:val="16"/>
                <w:szCs w:val="16"/>
                <w:lang w:eastAsia="en-US"/>
              </w:rPr>
              <w:t>;</w:t>
            </w:r>
          </w:p>
          <w:p w:rsidR="000548E0" w:rsidRPr="00FE4D82" w:rsidRDefault="000548E0"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Definir objetivos de forma clara e objetiva, apresentando-os previamente aos respetivos destinatários para conhecimento, análise e eventual discussão; </w:t>
            </w:r>
          </w:p>
          <w:p w:rsidR="00022B1F" w:rsidRPr="00FE4D82" w:rsidRDefault="00022B1F"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Definir perfis de competências;</w:t>
            </w:r>
          </w:p>
          <w:p w:rsidR="002E60ED" w:rsidRPr="00FE4D82" w:rsidRDefault="002E60ED"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Fixa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critérios de avaliação </w:t>
            </w:r>
            <w:r w:rsidR="00022B1F" w:rsidRPr="00FE4D82">
              <w:rPr>
                <w:rFonts w:ascii="Myriad-Roman" w:eastAsia="Calibri" w:hAnsi="Myriad-Roman" w:cs="Calibri"/>
                <w:sz w:val="16"/>
                <w:szCs w:val="16"/>
                <w:lang w:eastAsia="en-US"/>
              </w:rPr>
              <w:t>eficientes;</w:t>
            </w:r>
          </w:p>
          <w:p w:rsidR="008E7DC3" w:rsidRPr="00FE4D82" w:rsidRDefault="000548E0"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Não u</w:t>
            </w:r>
            <w:r w:rsidR="008E7DC3" w:rsidRPr="00FE4D82">
              <w:rPr>
                <w:rFonts w:ascii="Myriad-Roman" w:eastAsia="Calibri" w:hAnsi="Myriad-Roman" w:cs="Calibri"/>
                <w:sz w:val="16"/>
                <w:szCs w:val="16"/>
                <w:lang w:eastAsia="en-US"/>
              </w:rPr>
              <w:t>tiliza</w:t>
            </w:r>
            <w:r w:rsidR="00F04C8B">
              <w:rPr>
                <w:rFonts w:ascii="Myriad-Roman" w:eastAsia="Calibri" w:hAnsi="Myriad-Roman" w:cs="Calibri"/>
                <w:sz w:val="16"/>
                <w:szCs w:val="16"/>
                <w:lang w:eastAsia="en-US"/>
              </w:rPr>
              <w:t>r</w:t>
            </w:r>
            <w:r w:rsidR="008E7DC3" w:rsidRPr="00FE4D82">
              <w:rPr>
                <w:rFonts w:ascii="Myriad-Roman" w:eastAsia="Calibri" w:hAnsi="Myriad-Roman" w:cs="Calibri"/>
                <w:sz w:val="16"/>
                <w:szCs w:val="16"/>
                <w:lang w:eastAsia="en-US"/>
              </w:rPr>
              <w:t xml:space="preserve"> critérios de avaliação dos trabalhadores que comportem uma excessiva margem de discricionariedade ou que, reportando-se ao uso de conceitos indeterminados, possam permitir que a avaliação dos trabalhadores não seja levada a cabo dentro de princípios de equidade; </w:t>
            </w:r>
          </w:p>
          <w:p w:rsidR="002A1747" w:rsidRPr="00FE4D82" w:rsidRDefault="008E7DC3"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Utiliza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critérios de avaliação permitindo que </w:t>
            </w:r>
            <w:proofErr w:type="gramStart"/>
            <w:r w:rsidRPr="00FE4D82">
              <w:rPr>
                <w:rFonts w:ascii="Myriad-Roman" w:eastAsia="Calibri" w:hAnsi="Myriad-Roman" w:cs="Calibri"/>
                <w:sz w:val="16"/>
                <w:szCs w:val="16"/>
                <w:lang w:eastAsia="en-US"/>
              </w:rPr>
              <w:t>a fundamentação das decisões finais de avaliação sejam</w:t>
            </w:r>
            <w:proofErr w:type="gramEnd"/>
            <w:r w:rsidRPr="00FE4D82">
              <w:rPr>
                <w:rFonts w:ascii="Myriad-Roman" w:eastAsia="Calibri" w:hAnsi="Myriad-Roman" w:cs="Calibri"/>
                <w:sz w:val="16"/>
                <w:szCs w:val="16"/>
                <w:lang w:eastAsia="en-US"/>
              </w:rPr>
              <w:t xml:space="preserve"> facilmente percetíveis e sindicáveis; </w:t>
            </w:r>
            <w:r w:rsidR="002A1747" w:rsidRPr="00FE4D82">
              <w:rPr>
                <w:rFonts w:ascii="Myriad-Roman" w:eastAsia="Calibri" w:hAnsi="Myriad-Roman" w:cs="Calibri"/>
                <w:sz w:val="16"/>
                <w:szCs w:val="16"/>
                <w:lang w:eastAsia="en-US"/>
              </w:rPr>
              <w:t xml:space="preserve"> </w:t>
            </w:r>
          </w:p>
          <w:p w:rsidR="00812810" w:rsidRPr="00FE4D82" w:rsidRDefault="00812810"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Definir </w:t>
            </w:r>
            <w:r w:rsidR="004329A7">
              <w:rPr>
                <w:rFonts w:ascii="Myriad-Roman" w:eastAsia="Calibri" w:hAnsi="Myriad-Roman" w:cs="Calibri"/>
                <w:sz w:val="16"/>
                <w:szCs w:val="16"/>
                <w:lang w:eastAsia="en-US"/>
              </w:rPr>
              <w:t>«</w:t>
            </w:r>
            <w:proofErr w:type="gramStart"/>
            <w:r w:rsidR="00F04C8B">
              <w:rPr>
                <w:rFonts w:ascii="Myriad-Roman" w:eastAsia="Calibri" w:hAnsi="Myriad-Roman" w:cs="Calibri"/>
                <w:sz w:val="16"/>
                <w:szCs w:val="16"/>
                <w:lang w:eastAsia="en-US"/>
              </w:rPr>
              <w:t>à</w:t>
            </w:r>
            <w:r w:rsidRPr="00FE4D82">
              <w:rPr>
                <w:rFonts w:ascii="Myriad-Roman" w:eastAsia="Calibri" w:hAnsi="Myriad-Roman" w:cs="Calibri"/>
                <w:sz w:val="16"/>
                <w:szCs w:val="16"/>
                <w:lang w:eastAsia="en-US"/>
              </w:rPr>
              <w:t xml:space="preserve"> priori</w:t>
            </w:r>
            <w:proofErr w:type="gramEnd"/>
            <w:r w:rsidR="004329A7">
              <w:rPr>
                <w:rFonts w:ascii="Myriad-Roman" w:eastAsia="Calibri" w:hAnsi="Myriad-Roman" w:cs="Calibri"/>
                <w:sz w:val="16"/>
                <w:szCs w:val="16"/>
                <w:lang w:eastAsia="en-US"/>
              </w:rPr>
              <w:t>»</w:t>
            </w:r>
            <w:r w:rsidRPr="00FE4D82">
              <w:rPr>
                <w:rFonts w:ascii="Myriad-Roman" w:eastAsia="Calibri" w:hAnsi="Myriad-Roman" w:cs="Calibri"/>
                <w:sz w:val="16"/>
                <w:szCs w:val="16"/>
                <w:lang w:eastAsia="en-US"/>
              </w:rPr>
              <w:t xml:space="preserve"> os critérios de aplicação das quotas de relevante e </w:t>
            </w:r>
            <w:r w:rsidR="00877326" w:rsidRPr="00FE4D82">
              <w:rPr>
                <w:rFonts w:ascii="Myriad-Roman" w:eastAsia="Calibri" w:hAnsi="Myriad-Roman" w:cs="Calibri"/>
                <w:sz w:val="16"/>
                <w:szCs w:val="16"/>
                <w:lang w:eastAsia="en-US"/>
              </w:rPr>
              <w:t xml:space="preserve">de </w:t>
            </w:r>
            <w:r w:rsidRPr="00FE4D82">
              <w:rPr>
                <w:rFonts w:ascii="Myriad-Roman" w:eastAsia="Calibri" w:hAnsi="Myriad-Roman" w:cs="Calibri"/>
                <w:sz w:val="16"/>
                <w:szCs w:val="16"/>
                <w:lang w:eastAsia="en-US"/>
              </w:rPr>
              <w:t>excelente</w:t>
            </w:r>
            <w:r w:rsidR="000548E0" w:rsidRPr="00FE4D82">
              <w:rPr>
                <w:rFonts w:ascii="Myriad-Roman" w:eastAsia="Calibri" w:hAnsi="Myriad-Roman" w:cs="Calibri"/>
                <w:sz w:val="16"/>
                <w:szCs w:val="16"/>
                <w:lang w:eastAsia="en-US"/>
              </w:rPr>
              <w:t>;</w:t>
            </w:r>
          </w:p>
          <w:p w:rsidR="00022B1F" w:rsidRPr="00FE4D82" w:rsidRDefault="00FC5703"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Assegurar</w:t>
            </w:r>
            <w:r w:rsidR="00022B1F" w:rsidRPr="00FE4D82">
              <w:rPr>
                <w:rFonts w:ascii="Myriad-Roman" w:eastAsia="Calibri" w:hAnsi="Myriad-Roman" w:cs="Calibri"/>
                <w:sz w:val="16"/>
                <w:szCs w:val="16"/>
                <w:lang w:eastAsia="en-US"/>
              </w:rPr>
              <w:t xml:space="preserve"> a </w:t>
            </w:r>
            <w:r w:rsidRPr="00FE4D82">
              <w:rPr>
                <w:rFonts w:ascii="Myriad-Roman" w:eastAsia="Calibri" w:hAnsi="Myriad-Roman" w:cs="Calibri"/>
                <w:sz w:val="16"/>
                <w:szCs w:val="16"/>
                <w:lang w:eastAsia="en-US"/>
              </w:rPr>
              <w:t>rotatividade</w:t>
            </w:r>
            <w:r w:rsidR="00022B1F" w:rsidRPr="00FE4D82">
              <w:rPr>
                <w:rFonts w:ascii="Myriad-Roman" w:eastAsia="Calibri" w:hAnsi="Myriad-Roman" w:cs="Calibri"/>
                <w:sz w:val="16"/>
                <w:szCs w:val="16"/>
                <w:lang w:eastAsia="en-US"/>
              </w:rPr>
              <w:t xml:space="preserve"> dos membros do Conselho de Coordenação da Avaliação e da Comissão Paritária;</w:t>
            </w:r>
          </w:p>
          <w:p w:rsidR="00761032" w:rsidRPr="00FE4D82" w:rsidRDefault="00761032"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Instituir mecanismos de monitorização da avaliação de desempenho</w:t>
            </w:r>
            <w:r w:rsidR="000548E0" w:rsidRPr="00FE4D82">
              <w:rPr>
                <w:rFonts w:ascii="Myriad-Roman" w:eastAsia="Calibri" w:hAnsi="Myriad-Roman" w:cs="Calibri"/>
                <w:sz w:val="16"/>
                <w:szCs w:val="16"/>
                <w:lang w:eastAsia="en-US"/>
              </w:rPr>
              <w:t>;</w:t>
            </w:r>
            <w:r w:rsidRPr="00FE4D82">
              <w:rPr>
                <w:rFonts w:ascii="Myriad-Roman" w:eastAsia="Calibri" w:hAnsi="Myriad-Roman" w:cs="Calibri"/>
                <w:sz w:val="16"/>
                <w:szCs w:val="16"/>
                <w:lang w:eastAsia="en-US"/>
              </w:rPr>
              <w:t xml:space="preserve">  </w:t>
            </w:r>
          </w:p>
          <w:p w:rsidR="00761032" w:rsidRPr="00FE4D82" w:rsidRDefault="00761032" w:rsidP="00884537">
            <w:pPr>
              <w:pStyle w:val="PargrafodaLista"/>
              <w:numPr>
                <w:ilvl w:val="0"/>
                <w:numId w:val="7"/>
              </w:numPr>
              <w:spacing w:line="160" w:lineRule="exact"/>
              <w:ind w:left="176" w:hanging="176"/>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Elaborar relatórios que fundamentem de forma transparente os resultados</w:t>
            </w:r>
            <w:r w:rsidR="000548E0" w:rsidRPr="00FE4D82">
              <w:rPr>
                <w:rFonts w:ascii="Myriad-Roman" w:eastAsia="Calibri" w:hAnsi="Myriad-Roman" w:cs="Calibri"/>
                <w:sz w:val="16"/>
                <w:szCs w:val="16"/>
                <w:lang w:eastAsia="en-US"/>
              </w:rPr>
              <w:t>.</w:t>
            </w:r>
            <w:r w:rsidRPr="00FE4D82">
              <w:rPr>
                <w:rFonts w:ascii="Myriad-Roman" w:eastAsia="Calibri" w:hAnsi="Myriad-Roman" w:cs="Calibri"/>
                <w:sz w:val="16"/>
                <w:szCs w:val="16"/>
                <w:lang w:eastAsia="en-US"/>
              </w:rPr>
              <w:t xml:space="preserve"> </w:t>
            </w:r>
          </w:p>
        </w:tc>
      </w:tr>
      <w:tr w:rsidR="00FE4D82" w:rsidRPr="00FE4D82" w:rsidTr="005B2782">
        <w:tblPrEx>
          <w:tblBorders>
            <w:insideH w:val="dotted" w:sz="4" w:space="0" w:color="A6A6A6" w:themeColor="background1" w:themeShade="A6"/>
          </w:tblBorders>
        </w:tblPrEx>
        <w:tc>
          <w:tcPr>
            <w:tcW w:w="1418" w:type="dxa"/>
            <w:shd w:val="clear" w:color="auto" w:fill="auto"/>
            <w:vAlign w:val="center"/>
          </w:tcPr>
          <w:p w:rsidR="002A7055" w:rsidRPr="00FE4D82" w:rsidRDefault="002A7055"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Consultadoria</w:t>
            </w:r>
          </w:p>
          <w:p w:rsidR="002A7055" w:rsidRPr="00FE4D82" w:rsidRDefault="002A7055" w:rsidP="00884537">
            <w:pPr>
              <w:spacing w:line="160" w:lineRule="exact"/>
              <w:rPr>
                <w:rFonts w:ascii="Myriad-Roman" w:eastAsia="Calibri" w:hAnsi="Myriad-Roman" w:cs="Calibri"/>
                <w:sz w:val="16"/>
                <w:szCs w:val="16"/>
                <w:lang w:eastAsia="en-US"/>
              </w:rPr>
            </w:pPr>
            <w:proofErr w:type="gramStart"/>
            <w:r w:rsidRPr="00FE4D82">
              <w:rPr>
                <w:rFonts w:ascii="Myriad-Roman" w:eastAsia="Calibri" w:hAnsi="Myriad-Roman" w:cs="Calibri"/>
                <w:sz w:val="16"/>
                <w:szCs w:val="16"/>
                <w:lang w:eastAsia="en-US"/>
              </w:rPr>
              <w:t>em</w:t>
            </w:r>
            <w:proofErr w:type="gramEnd"/>
            <w:r w:rsidRPr="00FE4D82">
              <w:rPr>
                <w:rFonts w:ascii="Myriad-Roman" w:eastAsia="Calibri" w:hAnsi="Myriad-Roman" w:cs="Calibri"/>
                <w:sz w:val="16"/>
                <w:szCs w:val="16"/>
                <w:lang w:eastAsia="en-US"/>
              </w:rPr>
              <w:t xml:space="preserve"> </w:t>
            </w:r>
            <w:r w:rsidR="00E74B25" w:rsidRPr="00FE4D82">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ecursos </w:t>
            </w:r>
            <w:r w:rsidR="00E74B25" w:rsidRPr="00FE4D82">
              <w:rPr>
                <w:rFonts w:ascii="Myriad-Roman" w:eastAsia="Calibri" w:hAnsi="Myriad-Roman" w:cs="Calibri"/>
                <w:sz w:val="16"/>
                <w:szCs w:val="16"/>
                <w:lang w:eastAsia="en-US"/>
              </w:rPr>
              <w:t>H</w:t>
            </w:r>
            <w:r w:rsidRPr="00FE4D82">
              <w:rPr>
                <w:rFonts w:ascii="Myriad-Roman" w:eastAsia="Calibri" w:hAnsi="Myriad-Roman" w:cs="Calibri"/>
                <w:sz w:val="16"/>
                <w:szCs w:val="16"/>
                <w:lang w:eastAsia="en-US"/>
              </w:rPr>
              <w:t xml:space="preserve">umanos </w:t>
            </w:r>
          </w:p>
        </w:tc>
        <w:tc>
          <w:tcPr>
            <w:tcW w:w="2126" w:type="dxa"/>
            <w:gridSpan w:val="2"/>
            <w:shd w:val="clear" w:color="auto" w:fill="auto"/>
            <w:vAlign w:val="center"/>
          </w:tcPr>
          <w:p w:rsidR="000B733D" w:rsidRDefault="000B733D" w:rsidP="00884537">
            <w:pPr>
              <w:spacing w:line="160" w:lineRule="exact"/>
              <w:rPr>
                <w:rFonts w:ascii="Myriad-Roman" w:eastAsia="Calibri" w:hAnsi="Myriad-Roman" w:cs="Calibri"/>
                <w:sz w:val="16"/>
                <w:szCs w:val="16"/>
                <w:lang w:eastAsia="en-US"/>
              </w:rPr>
            </w:pPr>
          </w:p>
          <w:p w:rsidR="002A7055" w:rsidRDefault="002A7055"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redução da qualidade e fiabilidade dos estudos e pareceres, decorrentes designadamente, de investigação deficiente, insuficiência das fontes de informação disponíveis, erros técnicos e extemporaneidade </w:t>
            </w:r>
          </w:p>
          <w:p w:rsidR="000B733D" w:rsidRPr="00FE4D82" w:rsidRDefault="000B733D" w:rsidP="00884537">
            <w:pPr>
              <w:spacing w:line="160" w:lineRule="exact"/>
              <w:rPr>
                <w:rFonts w:ascii="Myriad-Roman" w:eastAsia="Calibri" w:hAnsi="Myriad-Roman" w:cs="Calibri"/>
                <w:sz w:val="16"/>
                <w:szCs w:val="16"/>
                <w:lang w:eastAsia="en-US"/>
              </w:rPr>
            </w:pPr>
          </w:p>
        </w:tc>
        <w:tc>
          <w:tcPr>
            <w:tcW w:w="425" w:type="dxa"/>
            <w:gridSpan w:val="2"/>
            <w:shd w:val="clear" w:color="auto" w:fill="auto"/>
            <w:vAlign w:val="center"/>
          </w:tcPr>
          <w:p w:rsidR="002A7055" w:rsidRPr="00FE4D82" w:rsidRDefault="002A7055"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shd w:val="clear" w:color="auto" w:fill="auto"/>
            <w:vAlign w:val="center"/>
          </w:tcPr>
          <w:p w:rsidR="002A7055" w:rsidRPr="00FE4D82" w:rsidRDefault="002A7055"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shd w:val="clear" w:color="auto" w:fill="auto"/>
            <w:vAlign w:val="center"/>
          </w:tcPr>
          <w:p w:rsidR="002A7055" w:rsidRPr="00FE4D82" w:rsidRDefault="002A7055"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2</w:t>
            </w:r>
          </w:p>
        </w:tc>
        <w:tc>
          <w:tcPr>
            <w:tcW w:w="5273" w:type="dxa"/>
            <w:shd w:val="clear" w:color="auto" w:fill="auto"/>
          </w:tcPr>
          <w:p w:rsidR="002A7055" w:rsidRPr="00FE4D82" w:rsidRDefault="002A7055" w:rsidP="00884537">
            <w:pPr>
              <w:pStyle w:val="PargrafodaLista"/>
              <w:spacing w:line="160" w:lineRule="exact"/>
              <w:ind w:left="175"/>
              <w:rPr>
                <w:rFonts w:ascii="Myriad-Roman" w:eastAsia="Calibri" w:hAnsi="Myriad-Roman" w:cs="Calibri"/>
                <w:sz w:val="16"/>
                <w:szCs w:val="16"/>
                <w:lang w:eastAsia="en-US"/>
              </w:rPr>
            </w:pPr>
          </w:p>
          <w:p w:rsidR="002A7055" w:rsidRPr="00FE4D82" w:rsidRDefault="002A7055"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Defini</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prioridades; </w:t>
            </w:r>
          </w:p>
          <w:p w:rsidR="002A7055" w:rsidRPr="00FE4D82" w:rsidRDefault="002A7055"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Fixa</w:t>
            </w:r>
            <w:r w:rsidR="00F04C8B">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prazos adequados; </w:t>
            </w:r>
          </w:p>
          <w:p w:rsidR="002A7055" w:rsidRPr="00FE4D82" w:rsidRDefault="00F04C8B"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Garantir a</w:t>
            </w:r>
            <w:r w:rsidR="002A7055" w:rsidRPr="00FE4D82">
              <w:rPr>
                <w:rFonts w:ascii="Myriad-Roman" w:eastAsia="Calibri" w:hAnsi="Myriad-Roman" w:cs="Calibri"/>
                <w:sz w:val="16"/>
                <w:szCs w:val="16"/>
                <w:lang w:eastAsia="en-US"/>
              </w:rPr>
              <w:t>cesso e pesquisa da informação científica e legal atualizada;</w:t>
            </w:r>
          </w:p>
          <w:p w:rsidR="00502CE2" w:rsidRPr="00FE4D82" w:rsidRDefault="00502CE2"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Atend</w:t>
            </w:r>
            <w:r w:rsidR="00F04C8B">
              <w:rPr>
                <w:rFonts w:ascii="Myriad-Roman" w:eastAsia="Calibri" w:hAnsi="Myriad-Roman" w:cs="Calibri"/>
                <w:sz w:val="16"/>
                <w:szCs w:val="16"/>
                <w:lang w:eastAsia="en-US"/>
              </w:rPr>
              <w:t xml:space="preserve">er o </w:t>
            </w:r>
            <w:r w:rsidRPr="00FE4D82">
              <w:rPr>
                <w:rFonts w:ascii="Myriad-Roman" w:eastAsia="Calibri" w:hAnsi="Myriad-Roman" w:cs="Calibri"/>
                <w:sz w:val="16"/>
                <w:szCs w:val="16"/>
                <w:lang w:eastAsia="en-US"/>
              </w:rPr>
              <w:t xml:space="preserve">pessoal, </w:t>
            </w:r>
            <w:r w:rsidR="00F04C8B">
              <w:rPr>
                <w:rFonts w:ascii="Myriad-Roman" w:eastAsia="Calibri" w:hAnsi="Myriad-Roman" w:cs="Calibri"/>
                <w:sz w:val="16"/>
                <w:szCs w:val="16"/>
                <w:lang w:eastAsia="en-US"/>
              </w:rPr>
              <w:t>os</w:t>
            </w:r>
            <w:r w:rsidRPr="00FE4D82">
              <w:rPr>
                <w:rFonts w:ascii="Myriad-Roman" w:eastAsia="Calibri" w:hAnsi="Myriad-Roman" w:cs="Calibri"/>
                <w:sz w:val="16"/>
                <w:szCs w:val="16"/>
                <w:lang w:eastAsia="en-US"/>
              </w:rPr>
              <w:t xml:space="preserve"> serviços de origem dos trabalhadores e entidades oficiais.</w:t>
            </w:r>
          </w:p>
          <w:p w:rsidR="002A7055" w:rsidRPr="00FE4D82" w:rsidRDefault="002A7055" w:rsidP="00884537">
            <w:pPr>
              <w:pStyle w:val="PargrafodaLista"/>
              <w:spacing w:line="160" w:lineRule="exact"/>
              <w:ind w:left="175"/>
            </w:pPr>
          </w:p>
        </w:tc>
      </w:tr>
      <w:tr w:rsidR="00FE4D82" w:rsidRPr="00FE4D82" w:rsidTr="005B2782">
        <w:tblPrEx>
          <w:tblBorders>
            <w:insideH w:val="dotted" w:sz="4" w:space="0" w:color="A6A6A6" w:themeColor="background1" w:themeShade="A6"/>
          </w:tblBorders>
        </w:tblPrEx>
        <w:tc>
          <w:tcPr>
            <w:tcW w:w="1418" w:type="dxa"/>
            <w:shd w:val="clear" w:color="auto" w:fill="auto"/>
            <w:vAlign w:val="center"/>
          </w:tcPr>
          <w:p w:rsidR="00843EA4" w:rsidRPr="00FE4D82" w:rsidRDefault="00843EA4"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Tratamento </w:t>
            </w:r>
            <w:proofErr w:type="gramStart"/>
            <w:r w:rsidRPr="00FE4D82">
              <w:rPr>
                <w:rFonts w:ascii="Myriad-Roman" w:eastAsia="Calibri" w:hAnsi="Myriad-Roman" w:cs="Calibri"/>
                <w:sz w:val="16"/>
                <w:szCs w:val="16"/>
                <w:lang w:eastAsia="en-US"/>
              </w:rPr>
              <w:t>de</w:t>
            </w:r>
            <w:proofErr w:type="gramEnd"/>
            <w:r w:rsidRPr="00FE4D82">
              <w:rPr>
                <w:rFonts w:ascii="Myriad-Roman" w:eastAsia="Calibri" w:hAnsi="Myriad-Roman" w:cs="Calibri"/>
                <w:sz w:val="16"/>
                <w:szCs w:val="16"/>
                <w:lang w:eastAsia="en-US"/>
              </w:rPr>
              <w:t xml:space="preserve"> </w:t>
            </w:r>
          </w:p>
          <w:p w:rsidR="00843EA4" w:rsidRPr="00FE4D82" w:rsidRDefault="00E74B25"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I</w:t>
            </w:r>
            <w:r w:rsidR="00843EA4" w:rsidRPr="00FE4D82">
              <w:rPr>
                <w:rFonts w:ascii="Myriad-Roman" w:eastAsia="Calibri" w:hAnsi="Myriad-Roman" w:cs="Calibri"/>
                <w:sz w:val="16"/>
                <w:szCs w:val="16"/>
                <w:lang w:eastAsia="en-US"/>
              </w:rPr>
              <w:t xml:space="preserve">nformação/ </w:t>
            </w:r>
          </w:p>
          <w:p w:rsidR="00843EA4" w:rsidRPr="00FE4D82" w:rsidRDefault="00E74B25"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w:t>
            </w:r>
            <w:r w:rsidR="00843EA4" w:rsidRPr="00FE4D82">
              <w:rPr>
                <w:rFonts w:ascii="Myriad-Roman" w:eastAsia="Calibri" w:hAnsi="Myriad-Roman" w:cs="Calibri"/>
                <w:sz w:val="16"/>
                <w:szCs w:val="16"/>
                <w:lang w:eastAsia="en-US"/>
              </w:rPr>
              <w:t>ublicações</w:t>
            </w:r>
          </w:p>
        </w:tc>
        <w:tc>
          <w:tcPr>
            <w:tcW w:w="2126" w:type="dxa"/>
            <w:gridSpan w:val="2"/>
            <w:shd w:val="clear" w:color="auto" w:fill="auto"/>
            <w:vAlign w:val="center"/>
          </w:tcPr>
          <w:p w:rsidR="00843EA4" w:rsidRPr="00FE4D82" w:rsidRDefault="00843EA4"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incorreção e desatualização dos conteúdos da </w:t>
            </w:r>
            <w:r w:rsidRPr="00FE4D82">
              <w:rPr>
                <w:rFonts w:ascii="Myriad-Roman" w:eastAsia="Calibri" w:hAnsi="Myriad-Roman" w:cs="Calibri"/>
                <w:i/>
                <w:sz w:val="16"/>
                <w:szCs w:val="16"/>
                <w:lang w:eastAsia="en-US"/>
              </w:rPr>
              <w:t>Intranet</w:t>
            </w:r>
            <w:r w:rsidRPr="00FE4D82">
              <w:rPr>
                <w:rFonts w:ascii="Myriad-Roman" w:eastAsia="Calibri" w:hAnsi="Myriad-Roman" w:cs="Calibri"/>
                <w:sz w:val="16"/>
                <w:szCs w:val="16"/>
                <w:lang w:eastAsia="en-US"/>
              </w:rPr>
              <w:t xml:space="preserve"> e das Bases de Dados;</w:t>
            </w:r>
          </w:p>
          <w:p w:rsidR="00843EA4" w:rsidRPr="00FE4D82" w:rsidRDefault="00843EA4" w:rsidP="00884537">
            <w:pPr>
              <w:spacing w:line="160" w:lineRule="exact"/>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 xml:space="preserve">Risco de erros e falhas nas publicações </w:t>
            </w:r>
          </w:p>
        </w:tc>
        <w:tc>
          <w:tcPr>
            <w:tcW w:w="425" w:type="dxa"/>
            <w:gridSpan w:val="2"/>
            <w:shd w:val="clear" w:color="auto" w:fill="auto"/>
            <w:vAlign w:val="center"/>
          </w:tcPr>
          <w:p w:rsidR="00843EA4" w:rsidRPr="00FE4D82" w:rsidRDefault="00843EA4"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1</w:t>
            </w:r>
          </w:p>
        </w:tc>
        <w:tc>
          <w:tcPr>
            <w:tcW w:w="426" w:type="dxa"/>
            <w:gridSpan w:val="2"/>
            <w:shd w:val="clear" w:color="auto" w:fill="auto"/>
            <w:vAlign w:val="center"/>
          </w:tcPr>
          <w:p w:rsidR="00843EA4" w:rsidRPr="00FE4D82" w:rsidRDefault="00843EA4"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425" w:type="dxa"/>
            <w:gridSpan w:val="2"/>
            <w:shd w:val="clear" w:color="auto" w:fill="auto"/>
            <w:vAlign w:val="center"/>
          </w:tcPr>
          <w:p w:rsidR="00843EA4" w:rsidRPr="00FE4D82" w:rsidRDefault="00843EA4" w:rsidP="00884537">
            <w:pPr>
              <w:spacing w:line="160" w:lineRule="exact"/>
              <w:ind w:right="-108" w:hanging="108"/>
              <w:jc w:val="center"/>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3</w:t>
            </w:r>
          </w:p>
        </w:tc>
        <w:tc>
          <w:tcPr>
            <w:tcW w:w="5273" w:type="dxa"/>
            <w:shd w:val="clear" w:color="auto" w:fill="auto"/>
          </w:tcPr>
          <w:p w:rsidR="00843EA4" w:rsidRPr="00FE4D82" w:rsidRDefault="0075411E" w:rsidP="00884537">
            <w:pPr>
              <w:pStyle w:val="PargrafodaLista"/>
              <w:numPr>
                <w:ilvl w:val="0"/>
                <w:numId w:val="7"/>
              </w:numPr>
              <w:spacing w:before="60"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Introduzir s</w:t>
            </w:r>
            <w:r w:rsidR="00843EA4" w:rsidRPr="00FE4D82">
              <w:rPr>
                <w:rFonts w:ascii="Myriad-Roman" w:eastAsia="Calibri" w:hAnsi="Myriad-Roman" w:cs="Calibri"/>
                <w:sz w:val="16"/>
                <w:szCs w:val="16"/>
                <w:lang w:eastAsia="en-US"/>
              </w:rPr>
              <w:t xml:space="preserve">istema de alertas; </w:t>
            </w:r>
          </w:p>
          <w:p w:rsidR="00843EA4" w:rsidRPr="00FE4D82" w:rsidRDefault="00843EA4"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Acompanha</w:t>
            </w:r>
            <w:r w:rsidR="0075411E">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sistem</w:t>
            </w:r>
            <w:r w:rsidR="0075411E">
              <w:rPr>
                <w:rFonts w:ascii="Myriad-Roman" w:eastAsia="Calibri" w:hAnsi="Myriad-Roman" w:cs="Calibri"/>
                <w:sz w:val="16"/>
                <w:szCs w:val="16"/>
                <w:lang w:eastAsia="en-US"/>
              </w:rPr>
              <w:t xml:space="preserve">aticamente </w:t>
            </w:r>
            <w:r w:rsidRPr="00FE4D82">
              <w:rPr>
                <w:rFonts w:ascii="Myriad-Roman" w:eastAsia="Calibri" w:hAnsi="Myriad-Roman" w:cs="Calibri"/>
                <w:sz w:val="16"/>
                <w:szCs w:val="16"/>
                <w:lang w:eastAsia="en-US"/>
              </w:rPr>
              <w:t xml:space="preserve">os conteúdos da </w:t>
            </w:r>
            <w:r w:rsidRPr="00FE4D82">
              <w:rPr>
                <w:rFonts w:ascii="Myriad-Roman" w:eastAsia="Calibri" w:hAnsi="Myriad-Roman" w:cs="Calibri"/>
                <w:i/>
                <w:sz w:val="16"/>
                <w:szCs w:val="16"/>
                <w:lang w:eastAsia="en-US"/>
              </w:rPr>
              <w:t>Intranet</w:t>
            </w:r>
            <w:r w:rsidRPr="00FE4D82">
              <w:rPr>
                <w:rFonts w:ascii="Myriad-Roman" w:eastAsia="Calibri" w:hAnsi="Myriad-Roman" w:cs="Calibri"/>
                <w:sz w:val="16"/>
                <w:szCs w:val="16"/>
                <w:lang w:eastAsia="en-US"/>
              </w:rPr>
              <w:t xml:space="preserve">; </w:t>
            </w:r>
          </w:p>
          <w:p w:rsidR="00843EA4" w:rsidRPr="00FE4D82" w:rsidRDefault="00843EA4"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Publica</w:t>
            </w:r>
            <w:r w:rsidR="0075411E">
              <w:rPr>
                <w:rFonts w:ascii="Myriad-Roman" w:eastAsia="Calibri" w:hAnsi="Myriad-Roman" w:cs="Calibri"/>
                <w:sz w:val="16"/>
                <w:szCs w:val="16"/>
                <w:lang w:eastAsia="en-US"/>
              </w:rPr>
              <w:t>r</w:t>
            </w:r>
            <w:r w:rsidRPr="00FE4D82">
              <w:rPr>
                <w:rFonts w:ascii="Myriad-Roman" w:eastAsia="Calibri" w:hAnsi="Myriad-Roman" w:cs="Calibri"/>
                <w:sz w:val="16"/>
                <w:szCs w:val="16"/>
                <w:lang w:eastAsia="en-US"/>
              </w:rPr>
              <w:t xml:space="preserve"> despachos de nomeação </w:t>
            </w:r>
            <w:r w:rsidR="005D6086" w:rsidRPr="00FE4D82">
              <w:rPr>
                <w:rFonts w:ascii="Myriad-Roman" w:eastAsia="Calibri" w:hAnsi="Myriad-Roman" w:cs="Calibri"/>
                <w:sz w:val="16"/>
                <w:szCs w:val="16"/>
                <w:lang w:eastAsia="en-US"/>
              </w:rPr>
              <w:t>d</w:t>
            </w:r>
            <w:r w:rsidRPr="00FE4D82">
              <w:rPr>
                <w:rFonts w:ascii="Myriad-Roman" w:eastAsia="Calibri" w:hAnsi="Myriad-Roman" w:cs="Calibri"/>
                <w:sz w:val="16"/>
                <w:szCs w:val="16"/>
                <w:lang w:eastAsia="en-US"/>
              </w:rPr>
              <w:t>o Presidente da República;</w:t>
            </w:r>
          </w:p>
          <w:p w:rsidR="00843EA4" w:rsidRPr="00FE4D82" w:rsidRDefault="00843EA4"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FE4D82">
              <w:rPr>
                <w:rFonts w:ascii="Myriad-Roman" w:eastAsia="Calibri" w:hAnsi="Myriad-Roman" w:cs="Calibri"/>
                <w:sz w:val="16"/>
                <w:szCs w:val="16"/>
                <w:lang w:eastAsia="en-US"/>
              </w:rPr>
              <w:t>Publica</w:t>
            </w:r>
            <w:r w:rsidR="0075411E">
              <w:rPr>
                <w:rFonts w:ascii="Myriad-Roman" w:eastAsia="Calibri" w:hAnsi="Myriad-Roman" w:cs="Calibri"/>
                <w:sz w:val="16"/>
                <w:szCs w:val="16"/>
                <w:lang w:eastAsia="en-US"/>
              </w:rPr>
              <w:t xml:space="preserve">r </w:t>
            </w:r>
            <w:r w:rsidRPr="00FE4D82">
              <w:rPr>
                <w:rFonts w:ascii="Myriad-Roman" w:eastAsia="Calibri" w:hAnsi="Myriad-Roman" w:cs="Calibri"/>
                <w:sz w:val="16"/>
                <w:szCs w:val="16"/>
                <w:lang w:eastAsia="en-US"/>
              </w:rPr>
              <w:t>os atos administrativos;</w:t>
            </w:r>
          </w:p>
          <w:p w:rsidR="00843EA4" w:rsidRPr="00FE4D82" w:rsidRDefault="00843EA4" w:rsidP="00884537">
            <w:pPr>
              <w:pStyle w:val="PargrafodaLista"/>
              <w:numPr>
                <w:ilvl w:val="0"/>
                <w:numId w:val="7"/>
              </w:numPr>
              <w:spacing w:line="160" w:lineRule="exact"/>
              <w:ind w:left="175" w:hanging="175"/>
              <w:rPr>
                <w:rFonts w:ascii="Franklin Gothic Book" w:eastAsia="Calibri" w:hAnsi="Franklin Gothic Book" w:cs="Myriad-Roman"/>
                <w:sz w:val="16"/>
                <w:szCs w:val="16"/>
                <w:lang w:eastAsia="en-US"/>
              </w:rPr>
            </w:pPr>
            <w:r w:rsidRPr="00FE4D82">
              <w:rPr>
                <w:rFonts w:ascii="Myriad-Roman" w:eastAsia="Calibri" w:hAnsi="Myriad-Roman" w:cs="Calibri"/>
                <w:sz w:val="16"/>
                <w:szCs w:val="16"/>
                <w:lang w:eastAsia="en-US"/>
              </w:rPr>
              <w:t>Rev</w:t>
            </w:r>
            <w:r w:rsidR="0075411E">
              <w:rPr>
                <w:rFonts w:ascii="Myriad-Roman" w:eastAsia="Calibri" w:hAnsi="Myriad-Roman" w:cs="Calibri"/>
                <w:sz w:val="16"/>
                <w:szCs w:val="16"/>
                <w:lang w:eastAsia="en-US"/>
              </w:rPr>
              <w:t xml:space="preserve">er </w:t>
            </w:r>
            <w:r w:rsidRPr="00FE4D82">
              <w:rPr>
                <w:rFonts w:ascii="Myriad-Roman" w:eastAsia="Calibri" w:hAnsi="Myriad-Roman" w:cs="Calibri"/>
                <w:sz w:val="16"/>
                <w:szCs w:val="16"/>
                <w:lang w:eastAsia="en-US"/>
              </w:rPr>
              <w:t>as publicações por elementos externos aos trabalhos.</w:t>
            </w:r>
            <w:r w:rsidRPr="00FE4D82">
              <w:rPr>
                <w:rFonts w:ascii="Franklin Gothic Book" w:eastAsia="Calibri" w:hAnsi="Franklin Gothic Book" w:cs="Myriad-Roman"/>
                <w:sz w:val="16"/>
                <w:szCs w:val="16"/>
                <w:lang w:eastAsia="en-US"/>
              </w:rPr>
              <w:t xml:space="preserve"> </w:t>
            </w:r>
          </w:p>
        </w:tc>
      </w:tr>
      <w:tr w:rsidR="00AE5751" w:rsidRPr="00AE5751" w:rsidTr="005B2782">
        <w:tblPrEx>
          <w:tblBorders>
            <w:insideH w:val="dotted" w:sz="4" w:space="0" w:color="A6A6A6" w:themeColor="background1" w:themeShade="A6"/>
          </w:tblBorders>
        </w:tblPrEx>
        <w:tc>
          <w:tcPr>
            <w:tcW w:w="1418" w:type="dxa"/>
            <w:shd w:val="clear" w:color="auto" w:fill="auto"/>
            <w:vAlign w:val="center"/>
          </w:tcPr>
          <w:p w:rsidR="00843EA4" w:rsidRPr="00AE5751" w:rsidRDefault="00843EA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Revisão </w:t>
            </w:r>
            <w:proofErr w:type="gramStart"/>
            <w:r w:rsidRPr="00AE5751">
              <w:rPr>
                <w:rFonts w:ascii="Myriad-Roman" w:eastAsia="Calibri" w:hAnsi="Myriad-Roman" w:cs="Calibri"/>
                <w:sz w:val="16"/>
                <w:szCs w:val="16"/>
                <w:lang w:eastAsia="en-US"/>
              </w:rPr>
              <w:t>de</w:t>
            </w:r>
            <w:proofErr w:type="gramEnd"/>
            <w:r w:rsidRPr="00AE5751">
              <w:rPr>
                <w:rFonts w:ascii="Myriad-Roman" w:eastAsia="Calibri" w:hAnsi="Myriad-Roman" w:cs="Calibri"/>
                <w:sz w:val="16"/>
                <w:szCs w:val="16"/>
                <w:lang w:eastAsia="en-US"/>
              </w:rPr>
              <w:t xml:space="preserve"> </w:t>
            </w:r>
          </w:p>
          <w:p w:rsidR="00843EA4" w:rsidRPr="00AE5751" w:rsidRDefault="00E74B25"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M</w:t>
            </w:r>
            <w:r w:rsidR="00843EA4" w:rsidRPr="00AE5751">
              <w:rPr>
                <w:rFonts w:ascii="Myriad-Roman" w:eastAsia="Calibri" w:hAnsi="Myriad-Roman" w:cs="Calibri"/>
                <w:sz w:val="16"/>
                <w:szCs w:val="16"/>
                <w:lang w:eastAsia="en-US"/>
              </w:rPr>
              <w:t xml:space="preserve">etodologias </w:t>
            </w:r>
          </w:p>
        </w:tc>
        <w:tc>
          <w:tcPr>
            <w:tcW w:w="2126" w:type="dxa"/>
            <w:gridSpan w:val="2"/>
            <w:shd w:val="clear" w:color="auto" w:fill="auto"/>
            <w:vAlign w:val="center"/>
          </w:tcPr>
          <w:p w:rsidR="00843EA4" w:rsidRPr="00AE5751" w:rsidRDefault="00843EA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Risco de não adoção de novas metodologias; </w:t>
            </w:r>
          </w:p>
          <w:p w:rsidR="00843EA4" w:rsidRPr="00AE5751" w:rsidRDefault="00843EA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 de falta de uniformidade das metodologias adotadas</w:t>
            </w:r>
          </w:p>
        </w:tc>
        <w:tc>
          <w:tcPr>
            <w:tcW w:w="425" w:type="dxa"/>
            <w:gridSpan w:val="2"/>
            <w:shd w:val="clear" w:color="auto" w:fill="auto"/>
            <w:vAlign w:val="center"/>
          </w:tcPr>
          <w:p w:rsidR="00843EA4" w:rsidRPr="00AE5751" w:rsidRDefault="00843EA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426" w:type="dxa"/>
            <w:gridSpan w:val="2"/>
            <w:shd w:val="clear" w:color="auto" w:fill="auto"/>
            <w:vAlign w:val="center"/>
          </w:tcPr>
          <w:p w:rsidR="00843EA4" w:rsidRPr="00AE5751" w:rsidRDefault="00843EA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425" w:type="dxa"/>
            <w:gridSpan w:val="2"/>
            <w:shd w:val="clear" w:color="auto" w:fill="auto"/>
            <w:vAlign w:val="center"/>
          </w:tcPr>
          <w:p w:rsidR="00843EA4" w:rsidRPr="00AE5751" w:rsidRDefault="00843EA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5273" w:type="dxa"/>
            <w:shd w:val="clear" w:color="auto" w:fill="auto"/>
            <w:vAlign w:val="center"/>
          </w:tcPr>
          <w:p w:rsidR="00843EA4" w:rsidRPr="00AE5751" w:rsidRDefault="00843EA4" w:rsidP="00884537">
            <w:pPr>
              <w:pStyle w:val="PargrafodaLista"/>
              <w:numPr>
                <w:ilvl w:val="0"/>
                <w:numId w:val="7"/>
              </w:numPr>
              <w:spacing w:before="60" w:line="160"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Constitui</w:t>
            </w:r>
            <w:r w:rsidR="0075411E">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equipas setoriais no desenvolvimento dos projetos;</w:t>
            </w:r>
          </w:p>
          <w:p w:rsidR="005750F9" w:rsidRPr="00AE5751" w:rsidRDefault="005750F9"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Defini</w:t>
            </w:r>
            <w:r w:rsidR="0075411E">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procedimento interno sobre arquivo de documentos nos processos individuais dos colaboradores dos </w:t>
            </w:r>
            <w:r w:rsidR="00582D74" w:rsidRPr="00AE5751">
              <w:rPr>
                <w:rFonts w:ascii="Myriad-Roman" w:eastAsia="Calibri" w:hAnsi="Myriad-Roman" w:cs="Calibri"/>
                <w:sz w:val="16"/>
                <w:szCs w:val="16"/>
                <w:lang w:eastAsia="en-US"/>
              </w:rPr>
              <w:t>Ó</w:t>
            </w:r>
            <w:r w:rsidRPr="00AE5751">
              <w:rPr>
                <w:rFonts w:ascii="Myriad-Roman" w:eastAsia="Calibri" w:hAnsi="Myriad-Roman" w:cs="Calibri"/>
                <w:sz w:val="16"/>
                <w:szCs w:val="16"/>
                <w:lang w:eastAsia="en-US"/>
              </w:rPr>
              <w:t xml:space="preserve">rgãos e Serviços da </w:t>
            </w:r>
            <w:r w:rsidR="00434D74">
              <w:rPr>
                <w:rFonts w:ascii="Myriad-Roman" w:eastAsia="Calibri" w:hAnsi="Myriad-Roman" w:cs="Calibri"/>
                <w:sz w:val="16"/>
                <w:szCs w:val="16"/>
                <w:lang w:eastAsia="en-US"/>
              </w:rPr>
              <w:t>PR</w:t>
            </w:r>
            <w:r w:rsidRPr="00AE5751">
              <w:rPr>
                <w:rFonts w:ascii="Myriad-Roman" w:eastAsia="Calibri" w:hAnsi="Myriad-Roman" w:cs="Calibri"/>
                <w:sz w:val="16"/>
                <w:szCs w:val="16"/>
                <w:lang w:eastAsia="en-US"/>
              </w:rPr>
              <w:t>;</w:t>
            </w:r>
          </w:p>
          <w:p w:rsidR="0013129D" w:rsidRPr="00AE5751" w:rsidRDefault="0075411E"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Desenvolver m</w:t>
            </w:r>
            <w:r w:rsidR="0013129D" w:rsidRPr="00AE5751">
              <w:rPr>
                <w:rFonts w:ascii="Myriad-Roman" w:eastAsia="Calibri" w:hAnsi="Myriad-Roman" w:cs="Calibri"/>
                <w:sz w:val="16"/>
                <w:szCs w:val="16"/>
                <w:lang w:eastAsia="en-US"/>
              </w:rPr>
              <w:t xml:space="preserve">ecanismo de monitorização das deslocações previamente autorizadas com direito a ajudas de custo e dos recursos a afetar a cada </w:t>
            </w:r>
            <w:r w:rsidR="00535567">
              <w:rPr>
                <w:rFonts w:ascii="Myriad-Roman" w:eastAsia="Calibri" w:hAnsi="Myriad-Roman" w:cs="Calibri"/>
                <w:sz w:val="16"/>
                <w:szCs w:val="16"/>
                <w:lang w:eastAsia="en-US"/>
              </w:rPr>
              <w:t>atividade;</w:t>
            </w:r>
          </w:p>
          <w:p w:rsidR="00843EA4" w:rsidRPr="00AE5751" w:rsidRDefault="00843EA4"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Promo</w:t>
            </w:r>
            <w:r w:rsidR="0075411E">
              <w:rPr>
                <w:rFonts w:ascii="Myriad-Roman" w:eastAsia="Calibri" w:hAnsi="Myriad-Roman" w:cs="Calibri"/>
                <w:sz w:val="16"/>
                <w:szCs w:val="16"/>
                <w:lang w:eastAsia="en-US"/>
              </w:rPr>
              <w:t>ver</w:t>
            </w:r>
            <w:r w:rsidRPr="00AE5751">
              <w:rPr>
                <w:rFonts w:ascii="Myriad-Roman" w:eastAsia="Calibri" w:hAnsi="Myriad-Roman" w:cs="Calibri"/>
                <w:sz w:val="16"/>
                <w:szCs w:val="16"/>
                <w:lang w:eastAsia="en-US"/>
              </w:rPr>
              <w:t xml:space="preserve"> ações de sensibilização. </w:t>
            </w:r>
          </w:p>
        </w:tc>
      </w:tr>
      <w:tr w:rsidR="00742224" w:rsidRPr="00AE5751" w:rsidTr="005B2782">
        <w:tblPrEx>
          <w:tblBorders>
            <w:insideH w:val="dotted" w:sz="4" w:space="0" w:color="A6A6A6" w:themeColor="background1" w:themeShade="A6"/>
          </w:tblBorders>
        </w:tblPrEx>
        <w:tc>
          <w:tcPr>
            <w:tcW w:w="1418" w:type="dxa"/>
            <w:shd w:val="clear" w:color="auto" w:fill="auto"/>
            <w:vAlign w:val="center"/>
          </w:tcPr>
          <w:p w:rsidR="00742224" w:rsidRPr="00AE5751" w:rsidRDefault="0074222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Mapa e Orçamento de Pessoal</w:t>
            </w:r>
          </w:p>
        </w:tc>
        <w:tc>
          <w:tcPr>
            <w:tcW w:w="2126" w:type="dxa"/>
            <w:gridSpan w:val="2"/>
            <w:shd w:val="clear" w:color="auto" w:fill="auto"/>
            <w:vAlign w:val="center"/>
          </w:tcPr>
          <w:p w:rsidR="00742224" w:rsidRPr="00AE5751" w:rsidRDefault="0074222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 de insuficiente dotação do mapa e orçamento de pessoal para fazer face às necessidades dos Serviços da SGPR</w:t>
            </w:r>
          </w:p>
        </w:tc>
        <w:tc>
          <w:tcPr>
            <w:tcW w:w="425"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426"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425"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5273" w:type="dxa"/>
            <w:shd w:val="clear" w:color="auto" w:fill="auto"/>
            <w:vAlign w:val="center"/>
          </w:tcPr>
          <w:p w:rsidR="00742224" w:rsidRPr="00AE5751" w:rsidRDefault="00742224" w:rsidP="00884537">
            <w:pPr>
              <w:pStyle w:val="PargrafodaLista"/>
              <w:numPr>
                <w:ilvl w:val="0"/>
                <w:numId w:val="7"/>
              </w:numPr>
              <w:spacing w:before="60" w:line="160"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Colaborar na elaboração das propostas orçamentais anuais e nas respetivas alterações em matéria de recursos humanos;</w:t>
            </w:r>
          </w:p>
          <w:p w:rsidR="00742224" w:rsidRPr="00AE5751" w:rsidRDefault="00742224" w:rsidP="00884537">
            <w:pPr>
              <w:pStyle w:val="PargrafodaLista"/>
              <w:numPr>
                <w:ilvl w:val="0"/>
                <w:numId w:val="7"/>
              </w:numPr>
              <w:spacing w:line="160"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Revalida</w:t>
            </w:r>
            <w:r w:rsidR="0075411E">
              <w:rPr>
                <w:rFonts w:ascii="Myriad-Roman" w:eastAsia="Calibri" w:hAnsi="Myriad-Roman" w:cs="Calibri"/>
                <w:sz w:val="16"/>
                <w:szCs w:val="16"/>
                <w:lang w:eastAsia="en-US"/>
              </w:rPr>
              <w:t xml:space="preserve">r </w:t>
            </w:r>
            <w:r w:rsidRPr="00AE5751">
              <w:rPr>
                <w:rFonts w:ascii="Myriad-Roman" w:eastAsia="Calibri" w:hAnsi="Myriad-Roman" w:cs="Calibri"/>
                <w:sz w:val="16"/>
                <w:szCs w:val="16"/>
                <w:lang w:eastAsia="en-US"/>
              </w:rPr>
              <w:t xml:space="preserve">as autorizações relativas à execução de trabalho extraordinário com fundamentação de conformidade legal; </w:t>
            </w:r>
          </w:p>
          <w:p w:rsidR="00742224" w:rsidRPr="00AE5751" w:rsidRDefault="00742224" w:rsidP="00884537">
            <w:pPr>
              <w:pStyle w:val="PargrafodaLista"/>
              <w:numPr>
                <w:ilvl w:val="0"/>
                <w:numId w:val="7"/>
              </w:numPr>
              <w:spacing w:line="160" w:lineRule="exact"/>
              <w:ind w:left="175" w:hanging="175"/>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Rever e atualizar o </w:t>
            </w:r>
            <w:r w:rsidR="004329A7">
              <w:rPr>
                <w:rFonts w:ascii="Myriad-Roman" w:eastAsia="Calibri" w:hAnsi="Myriad-Roman" w:cs="Calibri"/>
                <w:sz w:val="16"/>
                <w:szCs w:val="16"/>
                <w:lang w:eastAsia="en-US"/>
              </w:rPr>
              <w:t>M</w:t>
            </w:r>
            <w:r w:rsidRPr="00AE5751">
              <w:rPr>
                <w:rFonts w:ascii="Myriad-Roman" w:eastAsia="Calibri" w:hAnsi="Myriad-Roman" w:cs="Calibri"/>
                <w:sz w:val="16"/>
                <w:szCs w:val="16"/>
                <w:lang w:eastAsia="en-US"/>
              </w:rPr>
              <w:t xml:space="preserve">apa de </w:t>
            </w:r>
            <w:r w:rsidR="004329A7">
              <w:rPr>
                <w:rFonts w:ascii="Myriad-Roman" w:eastAsia="Calibri" w:hAnsi="Myriad-Roman" w:cs="Calibri"/>
                <w:sz w:val="16"/>
                <w:szCs w:val="16"/>
                <w:lang w:eastAsia="en-US"/>
              </w:rPr>
              <w:t>P</w:t>
            </w:r>
            <w:r w:rsidRPr="00AE5751">
              <w:rPr>
                <w:rFonts w:ascii="Myriad-Roman" w:eastAsia="Calibri" w:hAnsi="Myriad-Roman" w:cs="Calibri"/>
                <w:sz w:val="16"/>
                <w:szCs w:val="16"/>
                <w:lang w:eastAsia="en-US"/>
              </w:rPr>
              <w:t>essoal</w:t>
            </w:r>
            <w:r w:rsidR="00434D74">
              <w:rPr>
                <w:rFonts w:ascii="Myriad-Roman" w:eastAsia="Calibri" w:hAnsi="Myriad-Roman" w:cs="Calibri"/>
                <w:sz w:val="16"/>
                <w:szCs w:val="16"/>
                <w:lang w:eastAsia="en-US"/>
              </w:rPr>
              <w:t xml:space="preserve"> da SGPR</w:t>
            </w:r>
            <w:r w:rsidRPr="00AE5751">
              <w:rPr>
                <w:rFonts w:ascii="Myriad-Roman" w:eastAsia="Calibri" w:hAnsi="Myriad-Roman" w:cs="Calibri"/>
                <w:sz w:val="16"/>
                <w:szCs w:val="16"/>
                <w:lang w:eastAsia="en-US"/>
              </w:rPr>
              <w:t>;</w:t>
            </w:r>
          </w:p>
          <w:p w:rsidR="00884537" w:rsidRPr="00884537" w:rsidRDefault="00742224" w:rsidP="00E36069">
            <w:pPr>
              <w:pStyle w:val="PargrafodaLista"/>
              <w:numPr>
                <w:ilvl w:val="0"/>
                <w:numId w:val="7"/>
              </w:numPr>
              <w:spacing w:after="100" w:line="160" w:lineRule="exact"/>
              <w:ind w:left="176" w:hanging="176"/>
              <w:rPr>
                <w:rFonts w:ascii="Myriad-Roman" w:eastAsia="Calibri" w:hAnsi="Myriad-Roman" w:cs="Calibri"/>
                <w:sz w:val="4"/>
                <w:szCs w:val="4"/>
                <w:lang w:eastAsia="en-US"/>
              </w:rPr>
            </w:pPr>
            <w:r w:rsidRPr="00AE5751">
              <w:rPr>
                <w:rFonts w:ascii="Myriad-Roman" w:eastAsia="Calibri" w:hAnsi="Myriad-Roman" w:cs="Calibri"/>
                <w:sz w:val="16"/>
                <w:szCs w:val="16"/>
                <w:lang w:eastAsia="en-US"/>
              </w:rPr>
              <w:t>Elaborar instrumentos de gestão periódicos e o Balanço Social</w:t>
            </w:r>
            <w:r w:rsidR="00E36069">
              <w:rPr>
                <w:rFonts w:ascii="Myriad-Roman" w:eastAsia="Calibri" w:hAnsi="Myriad-Roman" w:cs="Calibri"/>
                <w:sz w:val="16"/>
                <w:szCs w:val="16"/>
                <w:lang w:eastAsia="en-US"/>
              </w:rPr>
              <w:t>.</w:t>
            </w:r>
            <w:r w:rsidRPr="00AE5751">
              <w:rPr>
                <w:rFonts w:ascii="Myriad-Roman" w:eastAsia="Calibri" w:hAnsi="Myriad-Roman" w:cs="Calibri"/>
                <w:sz w:val="16"/>
                <w:szCs w:val="16"/>
                <w:lang w:eastAsia="en-US"/>
              </w:rPr>
              <w:t xml:space="preserve"> </w:t>
            </w:r>
          </w:p>
        </w:tc>
      </w:tr>
      <w:tr w:rsidR="00742224" w:rsidRPr="00AE5751" w:rsidTr="005B2782">
        <w:tblPrEx>
          <w:tblBorders>
            <w:insideH w:val="dotted" w:sz="4" w:space="0" w:color="A6A6A6" w:themeColor="background1" w:themeShade="A6"/>
          </w:tblBorders>
        </w:tblPrEx>
        <w:tc>
          <w:tcPr>
            <w:tcW w:w="1418" w:type="dxa"/>
            <w:shd w:val="clear" w:color="auto" w:fill="auto"/>
            <w:vAlign w:val="center"/>
          </w:tcPr>
          <w:p w:rsidR="00742224" w:rsidRPr="00AE5751" w:rsidRDefault="00742224" w:rsidP="00884537">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Processamento de </w:t>
            </w:r>
            <w:r w:rsidR="002D7065">
              <w:rPr>
                <w:rFonts w:ascii="Myriad-Roman" w:eastAsia="Calibri" w:hAnsi="Myriad-Roman" w:cs="Calibri"/>
                <w:sz w:val="16"/>
                <w:szCs w:val="16"/>
                <w:lang w:eastAsia="en-US"/>
              </w:rPr>
              <w:t>V</w:t>
            </w:r>
            <w:r w:rsidRPr="00AE5751">
              <w:rPr>
                <w:rFonts w:ascii="Myriad-Roman" w:eastAsia="Calibri" w:hAnsi="Myriad-Roman" w:cs="Calibri"/>
                <w:sz w:val="16"/>
                <w:szCs w:val="16"/>
                <w:lang w:eastAsia="en-US"/>
              </w:rPr>
              <w:t xml:space="preserve">encimentos, </w:t>
            </w:r>
            <w:r w:rsidR="002D7065">
              <w:rPr>
                <w:rFonts w:ascii="Myriad-Roman" w:eastAsia="Calibri" w:hAnsi="Myriad-Roman" w:cs="Calibri"/>
                <w:sz w:val="16"/>
                <w:szCs w:val="16"/>
                <w:lang w:eastAsia="en-US"/>
              </w:rPr>
              <w:t>S</w:t>
            </w:r>
            <w:r w:rsidRPr="00AE5751">
              <w:rPr>
                <w:rFonts w:ascii="Myriad-Roman" w:eastAsia="Calibri" w:hAnsi="Myriad-Roman" w:cs="Calibri"/>
                <w:sz w:val="16"/>
                <w:szCs w:val="16"/>
                <w:lang w:eastAsia="en-US"/>
              </w:rPr>
              <w:t xml:space="preserve">ubsídios e </w:t>
            </w:r>
            <w:r w:rsidR="002D7065">
              <w:rPr>
                <w:rFonts w:ascii="Myriad-Roman" w:eastAsia="Calibri" w:hAnsi="Myriad-Roman" w:cs="Calibri"/>
                <w:sz w:val="16"/>
                <w:szCs w:val="16"/>
                <w:lang w:eastAsia="en-US"/>
              </w:rPr>
              <w:t>A</w:t>
            </w:r>
            <w:r w:rsidRPr="00AE5751">
              <w:rPr>
                <w:rFonts w:ascii="Myriad-Roman" w:eastAsia="Calibri" w:hAnsi="Myriad-Roman" w:cs="Calibri"/>
                <w:sz w:val="16"/>
                <w:szCs w:val="16"/>
                <w:lang w:eastAsia="en-US"/>
              </w:rPr>
              <w:t>bonos</w:t>
            </w:r>
          </w:p>
        </w:tc>
        <w:tc>
          <w:tcPr>
            <w:tcW w:w="2126" w:type="dxa"/>
            <w:gridSpan w:val="2"/>
            <w:shd w:val="clear" w:color="auto" w:fill="auto"/>
            <w:vAlign w:val="center"/>
          </w:tcPr>
          <w:p w:rsidR="00742224" w:rsidRPr="00AE5751" w:rsidRDefault="00742224" w:rsidP="004E5088">
            <w:pPr>
              <w:spacing w:line="16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Incorreto processamento de vencimentos, subsídios e abonos decorrente de errada </w:t>
            </w:r>
            <w:r w:rsidR="00DE6840" w:rsidRPr="00AE5751">
              <w:rPr>
                <w:rFonts w:ascii="Myriad-Roman" w:eastAsia="Calibri" w:hAnsi="Myriad-Roman" w:cs="Calibri"/>
                <w:sz w:val="16"/>
                <w:szCs w:val="16"/>
                <w:lang w:eastAsia="en-US"/>
              </w:rPr>
              <w:t>caraterização</w:t>
            </w:r>
            <w:r w:rsidRPr="00AE5751">
              <w:rPr>
                <w:rFonts w:ascii="Myriad-Roman" w:eastAsia="Calibri" w:hAnsi="Myriad-Roman" w:cs="Calibri"/>
                <w:sz w:val="16"/>
                <w:szCs w:val="16"/>
                <w:lang w:eastAsia="en-US"/>
              </w:rPr>
              <w:t xml:space="preserve"> das situações</w:t>
            </w:r>
          </w:p>
        </w:tc>
        <w:tc>
          <w:tcPr>
            <w:tcW w:w="425"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1</w:t>
            </w:r>
          </w:p>
        </w:tc>
        <w:tc>
          <w:tcPr>
            <w:tcW w:w="426"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425" w:type="dxa"/>
            <w:gridSpan w:val="2"/>
            <w:shd w:val="clear" w:color="auto" w:fill="auto"/>
            <w:vAlign w:val="center"/>
          </w:tcPr>
          <w:p w:rsidR="00742224" w:rsidRPr="00AE5751" w:rsidRDefault="00742224" w:rsidP="00884537">
            <w:pPr>
              <w:spacing w:line="16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5273" w:type="dxa"/>
            <w:shd w:val="clear" w:color="auto" w:fill="auto"/>
            <w:vAlign w:val="center"/>
          </w:tcPr>
          <w:p w:rsidR="00742224" w:rsidRPr="00AE5751" w:rsidRDefault="0075411E" w:rsidP="00884537">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Formular p</w:t>
            </w:r>
            <w:r w:rsidR="00742224" w:rsidRPr="00AE5751">
              <w:rPr>
                <w:rFonts w:ascii="Myriad-Roman" w:eastAsia="Calibri" w:hAnsi="Myriad-Roman" w:cs="Calibri"/>
                <w:sz w:val="16"/>
                <w:szCs w:val="16"/>
                <w:lang w:eastAsia="en-US"/>
              </w:rPr>
              <w:t xml:space="preserve">edido de apreciação jurídica nos casos em que existam </w:t>
            </w:r>
            <w:r w:rsidR="00FA2819" w:rsidRPr="00AE5751">
              <w:rPr>
                <w:rFonts w:ascii="Myriad-Roman" w:eastAsia="Calibri" w:hAnsi="Myriad-Roman" w:cs="Calibri"/>
                <w:sz w:val="16"/>
                <w:szCs w:val="16"/>
                <w:lang w:eastAsia="en-US"/>
              </w:rPr>
              <w:t>dúvidas</w:t>
            </w:r>
            <w:r w:rsidR="00742224" w:rsidRPr="00AE5751">
              <w:rPr>
                <w:rFonts w:ascii="Myriad-Roman" w:eastAsia="Calibri" w:hAnsi="Myriad-Roman" w:cs="Calibri"/>
                <w:sz w:val="16"/>
                <w:szCs w:val="16"/>
                <w:lang w:eastAsia="en-US"/>
              </w:rPr>
              <w:t xml:space="preserve"> quanto ao seu enquadramento legal;</w:t>
            </w:r>
          </w:p>
          <w:p w:rsidR="00742224" w:rsidRPr="00AE5751" w:rsidRDefault="00742224" w:rsidP="00E36069">
            <w:pPr>
              <w:pStyle w:val="PargrafodaLista"/>
              <w:numPr>
                <w:ilvl w:val="0"/>
                <w:numId w:val="7"/>
              </w:numPr>
              <w:spacing w:after="40" w:line="160"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Maior rigor na aplicação das regras legalmente estabelecidas, no processamento de remunerações </w:t>
            </w:r>
            <w:r w:rsidR="0068378E">
              <w:rPr>
                <w:rFonts w:ascii="Myriad-Roman" w:eastAsia="Calibri" w:hAnsi="Myriad-Roman" w:cs="Calibri"/>
                <w:sz w:val="16"/>
                <w:szCs w:val="16"/>
                <w:lang w:eastAsia="en-US"/>
              </w:rPr>
              <w:t>e abonos, e segregação de funções</w:t>
            </w:r>
            <w:r w:rsidRPr="00AE5751">
              <w:rPr>
                <w:rFonts w:ascii="Myriad-Roman" w:eastAsia="Calibri" w:hAnsi="Myriad-Roman" w:cs="Calibri"/>
                <w:sz w:val="16"/>
                <w:szCs w:val="16"/>
                <w:lang w:eastAsia="en-US"/>
              </w:rPr>
              <w:t>.</w:t>
            </w:r>
          </w:p>
        </w:tc>
      </w:tr>
      <w:tr w:rsidR="00742224" w:rsidRPr="00AE5751" w:rsidTr="005B2782">
        <w:tc>
          <w:tcPr>
            <w:tcW w:w="10093" w:type="dxa"/>
            <w:gridSpan w:val="10"/>
            <w:shd w:val="clear" w:color="auto" w:fill="auto"/>
            <w:vAlign w:val="center"/>
          </w:tcPr>
          <w:p w:rsidR="00742224" w:rsidRPr="00AE5751" w:rsidRDefault="00742224" w:rsidP="00B02FBF">
            <w:pPr>
              <w:spacing w:before="120" w:after="120"/>
              <w:jc w:val="both"/>
              <w:rPr>
                <w:rFonts w:ascii="Myriad-Roman" w:hAnsi="Myriad-Roman" w:cs="Calibri"/>
                <w:sz w:val="16"/>
                <w:szCs w:val="16"/>
              </w:rPr>
            </w:pPr>
            <w:r w:rsidRPr="00AE5751">
              <w:rPr>
                <w:rFonts w:ascii="Myriad-Roman" w:eastAsia="Calibri" w:hAnsi="Myriad-Roman" w:cs="Calibri"/>
                <w:b/>
                <w:sz w:val="16"/>
                <w:szCs w:val="16"/>
                <w:lang w:eastAsia="en-US"/>
              </w:rPr>
              <w:lastRenderedPageBreak/>
              <w:t>MATRIZ 8</w:t>
            </w:r>
            <w:r w:rsidRPr="00AE5751">
              <w:rPr>
                <w:rFonts w:ascii="Myriad-Roman" w:hAnsi="Myriad-Roman" w:cs="Calibri"/>
                <w:sz w:val="16"/>
                <w:szCs w:val="16"/>
              </w:rPr>
              <w:t xml:space="preserve"> </w:t>
            </w:r>
            <w:r w:rsidR="00B02FBF">
              <w:rPr>
                <w:rFonts w:ascii="Myriad-Roman" w:hAnsi="Myriad-Roman" w:cs="Calibri"/>
                <w:sz w:val="16"/>
                <w:szCs w:val="16"/>
              </w:rPr>
              <w:t>-</w:t>
            </w:r>
            <w:r w:rsidRPr="00AE5751">
              <w:rPr>
                <w:rFonts w:ascii="Myriad-Roman" w:hAnsi="Myriad-Roman" w:cs="Calibri"/>
                <w:sz w:val="16"/>
                <w:szCs w:val="16"/>
              </w:rPr>
              <w:t xml:space="preserve"> </w:t>
            </w:r>
            <w:r w:rsidRPr="00AE5751">
              <w:rPr>
                <w:rFonts w:ascii="Myriad-Roman" w:eastAsia="Calibri" w:hAnsi="Myriad-Roman" w:cs="Calibri"/>
                <w:sz w:val="16"/>
                <w:szCs w:val="16"/>
                <w:lang w:eastAsia="en-US"/>
              </w:rPr>
              <w:t>Recursos Humanos (cont.2)</w:t>
            </w:r>
            <w:r w:rsidR="00840133">
              <w:rPr>
                <w:rFonts w:ascii="Myriad-Roman" w:eastAsia="Calibri" w:hAnsi="Myriad-Roman" w:cs="Calibri"/>
                <w:sz w:val="16"/>
                <w:szCs w:val="16"/>
                <w:lang w:eastAsia="en-US"/>
              </w:rPr>
              <w:t xml:space="preserve"> </w:t>
            </w:r>
          </w:p>
        </w:tc>
      </w:tr>
      <w:tr w:rsidR="00742224" w:rsidRPr="00AE5751" w:rsidTr="005B2782">
        <w:trPr>
          <w:trHeight w:val="359"/>
        </w:trPr>
        <w:tc>
          <w:tcPr>
            <w:tcW w:w="1418" w:type="dxa"/>
            <w:shd w:val="clear" w:color="auto" w:fill="auto"/>
            <w:vAlign w:val="center"/>
          </w:tcPr>
          <w:p w:rsidR="00742224" w:rsidRPr="00AE5751" w:rsidRDefault="00742224" w:rsidP="00D77F04">
            <w:pPr>
              <w:spacing w:before="80" w:after="8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Atividade</w:t>
            </w:r>
          </w:p>
        </w:tc>
        <w:tc>
          <w:tcPr>
            <w:tcW w:w="2126" w:type="dxa"/>
            <w:gridSpan w:val="2"/>
            <w:shd w:val="clear" w:color="auto" w:fill="auto"/>
            <w:vAlign w:val="center"/>
          </w:tcPr>
          <w:p w:rsidR="00742224" w:rsidRPr="00AE5751" w:rsidRDefault="00742224" w:rsidP="00D77F04">
            <w:pPr>
              <w:spacing w:before="80" w:after="8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Riscos</w:t>
            </w:r>
          </w:p>
        </w:tc>
        <w:tc>
          <w:tcPr>
            <w:tcW w:w="425" w:type="dxa"/>
            <w:gridSpan w:val="2"/>
            <w:shd w:val="clear" w:color="auto" w:fill="auto"/>
            <w:vAlign w:val="center"/>
          </w:tcPr>
          <w:p w:rsidR="00742224" w:rsidRPr="00AE5751" w:rsidRDefault="00742224" w:rsidP="00D77F04">
            <w:pPr>
              <w:spacing w:before="80" w:after="8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PO</w:t>
            </w:r>
          </w:p>
        </w:tc>
        <w:tc>
          <w:tcPr>
            <w:tcW w:w="426" w:type="dxa"/>
            <w:gridSpan w:val="2"/>
            <w:shd w:val="clear" w:color="auto" w:fill="auto"/>
            <w:vAlign w:val="center"/>
          </w:tcPr>
          <w:p w:rsidR="00742224" w:rsidRPr="00AE5751" w:rsidRDefault="00742224" w:rsidP="00D77F04">
            <w:pPr>
              <w:spacing w:before="80" w:after="8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742224" w:rsidRPr="00AE5751" w:rsidRDefault="00742224" w:rsidP="00D77F04">
            <w:pPr>
              <w:spacing w:before="80" w:after="8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GR</w:t>
            </w:r>
          </w:p>
        </w:tc>
        <w:tc>
          <w:tcPr>
            <w:tcW w:w="5273" w:type="dxa"/>
            <w:shd w:val="clear" w:color="auto" w:fill="auto"/>
            <w:vAlign w:val="center"/>
          </w:tcPr>
          <w:p w:rsidR="00742224" w:rsidRPr="00AE5751" w:rsidRDefault="00742224" w:rsidP="00D77F04">
            <w:pPr>
              <w:spacing w:before="80" w:after="8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Medidas de Prevenção</w:t>
            </w:r>
          </w:p>
        </w:tc>
      </w:tr>
      <w:tr w:rsidR="00AE5751" w:rsidRPr="00AE5751" w:rsidTr="005B2782">
        <w:tc>
          <w:tcPr>
            <w:tcW w:w="1418" w:type="dxa"/>
            <w:shd w:val="clear" w:color="auto" w:fill="auto"/>
            <w:vAlign w:val="center"/>
          </w:tcPr>
          <w:p w:rsidR="00843EA4" w:rsidRPr="00AE5751" w:rsidRDefault="00843EA4"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Saúde, </w:t>
            </w:r>
            <w:r w:rsidR="00E74B25" w:rsidRPr="00AE5751">
              <w:rPr>
                <w:rFonts w:ascii="Myriad-Roman" w:eastAsia="Calibri" w:hAnsi="Myriad-Roman" w:cs="Calibri"/>
                <w:sz w:val="16"/>
                <w:szCs w:val="16"/>
                <w:lang w:eastAsia="en-US"/>
              </w:rPr>
              <w:t>H</w:t>
            </w:r>
            <w:r w:rsidRPr="00AE5751">
              <w:rPr>
                <w:rFonts w:ascii="Myriad-Roman" w:eastAsia="Calibri" w:hAnsi="Myriad-Roman" w:cs="Calibri"/>
                <w:sz w:val="16"/>
                <w:szCs w:val="16"/>
                <w:lang w:eastAsia="en-US"/>
              </w:rPr>
              <w:t xml:space="preserve">igiene e </w:t>
            </w:r>
            <w:r w:rsidR="00E74B25" w:rsidRPr="00AE5751">
              <w:rPr>
                <w:rFonts w:ascii="Myriad-Roman" w:eastAsia="Calibri" w:hAnsi="Myriad-Roman" w:cs="Calibri"/>
                <w:sz w:val="16"/>
                <w:szCs w:val="16"/>
                <w:lang w:eastAsia="en-US"/>
              </w:rPr>
              <w:t>S</w:t>
            </w:r>
            <w:r w:rsidRPr="00AE5751">
              <w:rPr>
                <w:rFonts w:ascii="Myriad-Roman" w:eastAsia="Calibri" w:hAnsi="Myriad-Roman" w:cs="Calibri"/>
                <w:sz w:val="16"/>
                <w:szCs w:val="16"/>
                <w:lang w:eastAsia="en-US"/>
              </w:rPr>
              <w:t xml:space="preserve">egurança no </w:t>
            </w:r>
            <w:r w:rsidR="00E74B25" w:rsidRPr="00AE5751">
              <w:rPr>
                <w:rFonts w:ascii="Myriad-Roman" w:eastAsia="Calibri" w:hAnsi="Myriad-Roman" w:cs="Calibri"/>
                <w:sz w:val="16"/>
                <w:szCs w:val="16"/>
                <w:lang w:eastAsia="en-US"/>
              </w:rPr>
              <w:t>T</w:t>
            </w:r>
            <w:r w:rsidRPr="00AE5751">
              <w:rPr>
                <w:rFonts w:ascii="Myriad-Roman" w:eastAsia="Calibri" w:hAnsi="Myriad-Roman" w:cs="Calibri"/>
                <w:sz w:val="16"/>
                <w:szCs w:val="16"/>
                <w:lang w:eastAsia="en-US"/>
              </w:rPr>
              <w:t>rabalho</w:t>
            </w:r>
          </w:p>
        </w:tc>
        <w:tc>
          <w:tcPr>
            <w:tcW w:w="2126" w:type="dxa"/>
            <w:gridSpan w:val="2"/>
            <w:shd w:val="clear" w:color="auto" w:fill="auto"/>
            <w:vAlign w:val="center"/>
          </w:tcPr>
          <w:p w:rsidR="00843EA4" w:rsidRPr="00AE5751" w:rsidRDefault="00843EA4"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 de ausência de informação de suporte e de experiência interna</w:t>
            </w:r>
          </w:p>
        </w:tc>
        <w:tc>
          <w:tcPr>
            <w:tcW w:w="425" w:type="dxa"/>
            <w:gridSpan w:val="2"/>
            <w:shd w:val="clear" w:color="auto" w:fill="auto"/>
            <w:vAlign w:val="center"/>
          </w:tcPr>
          <w:p w:rsidR="00843EA4" w:rsidRPr="00AE5751" w:rsidRDefault="00843EA4"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1</w:t>
            </w:r>
          </w:p>
        </w:tc>
        <w:tc>
          <w:tcPr>
            <w:tcW w:w="426" w:type="dxa"/>
            <w:gridSpan w:val="2"/>
            <w:shd w:val="clear" w:color="auto" w:fill="auto"/>
            <w:vAlign w:val="center"/>
          </w:tcPr>
          <w:p w:rsidR="00843EA4" w:rsidRPr="00AE5751" w:rsidRDefault="00843EA4"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425" w:type="dxa"/>
            <w:gridSpan w:val="2"/>
            <w:shd w:val="clear" w:color="auto" w:fill="auto"/>
            <w:vAlign w:val="center"/>
          </w:tcPr>
          <w:p w:rsidR="00843EA4" w:rsidRPr="00AE5751" w:rsidRDefault="00843EA4"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5273" w:type="dxa"/>
            <w:shd w:val="clear" w:color="auto" w:fill="auto"/>
            <w:vAlign w:val="center"/>
          </w:tcPr>
          <w:p w:rsidR="00843EA4" w:rsidRPr="00AE5751" w:rsidRDefault="00843EA4"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Organizar e monitorizar o sistema de </w:t>
            </w:r>
            <w:r w:rsidR="0075411E">
              <w:rPr>
                <w:rFonts w:ascii="Myriad-Roman" w:eastAsia="Calibri" w:hAnsi="Myriad-Roman" w:cs="Calibri"/>
                <w:sz w:val="16"/>
                <w:szCs w:val="16"/>
                <w:lang w:eastAsia="en-US"/>
              </w:rPr>
              <w:t>SHST</w:t>
            </w:r>
            <w:r w:rsidR="005D6086" w:rsidRPr="00AE5751">
              <w:rPr>
                <w:rFonts w:ascii="Myriad-Roman" w:eastAsia="Calibri" w:hAnsi="Myriad-Roman" w:cs="Calibri"/>
                <w:sz w:val="16"/>
                <w:szCs w:val="16"/>
                <w:lang w:eastAsia="en-US"/>
              </w:rPr>
              <w:t xml:space="preserve"> e a Medicina no Trabalho em articulação com o Serviço de Apoio Médico da</w:t>
            </w:r>
            <w:r w:rsidR="00E36069">
              <w:rPr>
                <w:rFonts w:ascii="Myriad-Roman" w:eastAsia="Calibri" w:hAnsi="Myriad-Roman" w:cs="Calibri"/>
                <w:sz w:val="16"/>
                <w:szCs w:val="16"/>
                <w:lang w:eastAsia="en-US"/>
              </w:rPr>
              <w:t xml:space="preserve"> PR</w:t>
            </w:r>
            <w:r w:rsidR="005D6086" w:rsidRPr="00AE5751">
              <w:rPr>
                <w:rFonts w:ascii="Myriad-Roman" w:eastAsia="Calibri" w:hAnsi="Myriad-Roman" w:cs="Calibri"/>
                <w:sz w:val="16"/>
                <w:szCs w:val="16"/>
                <w:lang w:eastAsia="en-US"/>
              </w:rPr>
              <w:t>;</w:t>
            </w:r>
          </w:p>
          <w:p w:rsidR="008252D3" w:rsidRPr="00AE5751" w:rsidRDefault="008252D3"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Verificar as condições de funcionamento e de segurança dos espaços e das instalações;</w:t>
            </w:r>
          </w:p>
          <w:p w:rsidR="008252D3" w:rsidRPr="00AE5751" w:rsidRDefault="008252D3"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Implementar sistema de reporte de deficiências e anomalias;</w:t>
            </w:r>
          </w:p>
          <w:p w:rsidR="008F1966" w:rsidRPr="00AE5751" w:rsidRDefault="0075411E"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M</w:t>
            </w:r>
            <w:r w:rsidR="008F1966" w:rsidRPr="00AE5751">
              <w:rPr>
                <w:rFonts w:ascii="Myriad-Roman" w:eastAsia="Calibri" w:hAnsi="Myriad-Roman" w:cs="Calibri"/>
                <w:sz w:val="16"/>
                <w:szCs w:val="16"/>
                <w:lang w:eastAsia="en-US"/>
              </w:rPr>
              <w:t xml:space="preserve">onitorizar </w:t>
            </w:r>
            <w:r>
              <w:rPr>
                <w:rFonts w:ascii="Myriad-Roman" w:eastAsia="Calibri" w:hAnsi="Myriad-Roman" w:cs="Calibri"/>
                <w:sz w:val="16"/>
                <w:szCs w:val="16"/>
                <w:lang w:eastAsia="en-US"/>
              </w:rPr>
              <w:t xml:space="preserve">os </w:t>
            </w:r>
            <w:r w:rsidR="008F1966" w:rsidRPr="00AE5751">
              <w:rPr>
                <w:rFonts w:ascii="Myriad-Roman" w:eastAsia="Calibri" w:hAnsi="Myriad-Roman" w:cs="Calibri"/>
                <w:sz w:val="16"/>
                <w:szCs w:val="16"/>
                <w:lang w:eastAsia="en-US"/>
              </w:rPr>
              <w:t>procedimentos relativos à vigilância da saúde</w:t>
            </w:r>
            <w:r>
              <w:rPr>
                <w:rFonts w:ascii="Myriad-Roman" w:eastAsia="Calibri" w:hAnsi="Myriad-Roman" w:cs="Calibri"/>
                <w:sz w:val="16"/>
                <w:szCs w:val="16"/>
                <w:lang w:eastAsia="en-US"/>
              </w:rPr>
              <w:t>;</w:t>
            </w:r>
          </w:p>
          <w:p w:rsidR="00843EA4" w:rsidRPr="00AE5751" w:rsidRDefault="00466CBD" w:rsidP="00F228DF">
            <w:pPr>
              <w:pStyle w:val="PargrafodaLista"/>
              <w:numPr>
                <w:ilvl w:val="0"/>
                <w:numId w:val="7"/>
              </w:numPr>
              <w:spacing w:line="175"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Prevenir</w:t>
            </w:r>
            <w:r w:rsidR="00843EA4" w:rsidRPr="00AE5751">
              <w:rPr>
                <w:rFonts w:ascii="Myriad-Roman" w:eastAsia="Calibri" w:hAnsi="Myriad-Roman" w:cs="Calibri"/>
                <w:sz w:val="16"/>
                <w:szCs w:val="16"/>
                <w:lang w:eastAsia="en-US"/>
              </w:rPr>
              <w:t xml:space="preserve"> acidentes de trabalho e doenças profissionais;</w:t>
            </w:r>
          </w:p>
          <w:p w:rsidR="00843EA4" w:rsidRPr="00AE5751" w:rsidRDefault="00B40A40" w:rsidP="00F228DF">
            <w:pPr>
              <w:pStyle w:val="PargrafodaLista"/>
              <w:numPr>
                <w:ilvl w:val="0"/>
                <w:numId w:val="7"/>
              </w:numPr>
              <w:spacing w:line="175" w:lineRule="exact"/>
              <w:ind w:left="175" w:hanging="175"/>
              <w:rPr>
                <w:rFonts w:ascii="Myriad-Roman" w:eastAsia="Calibri" w:hAnsi="Myriad-Roman" w:cs="Calibri"/>
                <w:sz w:val="16"/>
                <w:szCs w:val="16"/>
                <w:lang w:eastAsia="en-US"/>
              </w:rPr>
            </w:pPr>
            <w:r w:rsidRPr="009E01CA">
              <w:rPr>
                <w:rFonts w:ascii="Myriad-Roman" w:eastAsia="Calibri" w:hAnsi="Myriad-Roman" w:cs="Calibri"/>
                <w:sz w:val="16"/>
                <w:szCs w:val="16"/>
                <w:lang w:eastAsia="en-US"/>
              </w:rPr>
              <w:t xml:space="preserve">Implementar um sistema de videovigilância atualizado em pontos fulcrais de acesso à </w:t>
            </w:r>
            <w:r w:rsidR="00C471A3">
              <w:rPr>
                <w:rFonts w:ascii="Myriad-Roman" w:eastAsia="Calibri" w:hAnsi="Myriad-Roman" w:cs="Calibri"/>
                <w:sz w:val="16"/>
                <w:szCs w:val="16"/>
                <w:lang w:eastAsia="en-US"/>
              </w:rPr>
              <w:t>Presidência da República</w:t>
            </w:r>
            <w:r w:rsidRPr="009E01CA">
              <w:rPr>
                <w:rFonts w:ascii="Myriad-Roman" w:eastAsia="Calibri" w:hAnsi="Myriad-Roman" w:cs="Calibri"/>
                <w:sz w:val="16"/>
                <w:szCs w:val="16"/>
                <w:lang w:eastAsia="en-US"/>
              </w:rPr>
              <w:t xml:space="preserve"> e nas instalações</w:t>
            </w:r>
            <w:r w:rsidR="00843EA4" w:rsidRPr="00AE5751">
              <w:rPr>
                <w:rFonts w:ascii="Myriad-Roman" w:eastAsia="Calibri" w:hAnsi="Myriad-Roman" w:cs="Calibri"/>
                <w:sz w:val="16"/>
                <w:szCs w:val="16"/>
                <w:lang w:eastAsia="en-US"/>
              </w:rPr>
              <w:t xml:space="preserve">; </w:t>
            </w:r>
          </w:p>
          <w:p w:rsidR="00CC60DB" w:rsidRPr="00AE5751" w:rsidRDefault="00843EA4"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Aplicar e monitorizar o Plano de Segurança</w:t>
            </w:r>
            <w:r w:rsidR="00CC60DB" w:rsidRPr="00AE5751">
              <w:rPr>
                <w:rFonts w:ascii="Myriad-Roman" w:eastAsia="Calibri" w:hAnsi="Myriad-Roman" w:cs="Calibri"/>
                <w:sz w:val="16"/>
                <w:szCs w:val="16"/>
                <w:lang w:eastAsia="en-US"/>
              </w:rPr>
              <w:t>;</w:t>
            </w:r>
          </w:p>
          <w:p w:rsidR="00843EA4" w:rsidRPr="00AE5751" w:rsidRDefault="00CC60D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Controlar a distribuição e realizar a monitorização de equipamento específico em matéria de segurança</w:t>
            </w:r>
            <w:r w:rsidR="00843EA4" w:rsidRPr="00AE5751">
              <w:rPr>
                <w:rFonts w:ascii="Myriad-Roman" w:eastAsia="Calibri" w:hAnsi="Myriad-Roman" w:cs="Calibri"/>
                <w:sz w:val="16"/>
                <w:szCs w:val="16"/>
                <w:lang w:eastAsia="en-US"/>
              </w:rPr>
              <w:t xml:space="preserve">. </w:t>
            </w:r>
          </w:p>
        </w:tc>
      </w:tr>
    </w:tbl>
    <w:p w:rsidR="00AE5751" w:rsidRPr="00BF5989" w:rsidRDefault="00AE5751" w:rsidP="008C61CB">
      <w:pPr>
        <w:rPr>
          <w:rFonts w:ascii="Myriad-Roman" w:hAnsi="Myriad-Roman" w:cs="Calibri"/>
          <w:sz w:val="38"/>
          <w:szCs w:val="38"/>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1417"/>
        <w:gridCol w:w="426"/>
        <w:gridCol w:w="283"/>
        <w:gridCol w:w="142"/>
        <w:gridCol w:w="283"/>
        <w:gridCol w:w="142"/>
        <w:gridCol w:w="284"/>
        <w:gridCol w:w="141"/>
        <w:gridCol w:w="284"/>
        <w:gridCol w:w="5273"/>
      </w:tblGrid>
      <w:tr w:rsidR="00AE5751" w:rsidRPr="00AE5751" w:rsidTr="005B2782">
        <w:trPr>
          <w:trHeight w:val="274"/>
        </w:trPr>
        <w:tc>
          <w:tcPr>
            <w:tcW w:w="10093" w:type="dxa"/>
            <w:gridSpan w:val="11"/>
            <w:shd w:val="clear" w:color="auto" w:fill="auto"/>
            <w:vAlign w:val="center"/>
          </w:tcPr>
          <w:p w:rsidR="00A259ED" w:rsidRPr="00AE5751" w:rsidRDefault="00A259ED" w:rsidP="00B02FBF">
            <w:pPr>
              <w:jc w:val="both"/>
              <w:rPr>
                <w:rFonts w:ascii="Myriad-Roman" w:hAnsi="Myriad-Roman" w:cs="Calibri"/>
                <w:sz w:val="16"/>
                <w:szCs w:val="16"/>
              </w:rPr>
            </w:pPr>
            <w:r w:rsidRPr="00AE5751">
              <w:rPr>
                <w:rFonts w:ascii="Myriad-Roman" w:eastAsia="Calibri" w:hAnsi="Myriad-Roman" w:cs="Calibri"/>
                <w:b/>
                <w:sz w:val="16"/>
                <w:szCs w:val="16"/>
                <w:lang w:eastAsia="en-US"/>
              </w:rPr>
              <w:t xml:space="preserve">MATRIZ </w:t>
            </w:r>
            <w:r w:rsidR="00AE5751" w:rsidRPr="00AE5751">
              <w:rPr>
                <w:rFonts w:ascii="Myriad-Roman" w:eastAsia="Calibri" w:hAnsi="Myriad-Roman" w:cs="Calibri"/>
                <w:b/>
                <w:sz w:val="16"/>
                <w:szCs w:val="16"/>
                <w:lang w:eastAsia="en-US"/>
              </w:rPr>
              <w:t>9</w:t>
            </w:r>
            <w:r w:rsidRPr="00AE5751">
              <w:rPr>
                <w:rFonts w:ascii="Myriad-Roman" w:hAnsi="Myriad-Roman" w:cs="Calibri"/>
                <w:sz w:val="16"/>
                <w:szCs w:val="16"/>
              </w:rPr>
              <w:t xml:space="preserve"> </w:t>
            </w:r>
            <w:r w:rsidR="00B02FBF">
              <w:rPr>
                <w:rFonts w:ascii="Myriad-Roman" w:hAnsi="Myriad-Roman" w:cs="Calibri"/>
                <w:sz w:val="16"/>
                <w:szCs w:val="16"/>
              </w:rPr>
              <w:t>-</w:t>
            </w:r>
            <w:r w:rsidRPr="00AE5751">
              <w:rPr>
                <w:rFonts w:ascii="Myriad-Roman" w:hAnsi="Myriad-Roman" w:cs="Calibri"/>
                <w:sz w:val="16"/>
                <w:szCs w:val="16"/>
              </w:rPr>
              <w:t xml:space="preserve"> </w:t>
            </w:r>
            <w:r w:rsidR="007E76B8" w:rsidRPr="00AE5751">
              <w:rPr>
                <w:rFonts w:ascii="Myriad-Roman" w:eastAsia="Calibri" w:hAnsi="Myriad-Roman" w:cs="Calibri"/>
                <w:sz w:val="16"/>
                <w:szCs w:val="16"/>
                <w:lang w:eastAsia="en-US"/>
              </w:rPr>
              <w:t>Gestão Económico-Financeira</w:t>
            </w:r>
            <w:r w:rsidR="00840133">
              <w:rPr>
                <w:rFonts w:ascii="Myriad-Roman" w:eastAsia="Calibri" w:hAnsi="Myriad-Roman" w:cs="Calibri"/>
                <w:sz w:val="16"/>
                <w:szCs w:val="16"/>
                <w:lang w:eastAsia="en-US"/>
              </w:rPr>
              <w:t xml:space="preserve"> </w:t>
            </w:r>
          </w:p>
        </w:tc>
      </w:tr>
      <w:tr w:rsidR="00AE5751" w:rsidRPr="00AE5751" w:rsidTr="005B2782">
        <w:trPr>
          <w:trHeight w:val="359"/>
        </w:trPr>
        <w:tc>
          <w:tcPr>
            <w:tcW w:w="1418" w:type="dxa"/>
            <w:shd w:val="clear" w:color="auto" w:fill="auto"/>
            <w:vAlign w:val="center"/>
          </w:tcPr>
          <w:p w:rsidR="00A259ED" w:rsidRPr="00AE5751" w:rsidRDefault="00A259ED" w:rsidP="00AE5751">
            <w:pPr>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Atividade</w:t>
            </w:r>
          </w:p>
        </w:tc>
        <w:tc>
          <w:tcPr>
            <w:tcW w:w="2126" w:type="dxa"/>
            <w:gridSpan w:val="3"/>
            <w:shd w:val="clear" w:color="auto" w:fill="auto"/>
            <w:vAlign w:val="center"/>
          </w:tcPr>
          <w:p w:rsidR="00A259ED" w:rsidRPr="00AE5751" w:rsidRDefault="00A259ED" w:rsidP="00AE5751">
            <w:pPr>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Riscos</w:t>
            </w:r>
          </w:p>
        </w:tc>
        <w:tc>
          <w:tcPr>
            <w:tcW w:w="425" w:type="dxa"/>
            <w:gridSpan w:val="2"/>
            <w:shd w:val="clear" w:color="auto" w:fill="auto"/>
            <w:vAlign w:val="center"/>
          </w:tcPr>
          <w:p w:rsidR="00A259ED" w:rsidRPr="00AE5751" w:rsidRDefault="00A259ED" w:rsidP="00AE5751">
            <w:pPr>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PO</w:t>
            </w:r>
          </w:p>
        </w:tc>
        <w:tc>
          <w:tcPr>
            <w:tcW w:w="426" w:type="dxa"/>
            <w:gridSpan w:val="2"/>
            <w:shd w:val="clear" w:color="auto" w:fill="auto"/>
            <w:vAlign w:val="center"/>
          </w:tcPr>
          <w:p w:rsidR="00A259ED" w:rsidRPr="00AE5751" w:rsidRDefault="00A259ED" w:rsidP="00AE5751">
            <w:pPr>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A259ED" w:rsidRPr="00AE5751" w:rsidRDefault="00A259ED" w:rsidP="00AE5751">
            <w:pPr>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GR</w:t>
            </w:r>
          </w:p>
        </w:tc>
        <w:tc>
          <w:tcPr>
            <w:tcW w:w="5273" w:type="dxa"/>
            <w:shd w:val="clear" w:color="auto" w:fill="auto"/>
            <w:vAlign w:val="center"/>
          </w:tcPr>
          <w:p w:rsidR="00A259ED" w:rsidRPr="00AE5751" w:rsidRDefault="00A259ED" w:rsidP="00AE5751">
            <w:pPr>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Medidas de Prevenção</w:t>
            </w:r>
          </w:p>
        </w:tc>
      </w:tr>
      <w:tr w:rsidR="00AE5751" w:rsidRPr="00AE5751" w:rsidTr="005B2782">
        <w:tc>
          <w:tcPr>
            <w:tcW w:w="1418" w:type="dxa"/>
            <w:shd w:val="clear" w:color="auto" w:fill="auto"/>
            <w:vAlign w:val="center"/>
          </w:tcPr>
          <w:p w:rsidR="00132976" w:rsidRPr="00AE5751" w:rsidRDefault="00132976"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Operações </w:t>
            </w:r>
          </w:p>
          <w:p w:rsidR="00132976" w:rsidRPr="00AE5751" w:rsidRDefault="00E74B25"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w:t>
            </w:r>
            <w:r w:rsidR="00132976" w:rsidRPr="00AE5751">
              <w:rPr>
                <w:rFonts w:ascii="Myriad-Roman" w:eastAsia="Calibri" w:hAnsi="Myriad-Roman" w:cs="Calibri"/>
                <w:sz w:val="16"/>
                <w:szCs w:val="16"/>
                <w:lang w:eastAsia="en-US"/>
              </w:rPr>
              <w:t xml:space="preserve">ontabilísticas e </w:t>
            </w:r>
            <w:proofErr w:type="gramStart"/>
            <w:r w:rsidR="00132976" w:rsidRPr="00AE5751">
              <w:rPr>
                <w:rFonts w:ascii="Myriad-Roman" w:eastAsia="Calibri" w:hAnsi="Myriad-Roman" w:cs="Calibri"/>
                <w:sz w:val="16"/>
                <w:szCs w:val="16"/>
                <w:lang w:eastAsia="en-US"/>
              </w:rPr>
              <w:t>de</w:t>
            </w:r>
            <w:proofErr w:type="gramEnd"/>
            <w:r w:rsidR="00132976" w:rsidRPr="00AE5751">
              <w:rPr>
                <w:rFonts w:ascii="Myriad-Roman" w:eastAsia="Calibri" w:hAnsi="Myriad-Roman" w:cs="Calibri"/>
                <w:sz w:val="16"/>
                <w:szCs w:val="16"/>
                <w:lang w:eastAsia="en-US"/>
              </w:rPr>
              <w:t xml:space="preserve"> </w:t>
            </w:r>
          </w:p>
          <w:p w:rsidR="00132976" w:rsidRPr="00AE5751" w:rsidRDefault="00E74B25"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T</w:t>
            </w:r>
            <w:r w:rsidR="00132976" w:rsidRPr="00AE5751">
              <w:rPr>
                <w:rFonts w:ascii="Myriad-Roman" w:eastAsia="Calibri" w:hAnsi="Myriad-Roman" w:cs="Calibri"/>
                <w:sz w:val="16"/>
                <w:szCs w:val="16"/>
                <w:lang w:eastAsia="en-US"/>
              </w:rPr>
              <w:t xml:space="preserve">esouraria </w:t>
            </w:r>
          </w:p>
        </w:tc>
        <w:tc>
          <w:tcPr>
            <w:tcW w:w="2126" w:type="dxa"/>
            <w:gridSpan w:val="3"/>
            <w:shd w:val="clear" w:color="auto" w:fill="auto"/>
            <w:vAlign w:val="center"/>
          </w:tcPr>
          <w:p w:rsidR="00435B31" w:rsidRPr="00AE5751" w:rsidRDefault="00132976"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 de desvio de dinheiros e valores</w:t>
            </w:r>
            <w:r w:rsidR="00435B31" w:rsidRPr="00AE5751">
              <w:rPr>
                <w:rFonts w:ascii="Myriad-Roman" w:eastAsia="Calibri" w:hAnsi="Myriad-Roman" w:cs="Calibri"/>
                <w:sz w:val="16"/>
                <w:szCs w:val="16"/>
                <w:lang w:eastAsia="en-US"/>
              </w:rPr>
              <w:t>;</w:t>
            </w:r>
          </w:p>
          <w:p w:rsidR="00132976" w:rsidRPr="00AE5751" w:rsidRDefault="00132976"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 </w:t>
            </w:r>
          </w:p>
          <w:p w:rsidR="00132976" w:rsidRPr="00AE5751" w:rsidRDefault="00132976" w:rsidP="00742224">
            <w:pPr>
              <w:spacing w:line="170" w:lineRule="exact"/>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Risco de falhas na aplicação de normas, procedimentos e regulamentos de natureza financeira </w:t>
            </w:r>
          </w:p>
        </w:tc>
        <w:tc>
          <w:tcPr>
            <w:tcW w:w="425" w:type="dxa"/>
            <w:gridSpan w:val="2"/>
            <w:shd w:val="clear" w:color="auto" w:fill="auto"/>
            <w:vAlign w:val="center"/>
          </w:tcPr>
          <w:p w:rsidR="00132976" w:rsidRPr="00AE5751" w:rsidRDefault="00132976"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1</w:t>
            </w:r>
          </w:p>
        </w:tc>
        <w:tc>
          <w:tcPr>
            <w:tcW w:w="426" w:type="dxa"/>
            <w:gridSpan w:val="2"/>
            <w:shd w:val="clear" w:color="auto" w:fill="auto"/>
            <w:vAlign w:val="center"/>
          </w:tcPr>
          <w:p w:rsidR="00132976" w:rsidRPr="00AE5751" w:rsidRDefault="00132976"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3</w:t>
            </w:r>
          </w:p>
        </w:tc>
        <w:tc>
          <w:tcPr>
            <w:tcW w:w="425" w:type="dxa"/>
            <w:gridSpan w:val="2"/>
            <w:shd w:val="clear" w:color="auto" w:fill="auto"/>
            <w:vAlign w:val="center"/>
          </w:tcPr>
          <w:p w:rsidR="00132976" w:rsidRPr="00AE5751" w:rsidRDefault="00132976" w:rsidP="00742224">
            <w:pPr>
              <w:spacing w:line="170" w:lineRule="exact"/>
              <w:ind w:right="-108" w:hanging="108"/>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2</w:t>
            </w:r>
          </w:p>
        </w:tc>
        <w:tc>
          <w:tcPr>
            <w:tcW w:w="5273" w:type="dxa"/>
            <w:shd w:val="clear" w:color="auto" w:fill="auto"/>
            <w:vAlign w:val="center"/>
          </w:tcPr>
          <w:p w:rsidR="000B09FD" w:rsidRPr="00AE5751" w:rsidRDefault="000B09FD"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Executar o </w:t>
            </w:r>
            <w:r w:rsidR="006E40BB" w:rsidRPr="00AE5751">
              <w:rPr>
                <w:rFonts w:ascii="Myriad-Roman" w:eastAsia="Calibri" w:hAnsi="Myriad-Roman" w:cs="Calibri"/>
                <w:sz w:val="16"/>
                <w:szCs w:val="16"/>
                <w:lang w:eastAsia="en-US"/>
              </w:rPr>
              <w:t>O</w:t>
            </w:r>
            <w:r w:rsidRPr="00AE5751">
              <w:rPr>
                <w:rFonts w:ascii="Myriad-Roman" w:eastAsia="Calibri" w:hAnsi="Myriad-Roman" w:cs="Calibri"/>
                <w:sz w:val="16"/>
                <w:szCs w:val="16"/>
                <w:lang w:eastAsia="en-US"/>
              </w:rPr>
              <w:t xml:space="preserve">rçamento utilizando os suportes de informação determinados </w:t>
            </w:r>
            <w:r w:rsidR="00682746">
              <w:rPr>
                <w:rFonts w:ascii="Myriad-Roman" w:eastAsia="Calibri" w:hAnsi="Myriad-Roman" w:cs="Calibri"/>
                <w:sz w:val="16"/>
                <w:szCs w:val="16"/>
                <w:lang w:eastAsia="en-US"/>
              </w:rPr>
              <w:t xml:space="preserve">e de acordo com a </w:t>
            </w:r>
            <w:r w:rsidR="00682746" w:rsidRPr="00682746">
              <w:rPr>
                <w:rFonts w:ascii="Myriad-Roman" w:eastAsia="Calibri" w:hAnsi="Myriad-Roman" w:cs="Calibri"/>
                <w:sz w:val="16"/>
                <w:szCs w:val="16"/>
                <w:lang w:eastAsia="en-US"/>
              </w:rPr>
              <w:t>Lei n.º 151/2015</w:t>
            </w:r>
            <w:r w:rsidR="00524D9D" w:rsidRPr="00AE5751">
              <w:rPr>
                <w:rFonts w:ascii="Myriad-Roman" w:eastAsia="Calibri" w:hAnsi="Myriad-Roman" w:cs="Calibri"/>
                <w:sz w:val="16"/>
                <w:szCs w:val="16"/>
                <w:lang w:eastAsia="en-US"/>
              </w:rPr>
              <w:t>;</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Acompanha</w:t>
            </w:r>
            <w:r w:rsidR="0075411E">
              <w:rPr>
                <w:rFonts w:ascii="Myriad-Roman" w:eastAsia="Calibri" w:hAnsi="Myriad-Roman" w:cs="Calibri"/>
                <w:sz w:val="16"/>
                <w:szCs w:val="16"/>
                <w:lang w:eastAsia="en-US"/>
              </w:rPr>
              <w:t>r e</w:t>
            </w:r>
            <w:r w:rsidRPr="00AE5751">
              <w:rPr>
                <w:rFonts w:ascii="Myriad-Roman" w:eastAsia="Calibri" w:hAnsi="Myriad-Roman" w:cs="Calibri"/>
                <w:sz w:val="16"/>
                <w:szCs w:val="16"/>
                <w:lang w:eastAsia="en-US"/>
              </w:rPr>
              <w:t xml:space="preserve"> control</w:t>
            </w:r>
            <w:r w:rsidR="00EB7E71">
              <w:rPr>
                <w:rFonts w:ascii="Myriad-Roman" w:eastAsia="Calibri" w:hAnsi="Myriad-Roman" w:cs="Calibri"/>
                <w:sz w:val="16"/>
                <w:szCs w:val="16"/>
                <w:lang w:eastAsia="en-US"/>
              </w:rPr>
              <w:t>ar a</w:t>
            </w:r>
            <w:r w:rsidRPr="00AE5751">
              <w:rPr>
                <w:rFonts w:ascii="Myriad-Roman" w:eastAsia="Calibri" w:hAnsi="Myriad-Roman" w:cs="Calibri"/>
                <w:sz w:val="16"/>
                <w:szCs w:val="16"/>
                <w:lang w:eastAsia="en-US"/>
              </w:rPr>
              <w:t xml:space="preserve"> execução das medidas previstas nas normas de controlo interno; </w:t>
            </w:r>
          </w:p>
          <w:p w:rsidR="000B09FD" w:rsidRPr="00AE5751" w:rsidRDefault="000B09FD"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Classificar e escriturar todos os documentos de receita e despesa do Orçamento, de acordo com o P</w:t>
            </w:r>
            <w:r w:rsidR="006E40BB" w:rsidRPr="00AE5751">
              <w:rPr>
                <w:rFonts w:ascii="Myriad-Roman" w:eastAsia="Calibri" w:hAnsi="Myriad-Roman" w:cs="Calibri"/>
                <w:sz w:val="16"/>
                <w:szCs w:val="16"/>
                <w:lang w:eastAsia="en-US"/>
              </w:rPr>
              <w:t>OCP</w:t>
            </w:r>
            <w:r w:rsidR="006148E3" w:rsidRPr="00AE5751">
              <w:rPr>
                <w:rFonts w:ascii="Myriad-Roman" w:eastAsia="Calibri" w:hAnsi="Myriad-Roman" w:cs="Calibri"/>
                <w:sz w:val="16"/>
                <w:szCs w:val="16"/>
                <w:lang w:eastAsia="en-US"/>
              </w:rPr>
              <w:t xml:space="preserve"> e outros normativos legais em vigor</w:t>
            </w:r>
            <w:r w:rsidR="00524D9D" w:rsidRPr="00AE5751">
              <w:rPr>
                <w:rFonts w:ascii="Myriad-Roman" w:eastAsia="Calibri" w:hAnsi="Myriad-Roman" w:cs="Calibri"/>
                <w:sz w:val="16"/>
                <w:szCs w:val="16"/>
                <w:lang w:eastAsia="en-US"/>
              </w:rPr>
              <w:t>;</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Organizar, elaborar e manter atualizados os registos e procedimentos contabilísticos inerentes aos sistemas de Contabilidade Orçamental, Patrimonial e Analítica;</w:t>
            </w:r>
          </w:p>
          <w:p w:rsidR="001E11C5" w:rsidRPr="00AE5751" w:rsidRDefault="001E11C5"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Elabora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w:t>
            </w:r>
            <w:r w:rsidR="004329A7">
              <w:rPr>
                <w:rFonts w:ascii="Myriad-Roman" w:eastAsia="Calibri" w:hAnsi="Myriad-Roman" w:cs="Calibri"/>
                <w:sz w:val="16"/>
                <w:szCs w:val="16"/>
                <w:lang w:eastAsia="en-US"/>
              </w:rPr>
              <w:t xml:space="preserve">o </w:t>
            </w:r>
            <w:r w:rsidRPr="00AE5751">
              <w:rPr>
                <w:rFonts w:ascii="Myriad-Roman" w:eastAsia="Calibri" w:hAnsi="Myriad-Roman" w:cs="Calibri"/>
                <w:sz w:val="16"/>
                <w:szCs w:val="16"/>
                <w:lang w:eastAsia="en-US"/>
              </w:rPr>
              <w:t>Manual da Contabilidade Analítica;</w:t>
            </w:r>
          </w:p>
          <w:p w:rsidR="00DE6163" w:rsidRPr="00AE5751" w:rsidRDefault="009C23F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Execu</w:t>
            </w:r>
            <w:r w:rsidR="00EB7E71">
              <w:rPr>
                <w:rFonts w:ascii="Myriad-Roman" w:eastAsia="Calibri" w:hAnsi="Myriad-Roman" w:cs="Calibri"/>
                <w:sz w:val="16"/>
                <w:szCs w:val="16"/>
                <w:lang w:eastAsia="en-US"/>
              </w:rPr>
              <w:t>tar a</w:t>
            </w:r>
            <w:r w:rsidRPr="00AE5751">
              <w:rPr>
                <w:rFonts w:ascii="Myriad-Roman" w:eastAsia="Calibri" w:hAnsi="Myriad-Roman" w:cs="Calibri"/>
                <w:sz w:val="16"/>
                <w:szCs w:val="16"/>
                <w:lang w:eastAsia="en-US"/>
              </w:rPr>
              <w:t xml:space="preserve"> </w:t>
            </w:r>
            <w:r w:rsidR="00DE6163" w:rsidRPr="00AE5751">
              <w:rPr>
                <w:rFonts w:ascii="Myriad-Roman" w:eastAsia="Calibri" w:hAnsi="Myriad-Roman" w:cs="Calibri"/>
                <w:sz w:val="16"/>
                <w:szCs w:val="16"/>
                <w:lang w:eastAsia="en-US"/>
              </w:rPr>
              <w:t>Contabilidade Analítica com imputação por centros de custos correspondentes à unidade orgânica de menor grau;</w:t>
            </w:r>
          </w:p>
          <w:p w:rsidR="001E11C5" w:rsidRPr="00AE5751" w:rsidRDefault="002557E3"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Rean</w:t>
            </w:r>
            <w:r>
              <w:rPr>
                <w:rFonts w:ascii="Myriad-Roman" w:eastAsia="Calibri" w:hAnsi="Myriad-Roman" w:cs="Calibri"/>
                <w:sz w:val="16"/>
                <w:szCs w:val="16"/>
                <w:lang w:eastAsia="en-US"/>
              </w:rPr>
              <w:t xml:space="preserve">alisar </w:t>
            </w:r>
            <w:r w:rsidRPr="00AE5751">
              <w:rPr>
                <w:rFonts w:ascii="Myriad-Roman" w:eastAsia="Calibri" w:hAnsi="Myriad-Roman" w:cs="Calibri"/>
                <w:sz w:val="16"/>
                <w:szCs w:val="16"/>
                <w:lang w:eastAsia="en-US"/>
              </w:rPr>
              <w:t>os</w:t>
            </w:r>
            <w:r w:rsidR="001E11C5" w:rsidRPr="00AE5751">
              <w:rPr>
                <w:rFonts w:ascii="Myriad-Roman" w:eastAsia="Calibri" w:hAnsi="Myriad-Roman" w:cs="Calibri"/>
                <w:sz w:val="16"/>
                <w:szCs w:val="16"/>
                <w:lang w:eastAsia="en-US"/>
              </w:rPr>
              <w:t xml:space="preserve"> códigos dos tipos de imputação de custos;</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Apoiar na definição, organização e manutenção de centros de custo e de responsabilidade;</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Verificar a legalidade dos procedimentos e documentos promovendo as respetivas correções ou instruções;</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Preparar a conta de gerência;</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Efetuar a gestão de fundos no contexto de um sistema de controlo interno de gestão orçamental;</w:t>
            </w:r>
          </w:p>
          <w:p w:rsidR="00524E38" w:rsidRPr="00AE5751" w:rsidRDefault="00524E38"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Promover o expediente relativo às Solicitações de Transferência de Fundos, antecipação e libertação de duodécimos e transferências de verbas do Orçamento da </w:t>
            </w:r>
            <w:r w:rsidR="00D90E3D" w:rsidRPr="00AE5751">
              <w:rPr>
                <w:rFonts w:ascii="Myriad-Roman" w:eastAsia="Calibri" w:hAnsi="Myriad-Roman" w:cs="Calibri"/>
                <w:sz w:val="16"/>
                <w:szCs w:val="16"/>
                <w:lang w:eastAsia="en-US"/>
              </w:rPr>
              <w:t>SGPR</w:t>
            </w:r>
            <w:r w:rsidRPr="00AE5751">
              <w:rPr>
                <w:rFonts w:ascii="Myriad-Roman" w:eastAsia="Calibri" w:hAnsi="Myriad-Roman" w:cs="Calibri"/>
                <w:sz w:val="16"/>
                <w:szCs w:val="16"/>
                <w:lang w:eastAsia="en-US"/>
              </w:rPr>
              <w:t>;</w:t>
            </w:r>
          </w:p>
          <w:p w:rsidR="00524E38" w:rsidRPr="00AE5751" w:rsidRDefault="00524E38"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 xml:space="preserve">Assegurar a emissão e controlo da faturação, bem como a preparação dos elementos necessários para os registos contabilísticos; </w:t>
            </w:r>
          </w:p>
          <w:p w:rsidR="00C72EF3" w:rsidRPr="00AE5751" w:rsidRDefault="00C72EF3"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Descentraliza</w:t>
            </w:r>
            <w:r w:rsidR="00EB7E71">
              <w:rPr>
                <w:rFonts w:ascii="Myriad-Roman" w:eastAsia="Calibri" w:hAnsi="Myriad-Roman" w:cs="Calibri"/>
                <w:sz w:val="16"/>
                <w:szCs w:val="16"/>
                <w:lang w:eastAsia="en-US"/>
              </w:rPr>
              <w:t>r o</w:t>
            </w:r>
            <w:r w:rsidRPr="00AE5751">
              <w:rPr>
                <w:rFonts w:ascii="Myriad-Roman" w:eastAsia="Calibri" w:hAnsi="Myriad-Roman" w:cs="Calibri"/>
                <w:sz w:val="16"/>
                <w:szCs w:val="16"/>
                <w:lang w:eastAsia="en-US"/>
              </w:rPr>
              <w:t xml:space="preserve"> controlo da receita por áreas funcionais e limites de responsabilidade bem definidos</w:t>
            </w:r>
            <w:r w:rsidR="006E40BB" w:rsidRPr="00AE5751">
              <w:rPr>
                <w:rFonts w:ascii="Myriad-Roman" w:eastAsia="Calibri" w:hAnsi="Myriad-Roman" w:cs="Calibri"/>
                <w:sz w:val="16"/>
                <w:szCs w:val="16"/>
                <w:lang w:eastAsia="en-US"/>
              </w:rPr>
              <w:t>;</w:t>
            </w:r>
          </w:p>
          <w:p w:rsidR="00147ECF" w:rsidRPr="00AE5751" w:rsidRDefault="00147ECF"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Cobra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regular</w:t>
            </w:r>
            <w:r w:rsidR="00EB7E71">
              <w:rPr>
                <w:rFonts w:ascii="Myriad-Roman" w:eastAsia="Calibri" w:hAnsi="Myriad-Roman" w:cs="Calibri"/>
                <w:sz w:val="16"/>
                <w:szCs w:val="16"/>
                <w:lang w:eastAsia="en-US"/>
              </w:rPr>
              <w:t>mente</w:t>
            </w:r>
            <w:r w:rsidRPr="00AE5751">
              <w:rPr>
                <w:rFonts w:ascii="Myriad-Roman" w:eastAsia="Calibri" w:hAnsi="Myriad-Roman" w:cs="Calibri"/>
                <w:sz w:val="16"/>
                <w:szCs w:val="16"/>
                <w:lang w:eastAsia="en-US"/>
              </w:rPr>
              <w:t xml:space="preserve"> as receitas da </w:t>
            </w:r>
            <w:r w:rsidR="00A154E9" w:rsidRPr="00AE5751">
              <w:rPr>
                <w:rFonts w:ascii="Myriad-Roman" w:eastAsia="Calibri" w:hAnsi="Myriad-Roman" w:cs="Calibri"/>
                <w:sz w:val="16"/>
                <w:szCs w:val="16"/>
                <w:lang w:eastAsia="en-US"/>
              </w:rPr>
              <w:t>SGPR</w:t>
            </w:r>
            <w:r w:rsidRPr="00AE5751">
              <w:rPr>
                <w:rFonts w:ascii="Myriad-Roman" w:eastAsia="Calibri" w:hAnsi="Myriad-Roman" w:cs="Calibri"/>
                <w:sz w:val="16"/>
                <w:szCs w:val="16"/>
                <w:lang w:eastAsia="en-US"/>
              </w:rPr>
              <w:t>;</w:t>
            </w:r>
          </w:p>
          <w:p w:rsidR="00147ECF" w:rsidRPr="00AE5751" w:rsidRDefault="00147ECF"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Estabelec</w:t>
            </w:r>
            <w:r w:rsidR="00EB7E71">
              <w:rPr>
                <w:rFonts w:ascii="Myriad-Roman" w:eastAsia="Calibri" w:hAnsi="Myriad-Roman" w:cs="Calibri"/>
                <w:sz w:val="16"/>
                <w:szCs w:val="16"/>
                <w:lang w:eastAsia="en-US"/>
              </w:rPr>
              <w:t>er</w:t>
            </w:r>
            <w:r w:rsidRPr="00AE5751">
              <w:rPr>
                <w:rFonts w:ascii="Myriad-Roman" w:eastAsia="Calibri" w:hAnsi="Myriad-Roman" w:cs="Calibri"/>
                <w:sz w:val="16"/>
                <w:szCs w:val="16"/>
                <w:lang w:eastAsia="en-US"/>
              </w:rPr>
              <w:t xml:space="preserve"> normativos e suportes de informação para a monitorização das receitas cobradas;</w:t>
            </w:r>
          </w:p>
          <w:p w:rsidR="00524E38" w:rsidRPr="00AE5751" w:rsidRDefault="00EB7E71"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a s</w:t>
            </w:r>
            <w:r w:rsidR="00524E38" w:rsidRPr="00AE5751">
              <w:rPr>
                <w:rFonts w:ascii="Myriad-Roman" w:eastAsia="Calibri" w:hAnsi="Myriad-Roman" w:cs="Calibri"/>
                <w:sz w:val="16"/>
                <w:szCs w:val="16"/>
                <w:lang w:eastAsia="en-US"/>
              </w:rPr>
              <w:t xml:space="preserve">eparação entre cobrança e conferência; </w:t>
            </w:r>
          </w:p>
          <w:p w:rsidR="0082748D" w:rsidRPr="00AE5751" w:rsidRDefault="0082748D"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Garantir através de adequado planeamento do Orçamento, conjugado com as receitas de comparticipações, o pagamento das despesas elegíveis no prazo aprovado, com utilização de contas bancárias específicas</w:t>
            </w:r>
            <w:r w:rsidR="00DE6163" w:rsidRPr="00AE5751">
              <w:rPr>
                <w:rFonts w:ascii="Myriad-Roman" w:eastAsia="Calibri" w:hAnsi="Myriad-Roman" w:cs="Calibri"/>
                <w:sz w:val="16"/>
                <w:szCs w:val="16"/>
                <w:lang w:eastAsia="en-US"/>
              </w:rPr>
              <w:t>;</w:t>
            </w:r>
          </w:p>
          <w:p w:rsidR="008252D3" w:rsidRPr="00AE5751" w:rsidRDefault="00EB7E71"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Monitorizar a o</w:t>
            </w:r>
            <w:r w:rsidR="008252D3" w:rsidRPr="00AE5751">
              <w:rPr>
                <w:rFonts w:ascii="Myriad-Roman" w:eastAsia="Calibri" w:hAnsi="Myriad-Roman" w:cs="Calibri"/>
                <w:sz w:val="16"/>
                <w:szCs w:val="16"/>
                <w:lang w:eastAsia="en-US"/>
              </w:rPr>
              <w:t>brigatoriedade de entrega de recibo de todas as receitas cobradas;</w:t>
            </w:r>
          </w:p>
          <w:p w:rsidR="00147ECF" w:rsidRPr="00AE5751" w:rsidRDefault="00147ECF"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Proceder sempre ao cabimento prévio das despesas;</w:t>
            </w:r>
          </w:p>
          <w:p w:rsidR="0023762D" w:rsidRPr="00AE5751" w:rsidRDefault="004329A7"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Aplicar</w:t>
            </w:r>
            <w:r w:rsidR="0023762D" w:rsidRPr="00AE5751">
              <w:rPr>
                <w:rFonts w:ascii="Myriad-Roman" w:eastAsia="Calibri" w:hAnsi="Myriad-Roman" w:cs="Calibri"/>
                <w:sz w:val="16"/>
                <w:szCs w:val="16"/>
                <w:lang w:eastAsia="en-US"/>
              </w:rPr>
              <w:t xml:space="preserve"> a Lei n</w:t>
            </w:r>
            <w:r w:rsidR="0024154C" w:rsidRPr="00AE5751">
              <w:rPr>
                <w:rFonts w:ascii="Myriad-Roman" w:eastAsia="Calibri" w:hAnsi="Myriad-Roman" w:cs="Calibri"/>
                <w:sz w:val="16"/>
                <w:szCs w:val="16"/>
                <w:lang w:eastAsia="en-US"/>
              </w:rPr>
              <w:t>.</w:t>
            </w:r>
            <w:r w:rsidR="0023762D" w:rsidRPr="00AE5751">
              <w:rPr>
                <w:rFonts w:ascii="Myriad-Roman" w:eastAsia="Calibri" w:hAnsi="Myriad-Roman" w:cs="Calibri"/>
                <w:sz w:val="16"/>
                <w:szCs w:val="16"/>
                <w:lang w:eastAsia="en-US"/>
              </w:rPr>
              <w:t>º 8/2012, de 21 de fevereiro, que aprova as regras aplicáveis à assunção de compromissos;</w:t>
            </w:r>
          </w:p>
          <w:p w:rsidR="006E40BB" w:rsidRPr="00AE5751" w:rsidRDefault="006E40BB"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Processa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e liquida</w:t>
            </w:r>
            <w:r w:rsidR="00EB7E71">
              <w:rPr>
                <w:rFonts w:ascii="Myriad-Roman" w:eastAsia="Calibri" w:hAnsi="Myriad-Roman" w:cs="Calibri"/>
                <w:sz w:val="16"/>
                <w:szCs w:val="16"/>
                <w:lang w:eastAsia="en-US"/>
              </w:rPr>
              <w:t>r as</w:t>
            </w:r>
            <w:r w:rsidRPr="00AE5751">
              <w:rPr>
                <w:rFonts w:ascii="Myriad-Roman" w:eastAsia="Calibri" w:hAnsi="Myriad-Roman" w:cs="Calibri"/>
                <w:sz w:val="16"/>
                <w:szCs w:val="16"/>
                <w:lang w:eastAsia="en-US"/>
              </w:rPr>
              <w:t xml:space="preserve"> despesas autorizadas;</w:t>
            </w:r>
          </w:p>
          <w:p w:rsidR="00DE6163" w:rsidRPr="00AE5751" w:rsidRDefault="006240A6"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Colabora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na e</w:t>
            </w:r>
            <w:r w:rsidR="00DE6163" w:rsidRPr="00AE5751">
              <w:rPr>
                <w:rFonts w:ascii="Myriad-Roman" w:eastAsia="Calibri" w:hAnsi="Myriad-Roman" w:cs="Calibri"/>
                <w:sz w:val="16"/>
                <w:szCs w:val="16"/>
                <w:lang w:eastAsia="en-US"/>
              </w:rPr>
              <w:t>labora</w:t>
            </w:r>
            <w:r w:rsidR="004F0AF8" w:rsidRPr="00AE5751">
              <w:rPr>
                <w:rFonts w:ascii="Myriad-Roman" w:eastAsia="Calibri" w:hAnsi="Myriad-Roman" w:cs="Calibri"/>
                <w:sz w:val="16"/>
                <w:szCs w:val="16"/>
                <w:lang w:eastAsia="en-US"/>
              </w:rPr>
              <w:t>ção das</w:t>
            </w:r>
            <w:r w:rsidR="00DE6163" w:rsidRPr="00AE5751">
              <w:rPr>
                <w:rFonts w:ascii="Myriad-Roman" w:eastAsia="Calibri" w:hAnsi="Myriad-Roman" w:cs="Calibri"/>
                <w:sz w:val="16"/>
                <w:szCs w:val="16"/>
                <w:lang w:eastAsia="en-US"/>
              </w:rPr>
              <w:t xml:space="preserve"> reconciliações bancárias;</w:t>
            </w:r>
          </w:p>
          <w:p w:rsidR="0082748D" w:rsidRPr="00AE5751" w:rsidRDefault="00EB7E71"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à s</w:t>
            </w:r>
            <w:r w:rsidR="0082748D" w:rsidRPr="00AE5751">
              <w:rPr>
                <w:rFonts w:ascii="Myriad-Roman" w:eastAsia="Calibri" w:hAnsi="Myriad-Roman" w:cs="Calibri"/>
                <w:sz w:val="16"/>
                <w:szCs w:val="16"/>
                <w:lang w:eastAsia="en-US"/>
              </w:rPr>
              <w:t xml:space="preserve">egregação de funções e responsabilidade das operações; </w:t>
            </w:r>
          </w:p>
          <w:p w:rsidR="00DE6163" w:rsidRPr="00AE5751" w:rsidRDefault="00EB7E71"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as c</w:t>
            </w:r>
            <w:r w:rsidR="00DE6163" w:rsidRPr="00AE5751">
              <w:rPr>
                <w:rFonts w:ascii="Myriad-Roman" w:eastAsia="Calibri" w:hAnsi="Myriad-Roman" w:cs="Calibri"/>
                <w:sz w:val="16"/>
                <w:szCs w:val="16"/>
                <w:lang w:eastAsia="en-US"/>
              </w:rPr>
              <w:t>onferências da informação intermédia e final;</w:t>
            </w:r>
          </w:p>
          <w:p w:rsidR="00352897" w:rsidRPr="00AE5751" w:rsidRDefault="0082748D"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Acompanha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e supervis</w:t>
            </w:r>
            <w:r w:rsidR="00EB7E71">
              <w:rPr>
                <w:rFonts w:ascii="Myriad-Roman" w:eastAsia="Calibri" w:hAnsi="Myriad-Roman" w:cs="Calibri"/>
                <w:sz w:val="16"/>
                <w:szCs w:val="16"/>
                <w:lang w:eastAsia="en-US"/>
              </w:rPr>
              <w:t xml:space="preserve">ionar </w:t>
            </w:r>
            <w:r w:rsidRPr="00AE5751">
              <w:rPr>
                <w:rFonts w:ascii="Myriad-Roman" w:eastAsia="Calibri" w:hAnsi="Myriad-Roman" w:cs="Calibri"/>
                <w:sz w:val="16"/>
                <w:szCs w:val="16"/>
                <w:lang w:eastAsia="en-US"/>
              </w:rPr>
              <w:t>a atividade pelos responsáveis</w:t>
            </w:r>
            <w:r w:rsidR="00352897" w:rsidRPr="00AE5751">
              <w:rPr>
                <w:rFonts w:ascii="Myriad-Roman" w:eastAsia="Calibri" w:hAnsi="Myriad-Roman" w:cs="Calibri"/>
                <w:sz w:val="16"/>
                <w:szCs w:val="16"/>
                <w:lang w:eastAsia="en-US"/>
              </w:rPr>
              <w:t>;</w:t>
            </w:r>
          </w:p>
          <w:p w:rsidR="00B50462" w:rsidRPr="00AE5751" w:rsidRDefault="00B50462"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Regist</w:t>
            </w:r>
            <w:r w:rsidR="00EB7E71">
              <w:rPr>
                <w:rFonts w:ascii="Myriad-Roman" w:eastAsia="Calibri" w:hAnsi="Myriad-Roman" w:cs="Calibri"/>
                <w:sz w:val="16"/>
                <w:szCs w:val="16"/>
                <w:lang w:eastAsia="en-US"/>
              </w:rPr>
              <w:t xml:space="preserve">ar </w:t>
            </w:r>
            <w:r w:rsidRPr="00AE5751">
              <w:rPr>
                <w:rFonts w:ascii="Myriad-Roman" w:eastAsia="Calibri" w:hAnsi="Myriad-Roman" w:cs="Calibri"/>
                <w:sz w:val="16"/>
                <w:szCs w:val="16"/>
                <w:lang w:eastAsia="en-US"/>
              </w:rPr>
              <w:t>os valores em cofre (Cheques, valores em vale postal, numerário);</w:t>
            </w:r>
          </w:p>
          <w:p w:rsidR="00B50462" w:rsidRPr="00AE5751" w:rsidRDefault="00FA2819"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Verifica</w:t>
            </w:r>
            <w:r w:rsidR="00EB7E71">
              <w:rPr>
                <w:rFonts w:ascii="Myriad-Roman" w:eastAsia="Calibri" w:hAnsi="Myriad-Roman" w:cs="Calibri"/>
                <w:sz w:val="16"/>
                <w:szCs w:val="16"/>
                <w:lang w:eastAsia="en-US"/>
              </w:rPr>
              <w:t>r</w:t>
            </w:r>
            <w:r w:rsidR="004329A7">
              <w:rPr>
                <w:rFonts w:ascii="Myriad-Roman" w:eastAsia="Calibri" w:hAnsi="Myriad-Roman" w:cs="Calibri"/>
                <w:sz w:val="16"/>
                <w:szCs w:val="16"/>
                <w:lang w:eastAsia="en-US"/>
              </w:rPr>
              <w:t>,</w:t>
            </w:r>
            <w:r w:rsidR="00B50462" w:rsidRPr="00AE5751">
              <w:rPr>
                <w:rFonts w:ascii="Myriad-Roman" w:eastAsia="Calibri" w:hAnsi="Myriad-Roman" w:cs="Calibri"/>
                <w:sz w:val="16"/>
                <w:szCs w:val="16"/>
                <w:lang w:eastAsia="en-US"/>
              </w:rPr>
              <w:t xml:space="preserve"> mensal</w:t>
            </w:r>
            <w:r w:rsidR="00EB7E71">
              <w:rPr>
                <w:rFonts w:ascii="Myriad-Roman" w:eastAsia="Calibri" w:hAnsi="Myriad-Roman" w:cs="Calibri"/>
                <w:sz w:val="16"/>
                <w:szCs w:val="16"/>
                <w:lang w:eastAsia="en-US"/>
              </w:rPr>
              <w:t>mente</w:t>
            </w:r>
            <w:r w:rsidR="004329A7">
              <w:rPr>
                <w:rFonts w:ascii="Myriad-Roman" w:eastAsia="Calibri" w:hAnsi="Myriad-Roman" w:cs="Calibri"/>
                <w:sz w:val="16"/>
                <w:szCs w:val="16"/>
                <w:lang w:eastAsia="en-US"/>
              </w:rPr>
              <w:t>,</w:t>
            </w:r>
            <w:r w:rsidR="00EB7E71">
              <w:rPr>
                <w:rFonts w:ascii="Myriad-Roman" w:eastAsia="Calibri" w:hAnsi="Myriad-Roman" w:cs="Calibri"/>
                <w:sz w:val="16"/>
                <w:szCs w:val="16"/>
                <w:lang w:eastAsia="en-US"/>
              </w:rPr>
              <w:t xml:space="preserve"> </w:t>
            </w:r>
            <w:r w:rsidR="00B50462" w:rsidRPr="00AE5751">
              <w:rPr>
                <w:rFonts w:ascii="Myriad-Roman" w:eastAsia="Calibri" w:hAnsi="Myriad-Roman" w:cs="Calibri"/>
                <w:sz w:val="16"/>
                <w:szCs w:val="16"/>
                <w:lang w:eastAsia="en-US"/>
              </w:rPr>
              <w:t>os valores cobrados e pagos com os valores contabilizados;</w:t>
            </w:r>
          </w:p>
          <w:p w:rsidR="003509C0" w:rsidRPr="00AE5751" w:rsidRDefault="00352897" w:rsidP="00F228DF">
            <w:pPr>
              <w:pStyle w:val="PargrafodaLista"/>
              <w:numPr>
                <w:ilvl w:val="0"/>
                <w:numId w:val="7"/>
              </w:numPr>
              <w:spacing w:line="175" w:lineRule="exact"/>
              <w:ind w:left="176" w:hanging="176"/>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Realiza</w:t>
            </w:r>
            <w:r w:rsidR="00EB7E71">
              <w:rPr>
                <w:rFonts w:ascii="Myriad-Roman" w:eastAsia="Calibri" w:hAnsi="Myriad-Roman" w:cs="Calibri"/>
                <w:sz w:val="16"/>
                <w:szCs w:val="16"/>
                <w:lang w:eastAsia="en-US"/>
              </w:rPr>
              <w:t>r</w:t>
            </w:r>
            <w:r w:rsidRPr="00AE5751">
              <w:rPr>
                <w:rFonts w:ascii="Myriad-Roman" w:eastAsia="Calibri" w:hAnsi="Myriad-Roman" w:cs="Calibri"/>
                <w:sz w:val="16"/>
                <w:szCs w:val="16"/>
                <w:lang w:eastAsia="en-US"/>
              </w:rPr>
              <w:t xml:space="preserve"> verificações periódicas aos registos contabilísticos e arquivo de contabilidade por amostragem.</w:t>
            </w:r>
          </w:p>
        </w:tc>
      </w:tr>
      <w:tr w:rsidR="00AE5751" w:rsidRPr="00AE5751" w:rsidTr="005B2782">
        <w:trPr>
          <w:trHeight w:val="274"/>
        </w:trPr>
        <w:tc>
          <w:tcPr>
            <w:tcW w:w="10093" w:type="dxa"/>
            <w:gridSpan w:val="11"/>
            <w:shd w:val="clear" w:color="auto" w:fill="auto"/>
            <w:vAlign w:val="center"/>
          </w:tcPr>
          <w:p w:rsidR="00AE5751" w:rsidRPr="00AE5751" w:rsidRDefault="00AE5751" w:rsidP="00B02FBF">
            <w:pPr>
              <w:spacing w:before="120" w:after="120"/>
              <w:jc w:val="both"/>
              <w:rPr>
                <w:rFonts w:ascii="Myriad-Roman" w:hAnsi="Myriad-Roman" w:cs="Calibri"/>
                <w:sz w:val="16"/>
                <w:szCs w:val="16"/>
              </w:rPr>
            </w:pPr>
            <w:r w:rsidRPr="00AE5751">
              <w:rPr>
                <w:rFonts w:ascii="Myriad-Roman" w:eastAsia="Calibri" w:hAnsi="Myriad-Roman" w:cs="Calibri"/>
                <w:b/>
                <w:sz w:val="16"/>
                <w:szCs w:val="16"/>
                <w:lang w:eastAsia="en-US"/>
              </w:rPr>
              <w:lastRenderedPageBreak/>
              <w:t>MATRIZ 9</w:t>
            </w:r>
            <w:r w:rsidRPr="00AE5751">
              <w:rPr>
                <w:rFonts w:ascii="Myriad-Roman" w:hAnsi="Myriad-Roman" w:cs="Calibri"/>
                <w:sz w:val="16"/>
                <w:szCs w:val="16"/>
              </w:rPr>
              <w:t xml:space="preserve"> </w:t>
            </w:r>
            <w:r w:rsidR="00B02FBF">
              <w:rPr>
                <w:rFonts w:ascii="Myriad-Roman" w:hAnsi="Myriad-Roman" w:cs="Calibri"/>
                <w:sz w:val="16"/>
                <w:szCs w:val="16"/>
              </w:rPr>
              <w:t>-</w:t>
            </w:r>
            <w:r w:rsidRPr="00AE5751">
              <w:rPr>
                <w:rFonts w:ascii="Myriad-Roman" w:hAnsi="Myriad-Roman" w:cs="Calibri"/>
                <w:sz w:val="16"/>
                <w:szCs w:val="16"/>
              </w:rPr>
              <w:t xml:space="preserve"> </w:t>
            </w:r>
            <w:r w:rsidRPr="00AE5751">
              <w:rPr>
                <w:rFonts w:ascii="Myriad-Roman" w:eastAsia="Calibri" w:hAnsi="Myriad-Roman" w:cs="Calibri"/>
                <w:sz w:val="16"/>
                <w:szCs w:val="16"/>
                <w:lang w:eastAsia="en-US"/>
              </w:rPr>
              <w:t>Gestão Económico-Financeira</w:t>
            </w:r>
            <w:r w:rsidR="00742224">
              <w:rPr>
                <w:rFonts w:ascii="Myriad-Roman" w:eastAsia="Calibri" w:hAnsi="Myriad-Roman" w:cs="Calibri"/>
                <w:sz w:val="16"/>
                <w:szCs w:val="16"/>
                <w:lang w:eastAsia="en-US"/>
              </w:rPr>
              <w:t xml:space="preserve"> (</w:t>
            </w:r>
            <w:proofErr w:type="spellStart"/>
            <w:r w:rsidR="00742224">
              <w:rPr>
                <w:rFonts w:ascii="Myriad-Roman" w:eastAsia="Calibri" w:hAnsi="Myriad-Roman" w:cs="Calibri"/>
                <w:sz w:val="16"/>
                <w:szCs w:val="16"/>
                <w:lang w:eastAsia="en-US"/>
              </w:rPr>
              <w:t>cont</w:t>
            </w:r>
            <w:proofErr w:type="spellEnd"/>
            <w:r w:rsidR="00742224">
              <w:rPr>
                <w:rFonts w:ascii="Myriad-Roman" w:eastAsia="Calibri" w:hAnsi="Myriad-Roman" w:cs="Calibri"/>
                <w:sz w:val="16"/>
                <w:szCs w:val="16"/>
                <w:lang w:eastAsia="en-US"/>
              </w:rPr>
              <w:t>.</w:t>
            </w:r>
            <w:r w:rsidR="00693E03">
              <w:rPr>
                <w:rFonts w:ascii="Myriad-Roman" w:eastAsia="Calibri" w:hAnsi="Myriad-Roman" w:cs="Calibri"/>
                <w:sz w:val="16"/>
                <w:szCs w:val="16"/>
                <w:lang w:eastAsia="en-US"/>
              </w:rPr>
              <w:t xml:space="preserve"> 1</w:t>
            </w:r>
            <w:r w:rsidR="00742224">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AE5751" w:rsidRPr="00AE5751" w:rsidTr="005B2782">
        <w:trPr>
          <w:trHeight w:val="359"/>
        </w:trPr>
        <w:tc>
          <w:tcPr>
            <w:tcW w:w="1418" w:type="dxa"/>
            <w:shd w:val="clear" w:color="auto" w:fill="auto"/>
            <w:vAlign w:val="center"/>
          </w:tcPr>
          <w:p w:rsidR="00AE5751" w:rsidRPr="00AE5751" w:rsidRDefault="00AE5751" w:rsidP="00D77F04">
            <w:pPr>
              <w:spacing w:before="2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Atividade</w:t>
            </w:r>
          </w:p>
        </w:tc>
        <w:tc>
          <w:tcPr>
            <w:tcW w:w="2126" w:type="dxa"/>
            <w:gridSpan w:val="3"/>
            <w:shd w:val="clear" w:color="auto" w:fill="auto"/>
            <w:vAlign w:val="center"/>
          </w:tcPr>
          <w:p w:rsidR="00AE5751" w:rsidRPr="00AE5751" w:rsidRDefault="00AE5751" w:rsidP="00D77F04">
            <w:pPr>
              <w:spacing w:before="2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Riscos</w:t>
            </w:r>
          </w:p>
        </w:tc>
        <w:tc>
          <w:tcPr>
            <w:tcW w:w="425" w:type="dxa"/>
            <w:gridSpan w:val="2"/>
            <w:shd w:val="clear" w:color="auto" w:fill="auto"/>
            <w:vAlign w:val="center"/>
          </w:tcPr>
          <w:p w:rsidR="00AE5751" w:rsidRPr="00AE5751" w:rsidRDefault="00AE5751" w:rsidP="00D77F04">
            <w:pPr>
              <w:spacing w:before="2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PO</w:t>
            </w:r>
          </w:p>
        </w:tc>
        <w:tc>
          <w:tcPr>
            <w:tcW w:w="426" w:type="dxa"/>
            <w:gridSpan w:val="2"/>
            <w:shd w:val="clear" w:color="auto" w:fill="auto"/>
            <w:vAlign w:val="center"/>
          </w:tcPr>
          <w:p w:rsidR="00AE5751" w:rsidRPr="00AE5751" w:rsidRDefault="00AE5751" w:rsidP="00D77F04">
            <w:pPr>
              <w:spacing w:before="2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AE5751" w:rsidRPr="00AE5751" w:rsidRDefault="00AE5751" w:rsidP="00D77F04">
            <w:pPr>
              <w:spacing w:before="20"/>
              <w:ind w:left="-108" w:right="-108" w:hanging="108"/>
              <w:jc w:val="center"/>
              <w:rPr>
                <w:rFonts w:ascii="Myriad-Roman" w:eastAsia="Calibri" w:hAnsi="Myriad-Roman" w:cs="Calibri"/>
                <w:sz w:val="15"/>
                <w:szCs w:val="15"/>
                <w:lang w:eastAsia="en-US"/>
              </w:rPr>
            </w:pPr>
            <w:r w:rsidRPr="00AE5751">
              <w:rPr>
                <w:rFonts w:ascii="Myriad-Roman" w:eastAsia="Calibri" w:hAnsi="Myriad-Roman" w:cs="Calibri"/>
                <w:sz w:val="15"/>
                <w:szCs w:val="15"/>
                <w:lang w:eastAsia="en-US"/>
              </w:rPr>
              <w:t xml:space="preserve">  GR</w:t>
            </w:r>
          </w:p>
        </w:tc>
        <w:tc>
          <w:tcPr>
            <w:tcW w:w="5273" w:type="dxa"/>
            <w:shd w:val="clear" w:color="auto" w:fill="auto"/>
            <w:vAlign w:val="center"/>
          </w:tcPr>
          <w:p w:rsidR="00AE5751" w:rsidRPr="00AE5751" w:rsidRDefault="00AE5751" w:rsidP="00D77F04">
            <w:pPr>
              <w:spacing w:before="20"/>
              <w:jc w:val="center"/>
              <w:rPr>
                <w:rFonts w:ascii="Myriad-Roman" w:eastAsia="Calibri" w:hAnsi="Myriad-Roman" w:cs="Calibri"/>
                <w:sz w:val="16"/>
                <w:szCs w:val="16"/>
                <w:lang w:eastAsia="en-US"/>
              </w:rPr>
            </w:pPr>
            <w:r w:rsidRPr="00AE5751">
              <w:rPr>
                <w:rFonts w:ascii="Myriad-Roman" w:eastAsia="Calibri" w:hAnsi="Myriad-Roman" w:cs="Calibri"/>
                <w:sz w:val="16"/>
                <w:szCs w:val="16"/>
                <w:lang w:eastAsia="en-US"/>
              </w:rPr>
              <w:t>Medidas de Prevenção</w:t>
            </w:r>
          </w:p>
        </w:tc>
      </w:tr>
      <w:tr w:rsidR="00132976" w:rsidRPr="003D243A" w:rsidTr="005B2782">
        <w:tc>
          <w:tcPr>
            <w:tcW w:w="1418" w:type="dxa"/>
            <w:tcBorders>
              <w:bottom w:val="dotted" w:sz="4" w:space="0" w:color="auto"/>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Produção </w:t>
            </w:r>
            <w:proofErr w:type="gramStart"/>
            <w:r w:rsidRPr="00742224">
              <w:rPr>
                <w:rFonts w:ascii="Myriad-Roman" w:eastAsia="Calibri" w:hAnsi="Myriad-Roman" w:cs="Calibri"/>
                <w:sz w:val="16"/>
                <w:szCs w:val="16"/>
                <w:lang w:eastAsia="en-US"/>
              </w:rPr>
              <w:t>de</w:t>
            </w:r>
            <w:proofErr w:type="gramEnd"/>
            <w:r w:rsidRPr="00742224">
              <w:rPr>
                <w:rFonts w:ascii="Myriad-Roman" w:eastAsia="Calibri" w:hAnsi="Myriad-Roman" w:cs="Calibri"/>
                <w:sz w:val="16"/>
                <w:szCs w:val="16"/>
                <w:lang w:eastAsia="en-US"/>
              </w:rPr>
              <w:t xml:space="preserve"> </w:t>
            </w:r>
          </w:p>
          <w:p w:rsidR="00132976"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w:t>
            </w:r>
            <w:r w:rsidR="00132976" w:rsidRPr="00742224">
              <w:rPr>
                <w:rFonts w:ascii="Myriad-Roman" w:eastAsia="Calibri" w:hAnsi="Myriad-Roman" w:cs="Calibri"/>
                <w:sz w:val="16"/>
                <w:szCs w:val="16"/>
                <w:lang w:eastAsia="en-US"/>
              </w:rPr>
              <w:t xml:space="preserve">nformação </w:t>
            </w:r>
          </w:p>
          <w:p w:rsidR="00132976"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w:t>
            </w:r>
            <w:r w:rsidR="00132976" w:rsidRPr="00742224">
              <w:rPr>
                <w:rFonts w:ascii="Myriad-Roman" w:eastAsia="Calibri" w:hAnsi="Myriad-Roman" w:cs="Calibri"/>
                <w:sz w:val="16"/>
                <w:szCs w:val="16"/>
                <w:lang w:eastAsia="en-US"/>
              </w:rPr>
              <w:t xml:space="preserve">ontabilística </w:t>
            </w:r>
          </w:p>
        </w:tc>
        <w:tc>
          <w:tcPr>
            <w:tcW w:w="2126" w:type="dxa"/>
            <w:gridSpan w:val="3"/>
            <w:tcBorders>
              <w:bottom w:val="dotted" w:sz="4" w:space="0" w:color="auto"/>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Risco de afetação da qualidade da prestação de contas e da informação contabilística </w:t>
            </w:r>
          </w:p>
        </w:tc>
        <w:tc>
          <w:tcPr>
            <w:tcW w:w="425" w:type="dxa"/>
            <w:gridSpan w:val="2"/>
            <w:tcBorders>
              <w:bottom w:val="dotted" w:sz="4" w:space="0" w:color="auto"/>
            </w:tcBorders>
            <w:shd w:val="clear" w:color="auto" w:fill="auto"/>
            <w:vAlign w:val="center"/>
          </w:tcPr>
          <w:p w:rsidR="00132976" w:rsidRPr="00742224" w:rsidRDefault="006965E9"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426" w:type="dxa"/>
            <w:gridSpan w:val="2"/>
            <w:tcBorders>
              <w:bottom w:val="dotted" w:sz="4" w:space="0" w:color="auto"/>
            </w:tcBorders>
            <w:shd w:val="clear" w:color="auto" w:fill="auto"/>
            <w:vAlign w:val="center"/>
          </w:tcPr>
          <w:p w:rsidR="00132976" w:rsidRPr="00742224" w:rsidRDefault="006965E9"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tcBorders>
              <w:bottom w:val="dotted" w:sz="4" w:space="0" w:color="auto"/>
            </w:tcBorders>
            <w:shd w:val="clear" w:color="auto" w:fill="auto"/>
            <w:vAlign w:val="center"/>
          </w:tcPr>
          <w:p w:rsidR="00132976" w:rsidRPr="00742224" w:rsidRDefault="006965E9"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273" w:type="dxa"/>
            <w:tcBorders>
              <w:bottom w:val="dotted" w:sz="4" w:space="0" w:color="auto"/>
            </w:tcBorders>
            <w:shd w:val="clear" w:color="auto" w:fill="auto"/>
            <w:vAlign w:val="center"/>
          </w:tcPr>
          <w:p w:rsidR="00E036AD" w:rsidRPr="00742224" w:rsidRDefault="00E036AD" w:rsidP="00F228DF">
            <w:pPr>
              <w:pStyle w:val="PargrafodaLista"/>
              <w:numPr>
                <w:ilvl w:val="0"/>
                <w:numId w:val="7"/>
              </w:numPr>
              <w:spacing w:before="12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Utiliza</w:t>
            </w:r>
            <w:r w:rsidR="00EB7E71">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aplicaç</w:t>
            </w:r>
            <w:r w:rsidR="00A805EB" w:rsidRPr="00742224">
              <w:rPr>
                <w:rFonts w:ascii="Myriad-Roman" w:eastAsia="Calibri" w:hAnsi="Myriad-Roman" w:cs="Calibri"/>
                <w:sz w:val="16"/>
                <w:szCs w:val="16"/>
                <w:lang w:eastAsia="en-US"/>
              </w:rPr>
              <w:t>ões</w:t>
            </w:r>
            <w:r w:rsidRPr="00742224">
              <w:rPr>
                <w:rFonts w:ascii="Myriad-Roman" w:eastAsia="Calibri" w:hAnsi="Myriad-Roman" w:cs="Calibri"/>
                <w:sz w:val="16"/>
                <w:szCs w:val="16"/>
                <w:lang w:eastAsia="en-US"/>
              </w:rPr>
              <w:t xml:space="preserve"> informática</w:t>
            </w:r>
            <w:r w:rsidR="00A805EB" w:rsidRPr="00742224">
              <w:rPr>
                <w:rFonts w:ascii="Myriad-Roman" w:eastAsia="Calibri" w:hAnsi="Myriad-Roman" w:cs="Calibri"/>
                <w:sz w:val="16"/>
                <w:szCs w:val="16"/>
                <w:lang w:eastAsia="en-US"/>
              </w:rPr>
              <w:t>s</w:t>
            </w:r>
            <w:r w:rsidR="00524D9D" w:rsidRPr="00742224">
              <w:rPr>
                <w:rFonts w:ascii="Myriad-Roman" w:eastAsia="Calibri" w:hAnsi="Myriad-Roman" w:cs="Calibri"/>
                <w:sz w:val="16"/>
                <w:szCs w:val="16"/>
                <w:lang w:eastAsia="en-US"/>
              </w:rPr>
              <w:t>;</w:t>
            </w:r>
          </w:p>
          <w:p w:rsidR="00132976" w:rsidRPr="00742224" w:rsidRDefault="00E036AD" w:rsidP="00F228DF">
            <w:pPr>
              <w:pStyle w:val="PargrafodaLista"/>
              <w:numPr>
                <w:ilvl w:val="0"/>
                <w:numId w:val="7"/>
              </w:numPr>
              <w:spacing w:before="4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Articula</w:t>
            </w:r>
            <w:r w:rsidR="00EB7E71">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 xml:space="preserve">com a </w:t>
            </w:r>
            <w:r w:rsidR="00126AE8" w:rsidRPr="00742224">
              <w:rPr>
                <w:rFonts w:ascii="Myriad-Roman" w:eastAsia="Calibri" w:hAnsi="Myriad-Roman" w:cs="Calibri"/>
                <w:sz w:val="16"/>
                <w:szCs w:val="16"/>
                <w:lang w:eastAsia="en-US"/>
              </w:rPr>
              <w:t>DGO</w:t>
            </w:r>
            <w:r w:rsidRPr="00742224">
              <w:rPr>
                <w:rFonts w:ascii="Myriad-Roman" w:eastAsia="Calibri" w:hAnsi="Myriad-Roman" w:cs="Calibri"/>
                <w:sz w:val="16"/>
                <w:szCs w:val="16"/>
                <w:lang w:eastAsia="en-US"/>
              </w:rPr>
              <w:t>, Tribunal de Contas</w:t>
            </w:r>
            <w:r w:rsidR="00524D9D" w:rsidRPr="00742224">
              <w:rPr>
                <w:rFonts w:ascii="Myriad-Roman" w:eastAsia="Calibri" w:hAnsi="Myriad-Roman" w:cs="Calibri"/>
                <w:sz w:val="16"/>
                <w:szCs w:val="16"/>
                <w:lang w:eastAsia="en-US"/>
              </w:rPr>
              <w:t xml:space="preserve"> e outras entidades;</w:t>
            </w:r>
          </w:p>
          <w:p w:rsidR="00A805EB" w:rsidRPr="00742224" w:rsidRDefault="00A805EB" w:rsidP="00F228DF">
            <w:pPr>
              <w:pStyle w:val="PargrafodaLista"/>
              <w:numPr>
                <w:ilvl w:val="0"/>
                <w:numId w:val="7"/>
              </w:numPr>
              <w:spacing w:before="4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Elabora</w:t>
            </w:r>
            <w:r w:rsidR="00EB7E71">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mapas que se mostrem necessários ao adequado controlo de gestão, bem como colabora</w:t>
            </w:r>
            <w:r w:rsidR="00EB7E71">
              <w:rPr>
                <w:rFonts w:ascii="Myriad-Roman" w:eastAsia="Calibri" w:hAnsi="Myriad-Roman" w:cs="Calibri"/>
                <w:sz w:val="16"/>
                <w:szCs w:val="16"/>
                <w:lang w:eastAsia="en-US"/>
              </w:rPr>
              <w:t>r</w:t>
            </w:r>
            <w:r w:rsidR="005557DA" w:rsidRPr="00742224">
              <w:rPr>
                <w:rFonts w:ascii="Myriad-Roman" w:eastAsia="Calibri" w:hAnsi="Myriad-Roman" w:cs="Calibri"/>
                <w:sz w:val="16"/>
                <w:szCs w:val="16"/>
                <w:lang w:eastAsia="en-US"/>
              </w:rPr>
              <w:t xml:space="preserve"> n</w:t>
            </w:r>
            <w:r w:rsidRPr="00742224">
              <w:rPr>
                <w:rFonts w:ascii="Myriad-Roman" w:eastAsia="Calibri" w:hAnsi="Myriad-Roman" w:cs="Calibri"/>
                <w:sz w:val="16"/>
                <w:szCs w:val="16"/>
                <w:lang w:eastAsia="en-US"/>
              </w:rPr>
              <w:t>a definição dos respetivos indicadores</w:t>
            </w:r>
            <w:r w:rsidR="00524D9D" w:rsidRPr="00742224">
              <w:rPr>
                <w:rFonts w:ascii="Myriad-Roman" w:eastAsia="Calibri" w:hAnsi="Myriad-Roman" w:cs="Calibri"/>
                <w:sz w:val="16"/>
                <w:szCs w:val="16"/>
                <w:lang w:eastAsia="en-US"/>
              </w:rPr>
              <w:t>;</w:t>
            </w:r>
          </w:p>
          <w:p w:rsidR="00AA059B" w:rsidRPr="00742224" w:rsidRDefault="00AA059B" w:rsidP="00F228DF">
            <w:pPr>
              <w:pStyle w:val="PargrafodaLista"/>
              <w:numPr>
                <w:ilvl w:val="0"/>
                <w:numId w:val="7"/>
              </w:numPr>
              <w:spacing w:before="4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Elabora</w:t>
            </w:r>
            <w:r w:rsidR="00EB7E71">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w:t>
            </w:r>
            <w:r w:rsidR="009C23FB" w:rsidRPr="00742224">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elatórios de </w:t>
            </w:r>
            <w:r w:rsidR="009C23FB" w:rsidRPr="00742224">
              <w:rPr>
                <w:rFonts w:ascii="Myriad-Roman" w:eastAsia="Calibri" w:hAnsi="Myriad-Roman" w:cs="Calibri"/>
                <w:sz w:val="16"/>
                <w:szCs w:val="16"/>
                <w:lang w:eastAsia="en-US"/>
              </w:rPr>
              <w:t>g</w:t>
            </w:r>
            <w:r w:rsidRPr="00742224">
              <w:rPr>
                <w:rFonts w:ascii="Myriad-Roman" w:eastAsia="Calibri" w:hAnsi="Myriad-Roman" w:cs="Calibri"/>
                <w:sz w:val="16"/>
                <w:szCs w:val="16"/>
                <w:lang w:eastAsia="en-US"/>
              </w:rPr>
              <w:t xml:space="preserve">estão, de </w:t>
            </w:r>
            <w:r w:rsidR="009C23FB" w:rsidRPr="00742224">
              <w:rPr>
                <w:rFonts w:ascii="Myriad-Roman" w:eastAsia="Calibri" w:hAnsi="Myriad-Roman" w:cs="Calibri"/>
                <w:sz w:val="16"/>
                <w:szCs w:val="16"/>
                <w:lang w:eastAsia="en-US"/>
              </w:rPr>
              <w:t>c</w:t>
            </w:r>
            <w:r w:rsidR="00460506" w:rsidRPr="00742224">
              <w:rPr>
                <w:rFonts w:ascii="Myriad-Roman" w:eastAsia="Calibri" w:hAnsi="Myriad-Roman" w:cs="Calibri"/>
                <w:sz w:val="16"/>
                <w:szCs w:val="16"/>
                <w:lang w:eastAsia="en-US"/>
              </w:rPr>
              <w:t>ontrolo</w:t>
            </w:r>
            <w:r w:rsidRPr="00742224">
              <w:rPr>
                <w:rFonts w:ascii="Myriad-Roman" w:eastAsia="Calibri" w:hAnsi="Myriad-Roman" w:cs="Calibri"/>
                <w:sz w:val="16"/>
                <w:szCs w:val="16"/>
                <w:lang w:eastAsia="en-US"/>
              </w:rPr>
              <w:t xml:space="preserve"> </w:t>
            </w:r>
            <w:r w:rsidR="009C23FB" w:rsidRPr="00742224">
              <w:rPr>
                <w:rFonts w:ascii="Myriad-Roman" w:eastAsia="Calibri" w:hAnsi="Myriad-Roman" w:cs="Calibri"/>
                <w:sz w:val="16"/>
                <w:szCs w:val="16"/>
                <w:lang w:eastAsia="en-US"/>
              </w:rPr>
              <w:t>t</w:t>
            </w:r>
            <w:r w:rsidR="00460506" w:rsidRPr="00742224">
              <w:rPr>
                <w:rFonts w:ascii="Myriad-Roman" w:eastAsia="Calibri" w:hAnsi="Myriad-Roman" w:cs="Calibri"/>
                <w:sz w:val="16"/>
                <w:szCs w:val="16"/>
                <w:lang w:eastAsia="en-US"/>
              </w:rPr>
              <w:t>rimestral</w:t>
            </w:r>
            <w:r w:rsidRPr="00742224">
              <w:rPr>
                <w:rFonts w:ascii="Myriad-Roman" w:eastAsia="Calibri" w:hAnsi="Myriad-Roman" w:cs="Calibri"/>
                <w:sz w:val="16"/>
                <w:szCs w:val="16"/>
                <w:lang w:eastAsia="en-US"/>
              </w:rPr>
              <w:t xml:space="preserve">, de </w:t>
            </w:r>
            <w:r w:rsidR="005557DA" w:rsidRPr="00742224">
              <w:rPr>
                <w:rFonts w:ascii="Myriad-Roman" w:eastAsia="Calibri" w:hAnsi="Myriad-Roman" w:cs="Calibri"/>
                <w:sz w:val="16"/>
                <w:szCs w:val="16"/>
                <w:lang w:eastAsia="en-US"/>
              </w:rPr>
              <w:t>i</w:t>
            </w:r>
            <w:r w:rsidRPr="00742224">
              <w:rPr>
                <w:rFonts w:ascii="Myriad-Roman" w:eastAsia="Calibri" w:hAnsi="Myriad-Roman" w:cs="Calibri"/>
                <w:sz w:val="16"/>
                <w:szCs w:val="16"/>
                <w:lang w:eastAsia="en-US"/>
              </w:rPr>
              <w:t>nformações sobre centros de custos e de responsabilidade</w:t>
            </w:r>
            <w:r w:rsidR="00524D9D" w:rsidRPr="00742224">
              <w:rPr>
                <w:rFonts w:ascii="Myriad-Roman" w:eastAsia="Calibri" w:hAnsi="Myriad-Roman" w:cs="Calibri"/>
                <w:sz w:val="16"/>
                <w:szCs w:val="16"/>
                <w:lang w:eastAsia="en-US"/>
              </w:rPr>
              <w:t>;</w:t>
            </w:r>
          </w:p>
          <w:p w:rsidR="00AA059B" w:rsidRPr="00742224" w:rsidRDefault="00AA059B" w:rsidP="00F228DF">
            <w:pPr>
              <w:pStyle w:val="PargrafodaLista"/>
              <w:numPr>
                <w:ilvl w:val="0"/>
                <w:numId w:val="7"/>
              </w:numPr>
              <w:spacing w:before="4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Organiza</w:t>
            </w:r>
            <w:r w:rsidR="00EB7E71">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w:t>
            </w:r>
            <w:r w:rsidR="002557E3" w:rsidRPr="00742224">
              <w:rPr>
                <w:rFonts w:ascii="Myriad-Roman" w:eastAsia="Calibri" w:hAnsi="Myriad-Roman" w:cs="Calibri"/>
                <w:sz w:val="16"/>
                <w:szCs w:val="16"/>
                <w:lang w:eastAsia="en-US"/>
              </w:rPr>
              <w:t>dossi</w:t>
            </w:r>
            <w:r w:rsidR="002557E3">
              <w:rPr>
                <w:rFonts w:ascii="Myriad-Roman" w:eastAsia="Calibri" w:hAnsi="Myriad-Roman" w:cs="Calibri"/>
                <w:sz w:val="16"/>
                <w:szCs w:val="16"/>
                <w:lang w:eastAsia="en-US"/>
              </w:rPr>
              <w:t>ês</w:t>
            </w:r>
            <w:r w:rsidRPr="00742224">
              <w:rPr>
                <w:rFonts w:ascii="Myriad-Roman" w:eastAsia="Calibri" w:hAnsi="Myriad-Roman" w:cs="Calibri"/>
                <w:sz w:val="16"/>
                <w:szCs w:val="16"/>
                <w:lang w:eastAsia="en-US"/>
              </w:rPr>
              <w:t xml:space="preserve"> técnicos para projetos </w:t>
            </w:r>
            <w:r w:rsidR="00A42801" w:rsidRPr="00742224">
              <w:rPr>
                <w:rFonts w:ascii="Myriad-Roman" w:eastAsia="Calibri" w:hAnsi="Myriad-Roman" w:cs="Calibri"/>
                <w:sz w:val="16"/>
                <w:szCs w:val="16"/>
                <w:lang w:eastAsia="en-US"/>
              </w:rPr>
              <w:t>cofinanciados</w:t>
            </w:r>
            <w:r w:rsidR="00DE6163" w:rsidRPr="00742224">
              <w:rPr>
                <w:rFonts w:ascii="Myriad-Roman" w:eastAsia="Calibri" w:hAnsi="Myriad-Roman" w:cs="Calibri"/>
                <w:sz w:val="16"/>
                <w:szCs w:val="16"/>
                <w:lang w:eastAsia="en-US"/>
              </w:rPr>
              <w:t>;</w:t>
            </w:r>
          </w:p>
          <w:p w:rsidR="003509C0" w:rsidRPr="00742224" w:rsidRDefault="003509C0" w:rsidP="00F228DF">
            <w:pPr>
              <w:pStyle w:val="PargrafodaLista"/>
              <w:numPr>
                <w:ilvl w:val="0"/>
                <w:numId w:val="7"/>
              </w:numPr>
              <w:spacing w:before="40" w:after="4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Garantir </w:t>
            </w:r>
            <w:r w:rsidR="00DE6163" w:rsidRPr="00742224">
              <w:rPr>
                <w:rFonts w:ascii="Myriad-Roman" w:eastAsia="Calibri" w:hAnsi="Myriad-Roman" w:cs="Calibri"/>
                <w:sz w:val="16"/>
                <w:szCs w:val="16"/>
                <w:lang w:eastAsia="en-US"/>
              </w:rPr>
              <w:t xml:space="preserve">a </w:t>
            </w:r>
            <w:r w:rsidRPr="00742224">
              <w:rPr>
                <w:rFonts w:ascii="Myriad-Roman" w:eastAsia="Calibri" w:hAnsi="Myriad-Roman" w:cs="Calibri"/>
                <w:sz w:val="16"/>
                <w:szCs w:val="16"/>
                <w:lang w:eastAsia="en-US"/>
              </w:rPr>
              <w:t xml:space="preserve">melhoria global nos serviços executores de projetos </w:t>
            </w:r>
            <w:r w:rsidR="00A42801" w:rsidRPr="00742224">
              <w:rPr>
                <w:rFonts w:ascii="Myriad-Roman" w:eastAsia="Calibri" w:hAnsi="Myriad-Roman" w:cs="Calibri"/>
                <w:sz w:val="16"/>
                <w:szCs w:val="16"/>
                <w:lang w:eastAsia="en-US"/>
              </w:rPr>
              <w:t>cofinanciados</w:t>
            </w:r>
            <w:r w:rsidRPr="00742224">
              <w:rPr>
                <w:rFonts w:ascii="Myriad-Roman" w:eastAsia="Calibri" w:hAnsi="Myriad-Roman" w:cs="Calibri"/>
                <w:sz w:val="16"/>
                <w:szCs w:val="16"/>
                <w:lang w:eastAsia="en-US"/>
              </w:rPr>
              <w:t xml:space="preserve"> e que instruem os </w:t>
            </w:r>
            <w:r w:rsidR="002557E3" w:rsidRPr="00742224">
              <w:rPr>
                <w:rFonts w:ascii="Myriad-Roman" w:eastAsia="Calibri" w:hAnsi="Myriad-Roman" w:cs="Calibri"/>
                <w:sz w:val="16"/>
                <w:szCs w:val="16"/>
                <w:lang w:eastAsia="en-US"/>
              </w:rPr>
              <w:t>dossi</w:t>
            </w:r>
            <w:r w:rsidR="002557E3">
              <w:rPr>
                <w:rFonts w:ascii="Myriad-Roman" w:eastAsia="Calibri" w:hAnsi="Myriad-Roman" w:cs="Calibri"/>
                <w:sz w:val="16"/>
                <w:szCs w:val="16"/>
                <w:lang w:eastAsia="en-US"/>
              </w:rPr>
              <w:t>ês</w:t>
            </w:r>
            <w:r w:rsidRPr="00742224">
              <w:rPr>
                <w:rFonts w:ascii="Myriad-Roman" w:eastAsia="Calibri" w:hAnsi="Myriad-Roman" w:cs="Calibri"/>
                <w:sz w:val="16"/>
                <w:szCs w:val="16"/>
                <w:lang w:eastAsia="en-US"/>
              </w:rPr>
              <w:t xml:space="preserve"> de projeto técnicos, projetos de especialidades, pareceres, processos de concurso e execução, </w:t>
            </w:r>
            <w:r w:rsidR="00EB7E71">
              <w:rPr>
                <w:rFonts w:ascii="Myriad-Roman" w:eastAsia="Calibri" w:hAnsi="Myriad-Roman" w:cs="Calibri"/>
                <w:sz w:val="16"/>
                <w:szCs w:val="16"/>
                <w:lang w:eastAsia="en-US"/>
              </w:rPr>
              <w:t xml:space="preserve">e que os mesmos </w:t>
            </w:r>
            <w:r w:rsidRPr="00742224">
              <w:rPr>
                <w:rFonts w:ascii="Myriad-Roman" w:eastAsia="Calibri" w:hAnsi="Myriad-Roman" w:cs="Calibri"/>
                <w:sz w:val="16"/>
                <w:szCs w:val="16"/>
                <w:lang w:eastAsia="en-US"/>
              </w:rPr>
              <w:t>cumprem integralmente todos os requisitos e ficam devidamente arquivados quer em suporte papel quer em suporte digital</w:t>
            </w:r>
            <w:r w:rsidR="00DE6163" w:rsidRPr="00742224">
              <w:rPr>
                <w:rFonts w:ascii="Myriad-Roman" w:eastAsia="Calibri" w:hAnsi="Myriad-Roman" w:cs="Calibri"/>
                <w:sz w:val="16"/>
                <w:szCs w:val="16"/>
                <w:lang w:eastAsia="en-US"/>
              </w:rPr>
              <w:t>;</w:t>
            </w:r>
          </w:p>
          <w:p w:rsidR="00BC6522" w:rsidRPr="00742224" w:rsidRDefault="00BC6522" w:rsidP="00B03B45">
            <w:pPr>
              <w:pStyle w:val="PargrafodaLista"/>
              <w:numPr>
                <w:ilvl w:val="0"/>
                <w:numId w:val="7"/>
              </w:numPr>
              <w:spacing w:before="40" w:after="8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Control</w:t>
            </w:r>
            <w:r w:rsidR="00EB7E71">
              <w:rPr>
                <w:rFonts w:ascii="Myriad-Roman" w:eastAsia="Calibri" w:hAnsi="Myriad-Roman" w:cs="Calibri"/>
                <w:sz w:val="16"/>
                <w:szCs w:val="16"/>
                <w:lang w:eastAsia="en-US"/>
              </w:rPr>
              <w:t>ar os</w:t>
            </w:r>
            <w:r w:rsidRPr="00742224">
              <w:rPr>
                <w:rFonts w:ascii="Myriad-Roman" w:eastAsia="Calibri" w:hAnsi="Myriad-Roman" w:cs="Calibri"/>
                <w:sz w:val="16"/>
                <w:szCs w:val="16"/>
                <w:lang w:eastAsia="en-US"/>
              </w:rPr>
              <w:t xml:space="preserve"> proveitos e custos de </w:t>
            </w:r>
            <w:r w:rsidR="009C23FB" w:rsidRPr="00742224">
              <w:rPr>
                <w:rFonts w:ascii="Myriad-Roman" w:eastAsia="Calibri" w:hAnsi="Myriad-Roman" w:cs="Calibri"/>
                <w:sz w:val="16"/>
                <w:szCs w:val="16"/>
                <w:lang w:eastAsia="en-US"/>
              </w:rPr>
              <w:t>f</w:t>
            </w:r>
            <w:r w:rsidRPr="00742224">
              <w:rPr>
                <w:rFonts w:ascii="Myriad-Roman" w:eastAsia="Calibri" w:hAnsi="Myriad-Roman" w:cs="Calibri"/>
                <w:sz w:val="16"/>
                <w:szCs w:val="16"/>
                <w:lang w:eastAsia="en-US"/>
              </w:rPr>
              <w:t>uncionamento.</w:t>
            </w:r>
          </w:p>
        </w:tc>
      </w:tr>
      <w:tr w:rsidR="00132976"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uto"/>
              <w:left w:val="single" w:sz="4" w:space="0" w:color="auto"/>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Processamento </w:t>
            </w:r>
            <w:proofErr w:type="gramStart"/>
            <w:r w:rsidRPr="00742224">
              <w:rPr>
                <w:rFonts w:ascii="Myriad-Roman" w:eastAsia="Calibri" w:hAnsi="Myriad-Roman" w:cs="Calibri"/>
                <w:sz w:val="16"/>
                <w:szCs w:val="16"/>
                <w:lang w:eastAsia="en-US"/>
              </w:rPr>
              <w:t>das</w:t>
            </w:r>
            <w:proofErr w:type="gramEnd"/>
            <w:r w:rsidRPr="00742224">
              <w:rPr>
                <w:rFonts w:ascii="Myriad-Roman" w:eastAsia="Calibri" w:hAnsi="Myriad-Roman" w:cs="Calibri"/>
                <w:sz w:val="16"/>
                <w:szCs w:val="16"/>
                <w:lang w:eastAsia="en-US"/>
              </w:rPr>
              <w:t xml:space="preserve"> </w:t>
            </w:r>
          </w:p>
          <w:p w:rsidR="00132976"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w:t>
            </w:r>
            <w:r w:rsidR="00132976" w:rsidRPr="00742224">
              <w:rPr>
                <w:rFonts w:ascii="Myriad-Roman" w:eastAsia="Calibri" w:hAnsi="Myriad-Roman" w:cs="Calibri"/>
                <w:sz w:val="16"/>
                <w:szCs w:val="16"/>
                <w:lang w:eastAsia="en-US"/>
              </w:rPr>
              <w:t xml:space="preserve">etribuições </w:t>
            </w:r>
          </w:p>
        </w:tc>
        <w:tc>
          <w:tcPr>
            <w:tcW w:w="2126" w:type="dxa"/>
            <w:gridSpan w:val="3"/>
            <w:tcBorders>
              <w:top w:val="dotted" w:sz="4" w:space="0" w:color="auto"/>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w:t>
            </w:r>
            <w:r w:rsidR="00046EDD" w:rsidRPr="00742224">
              <w:rPr>
                <w:rFonts w:ascii="Myriad-Roman" w:eastAsia="Calibri" w:hAnsi="Myriad-Roman" w:cs="Calibri"/>
                <w:sz w:val="16"/>
                <w:szCs w:val="16"/>
                <w:lang w:eastAsia="en-US"/>
              </w:rPr>
              <w:t>e</w:t>
            </w:r>
            <w:r w:rsidRPr="00742224">
              <w:rPr>
                <w:rFonts w:ascii="Myriad-Roman" w:eastAsia="Calibri" w:hAnsi="Myriad-Roman" w:cs="Calibri"/>
                <w:sz w:val="16"/>
                <w:szCs w:val="16"/>
                <w:lang w:eastAsia="en-US"/>
              </w:rPr>
              <w:t xml:space="preserve"> deficiente </w:t>
            </w:r>
            <w:r w:rsidR="00046EDD" w:rsidRPr="00742224">
              <w:rPr>
                <w:rFonts w:ascii="Myriad-Roman" w:eastAsia="Calibri" w:hAnsi="Myriad-Roman" w:cs="Calibri"/>
                <w:sz w:val="16"/>
                <w:szCs w:val="16"/>
                <w:lang w:eastAsia="en-US"/>
              </w:rPr>
              <w:t>controlo</w:t>
            </w:r>
            <w:r w:rsidRPr="00742224">
              <w:rPr>
                <w:rFonts w:ascii="Myriad-Roman" w:eastAsia="Calibri" w:hAnsi="Myriad-Roman" w:cs="Calibri"/>
                <w:sz w:val="16"/>
                <w:szCs w:val="16"/>
                <w:lang w:eastAsia="en-US"/>
              </w:rPr>
              <w:t xml:space="preserve"> das remunerações e outros abonos </w:t>
            </w:r>
          </w:p>
        </w:tc>
        <w:tc>
          <w:tcPr>
            <w:tcW w:w="425" w:type="dxa"/>
            <w:gridSpan w:val="2"/>
            <w:tcBorders>
              <w:top w:val="dotted" w:sz="4" w:space="0" w:color="auto"/>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6" w:type="dxa"/>
            <w:gridSpan w:val="2"/>
            <w:tcBorders>
              <w:top w:val="dotted" w:sz="4" w:space="0" w:color="auto"/>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tcBorders>
              <w:top w:val="dotted" w:sz="4" w:space="0" w:color="auto"/>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5273" w:type="dxa"/>
            <w:tcBorders>
              <w:top w:val="dotted" w:sz="4" w:space="0" w:color="auto"/>
              <w:left w:val="dotted" w:sz="4" w:space="0" w:color="A6A6A6" w:themeColor="background1" w:themeShade="A6"/>
              <w:bottom w:val="dotted" w:sz="4" w:space="0" w:color="A6A6A6" w:themeColor="background1" w:themeShade="A6"/>
              <w:right w:val="single" w:sz="4" w:space="0" w:color="auto"/>
            </w:tcBorders>
            <w:shd w:val="clear" w:color="auto" w:fill="auto"/>
            <w:vAlign w:val="center"/>
          </w:tcPr>
          <w:p w:rsidR="00132976" w:rsidRPr="00742224" w:rsidRDefault="00EB7E71"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Executar c</w:t>
            </w:r>
            <w:r w:rsidR="00132976" w:rsidRPr="00742224">
              <w:rPr>
                <w:rFonts w:ascii="Myriad-Roman" w:eastAsia="Calibri" w:hAnsi="Myriad-Roman" w:cs="Calibri"/>
                <w:sz w:val="16"/>
                <w:szCs w:val="16"/>
                <w:lang w:eastAsia="en-US"/>
              </w:rPr>
              <w:t>onferências da informação intermédia e final</w:t>
            </w:r>
            <w:r w:rsidR="00DE6163" w:rsidRPr="00742224">
              <w:rPr>
                <w:rFonts w:ascii="Myriad-Roman" w:eastAsia="Calibri" w:hAnsi="Myriad-Roman" w:cs="Calibri"/>
                <w:sz w:val="16"/>
                <w:szCs w:val="16"/>
                <w:lang w:eastAsia="en-US"/>
              </w:rPr>
              <w:t>;</w:t>
            </w:r>
            <w:r w:rsidR="00132976" w:rsidRPr="00742224">
              <w:rPr>
                <w:rFonts w:ascii="Myriad-Roman" w:eastAsia="Calibri" w:hAnsi="Myriad-Roman" w:cs="Calibri"/>
                <w:sz w:val="16"/>
                <w:szCs w:val="16"/>
                <w:lang w:eastAsia="en-US"/>
              </w:rPr>
              <w:t xml:space="preserve"> </w:t>
            </w:r>
          </w:p>
          <w:p w:rsidR="00132976" w:rsidRPr="00742224" w:rsidRDefault="00EB7E71"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Estabelecer a s</w:t>
            </w:r>
            <w:r w:rsidR="00132976" w:rsidRPr="00742224">
              <w:rPr>
                <w:rFonts w:ascii="Myriad-Roman" w:eastAsia="Calibri" w:hAnsi="Myriad-Roman" w:cs="Calibri"/>
                <w:sz w:val="16"/>
                <w:szCs w:val="16"/>
                <w:lang w:eastAsia="en-US"/>
              </w:rPr>
              <w:t>egregação de funções e responsabilidade das operações</w:t>
            </w:r>
            <w:r w:rsidR="00233F4F" w:rsidRPr="00742224">
              <w:rPr>
                <w:rFonts w:ascii="Myriad-Roman" w:eastAsia="Calibri" w:hAnsi="Myriad-Roman" w:cs="Calibri"/>
                <w:sz w:val="16"/>
                <w:szCs w:val="16"/>
                <w:lang w:eastAsia="en-US"/>
              </w:rPr>
              <w:t>.</w:t>
            </w:r>
            <w:r w:rsidR="00132976" w:rsidRPr="00742224">
              <w:rPr>
                <w:rFonts w:ascii="Myriad-Roman" w:eastAsia="Calibri" w:hAnsi="Myriad-Roman" w:cs="Calibri"/>
                <w:sz w:val="16"/>
                <w:szCs w:val="16"/>
                <w:lang w:eastAsia="en-US"/>
              </w:rPr>
              <w:t xml:space="preserve"> </w:t>
            </w:r>
          </w:p>
        </w:tc>
      </w:tr>
      <w:tr w:rsidR="00132976"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6A6A6" w:themeColor="background1" w:themeShade="A6"/>
              <w:left w:val="single" w:sz="4" w:space="0" w:color="auto"/>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Apoio </w:t>
            </w:r>
            <w:r w:rsidR="00046EDD" w:rsidRPr="00742224">
              <w:rPr>
                <w:rFonts w:ascii="Myriad-Roman" w:eastAsia="Calibri" w:hAnsi="Myriad-Roman" w:cs="Calibri"/>
                <w:sz w:val="16"/>
                <w:szCs w:val="16"/>
                <w:lang w:eastAsia="en-US"/>
              </w:rPr>
              <w:t xml:space="preserve">à </w:t>
            </w:r>
            <w:r w:rsidR="00E74B25" w:rsidRPr="00742224">
              <w:rPr>
                <w:rFonts w:ascii="Myriad-Roman" w:eastAsia="Calibri" w:hAnsi="Myriad-Roman" w:cs="Calibri"/>
                <w:sz w:val="16"/>
                <w:szCs w:val="16"/>
                <w:lang w:eastAsia="en-US"/>
              </w:rPr>
              <w:t>E</w:t>
            </w:r>
            <w:r w:rsidR="00046EDD" w:rsidRPr="00742224">
              <w:rPr>
                <w:rFonts w:ascii="Myriad-Roman" w:eastAsia="Calibri" w:hAnsi="Myriad-Roman" w:cs="Calibri"/>
                <w:sz w:val="16"/>
                <w:szCs w:val="16"/>
                <w:lang w:eastAsia="en-US"/>
              </w:rPr>
              <w:t xml:space="preserve">laboração de </w:t>
            </w:r>
            <w:r w:rsidR="00E74B25" w:rsidRPr="00742224">
              <w:rPr>
                <w:rFonts w:ascii="Myriad-Roman" w:eastAsia="Calibri" w:hAnsi="Myriad-Roman" w:cs="Calibri"/>
                <w:sz w:val="16"/>
                <w:szCs w:val="16"/>
                <w:lang w:eastAsia="en-US"/>
              </w:rPr>
              <w:t>E</w:t>
            </w:r>
            <w:r w:rsidR="00046EDD" w:rsidRPr="00742224">
              <w:rPr>
                <w:rFonts w:ascii="Myriad-Roman" w:eastAsia="Calibri" w:hAnsi="Myriad-Roman" w:cs="Calibri"/>
                <w:sz w:val="16"/>
                <w:szCs w:val="16"/>
                <w:lang w:eastAsia="en-US"/>
              </w:rPr>
              <w:t xml:space="preserve">studos para </w:t>
            </w:r>
            <w:r w:rsidRPr="00742224">
              <w:rPr>
                <w:rFonts w:ascii="Myriad-Roman" w:eastAsia="Calibri" w:hAnsi="Myriad-Roman" w:cs="Calibri"/>
                <w:sz w:val="16"/>
                <w:szCs w:val="16"/>
                <w:lang w:eastAsia="en-US"/>
              </w:rPr>
              <w:t>o</w:t>
            </w:r>
            <w:r w:rsidR="00B7623C" w:rsidRPr="00742224">
              <w:rPr>
                <w:rFonts w:ascii="Myriad-Roman" w:eastAsia="Calibri" w:hAnsi="Myriad-Roman" w:cs="Calibri"/>
                <w:sz w:val="16"/>
                <w:szCs w:val="16"/>
                <w:lang w:eastAsia="en-US"/>
              </w:rPr>
              <w:t xml:space="preserve">s Órgãos e </w:t>
            </w:r>
            <w:r w:rsidR="00126AE8" w:rsidRPr="00742224">
              <w:rPr>
                <w:rFonts w:ascii="Myriad-Roman" w:eastAsia="Calibri" w:hAnsi="Myriad-Roman" w:cs="Calibri"/>
                <w:sz w:val="16"/>
                <w:szCs w:val="16"/>
                <w:lang w:eastAsia="en-US"/>
              </w:rPr>
              <w:t>Serviços</w:t>
            </w:r>
            <w:r w:rsidR="00434D74">
              <w:rPr>
                <w:rFonts w:ascii="Myriad-Roman" w:eastAsia="Calibri" w:hAnsi="Myriad-Roman" w:cs="Calibri"/>
                <w:sz w:val="16"/>
                <w:szCs w:val="16"/>
                <w:lang w:eastAsia="en-US"/>
              </w:rPr>
              <w:t xml:space="preserve"> da PR</w:t>
            </w:r>
          </w:p>
        </w:tc>
        <w:tc>
          <w:tcPr>
            <w:tcW w:w="2126" w:type="dxa"/>
            <w:gridSpan w:val="3"/>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redução da qualidade da informação</w:t>
            </w:r>
            <w:r w:rsidR="00A06218" w:rsidRPr="00742224">
              <w:rPr>
                <w:rFonts w:ascii="Myriad-Roman" w:eastAsia="Calibri" w:hAnsi="Myriad-Roman" w:cs="Calibri"/>
                <w:sz w:val="16"/>
                <w:szCs w:val="16"/>
                <w:lang w:eastAsia="en-US"/>
              </w:rPr>
              <w:t xml:space="preserve"> </w:t>
            </w:r>
            <w:r w:rsidRPr="00742224">
              <w:rPr>
                <w:rFonts w:ascii="Myriad-Roman" w:eastAsia="Calibri" w:hAnsi="Myriad-Roman" w:cs="Calibri"/>
                <w:sz w:val="16"/>
                <w:szCs w:val="16"/>
                <w:lang w:eastAsia="en-US"/>
              </w:rPr>
              <w:t xml:space="preserve">prestada e do apoio técnico e administrativo com vista à tomada de decisão </w:t>
            </w:r>
            <w:r w:rsidR="002E60ED" w:rsidRPr="00742224">
              <w:rPr>
                <w:rFonts w:ascii="Myriad-Roman" w:eastAsia="Calibri" w:hAnsi="Myriad-Roman" w:cs="Calibri"/>
                <w:sz w:val="16"/>
                <w:szCs w:val="16"/>
                <w:lang w:eastAsia="en-US"/>
              </w:rPr>
              <w:t>superior</w:t>
            </w:r>
            <w:r w:rsidRPr="00742224">
              <w:rPr>
                <w:rFonts w:ascii="Myriad-Roman" w:eastAsia="Calibri" w:hAnsi="Myriad-Roman" w:cs="Calibri"/>
                <w:sz w:val="16"/>
                <w:szCs w:val="16"/>
                <w:lang w:eastAsia="en-US"/>
              </w:rPr>
              <w:t xml:space="preserve"> </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426"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273" w:type="dxa"/>
            <w:tcBorders>
              <w:top w:val="dotted" w:sz="4" w:space="0" w:color="A6A6A6" w:themeColor="background1" w:themeShade="A6"/>
              <w:left w:val="dotted" w:sz="4" w:space="0" w:color="A6A6A6" w:themeColor="background1" w:themeShade="A6"/>
              <w:bottom w:val="dotted" w:sz="4" w:space="0" w:color="A6A6A6" w:themeColor="background1" w:themeShade="A6"/>
              <w:right w:val="single" w:sz="4" w:space="0" w:color="auto"/>
            </w:tcBorders>
            <w:shd w:val="clear" w:color="auto" w:fill="auto"/>
            <w:vAlign w:val="center"/>
          </w:tcPr>
          <w:p w:rsidR="00132976" w:rsidRPr="00742224" w:rsidRDefault="00132976"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An</w:t>
            </w:r>
            <w:r w:rsidR="00EB7E71">
              <w:rPr>
                <w:rFonts w:ascii="Myriad-Roman" w:eastAsia="Calibri" w:hAnsi="Myriad-Roman" w:cs="Calibri"/>
                <w:sz w:val="16"/>
                <w:szCs w:val="16"/>
                <w:lang w:eastAsia="en-US"/>
              </w:rPr>
              <w:t xml:space="preserve">alisar e rever </w:t>
            </w:r>
            <w:r w:rsidRPr="00742224">
              <w:rPr>
                <w:rFonts w:ascii="Myriad-Roman" w:eastAsia="Calibri" w:hAnsi="Myriad-Roman" w:cs="Calibri"/>
                <w:sz w:val="16"/>
                <w:szCs w:val="16"/>
                <w:lang w:eastAsia="en-US"/>
              </w:rPr>
              <w:t>permanente</w:t>
            </w:r>
            <w:r w:rsidR="00EB7E71">
              <w:rPr>
                <w:rFonts w:ascii="Myriad-Roman" w:eastAsia="Calibri" w:hAnsi="Myriad-Roman" w:cs="Calibri"/>
                <w:sz w:val="16"/>
                <w:szCs w:val="16"/>
                <w:lang w:eastAsia="en-US"/>
              </w:rPr>
              <w:t xml:space="preserve">mente </w:t>
            </w:r>
            <w:r w:rsidRPr="00742224">
              <w:rPr>
                <w:rFonts w:ascii="Myriad-Roman" w:eastAsia="Calibri" w:hAnsi="Myriad-Roman" w:cs="Calibri"/>
                <w:sz w:val="16"/>
                <w:szCs w:val="16"/>
                <w:lang w:eastAsia="en-US"/>
              </w:rPr>
              <w:t>a execução dos procedimentos legais e dos</w:t>
            </w:r>
            <w:r w:rsidR="0031661A" w:rsidRPr="00742224">
              <w:rPr>
                <w:rFonts w:ascii="Myriad-Roman" w:eastAsia="Calibri" w:hAnsi="Myriad-Roman" w:cs="Calibri"/>
                <w:sz w:val="16"/>
                <w:szCs w:val="16"/>
                <w:lang w:eastAsia="en-US"/>
              </w:rPr>
              <w:t xml:space="preserve"> </w:t>
            </w:r>
            <w:r w:rsidRPr="00742224">
              <w:rPr>
                <w:rFonts w:ascii="Myriad-Roman" w:eastAsia="Calibri" w:hAnsi="Myriad-Roman" w:cs="Calibri"/>
                <w:sz w:val="16"/>
                <w:szCs w:val="16"/>
                <w:lang w:eastAsia="en-US"/>
              </w:rPr>
              <w:t xml:space="preserve">estabelecidos no sistema de controlo </w:t>
            </w:r>
            <w:proofErr w:type="gramStart"/>
            <w:r w:rsidRPr="00742224">
              <w:rPr>
                <w:rFonts w:ascii="Myriad-Roman" w:eastAsia="Calibri" w:hAnsi="Myriad-Roman" w:cs="Calibri"/>
                <w:sz w:val="16"/>
                <w:szCs w:val="16"/>
                <w:lang w:eastAsia="en-US"/>
              </w:rPr>
              <w:t>interno</w:t>
            </w:r>
            <w:proofErr w:type="gramEnd"/>
            <w:r w:rsidR="00233F4F" w:rsidRPr="00742224">
              <w:rPr>
                <w:rFonts w:ascii="Myriad-Roman" w:eastAsia="Calibri" w:hAnsi="Myriad-Roman" w:cs="Calibri"/>
                <w:sz w:val="16"/>
                <w:szCs w:val="16"/>
                <w:lang w:eastAsia="en-US"/>
              </w:rPr>
              <w:t>;</w:t>
            </w:r>
            <w:r w:rsidRPr="00742224">
              <w:rPr>
                <w:rFonts w:ascii="Myriad-Roman" w:eastAsia="Calibri" w:hAnsi="Myriad-Roman" w:cs="Calibri"/>
                <w:sz w:val="16"/>
                <w:szCs w:val="16"/>
                <w:lang w:eastAsia="en-US"/>
              </w:rPr>
              <w:t xml:space="preserve"> </w:t>
            </w:r>
          </w:p>
          <w:p w:rsidR="00132976" w:rsidRPr="00742224" w:rsidRDefault="00132976"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EB7E71">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supervis</w:t>
            </w:r>
            <w:r w:rsidR="00EB7E71">
              <w:rPr>
                <w:rFonts w:ascii="Myriad-Roman" w:eastAsia="Calibri" w:hAnsi="Myriad-Roman" w:cs="Calibri"/>
                <w:sz w:val="16"/>
                <w:szCs w:val="16"/>
                <w:lang w:eastAsia="en-US"/>
              </w:rPr>
              <w:t xml:space="preserve">ionar </w:t>
            </w:r>
            <w:r w:rsidRPr="00742224">
              <w:rPr>
                <w:rFonts w:ascii="Myriad-Roman" w:eastAsia="Calibri" w:hAnsi="Myriad-Roman" w:cs="Calibri"/>
                <w:sz w:val="16"/>
                <w:szCs w:val="16"/>
                <w:lang w:eastAsia="en-US"/>
              </w:rPr>
              <w:t xml:space="preserve">a atividade pelos </w:t>
            </w:r>
            <w:r w:rsidR="00AA6241" w:rsidRPr="00742224">
              <w:rPr>
                <w:rFonts w:ascii="Myriad-Roman" w:eastAsia="Calibri" w:hAnsi="Myriad-Roman" w:cs="Calibri"/>
                <w:sz w:val="16"/>
                <w:szCs w:val="16"/>
                <w:lang w:eastAsia="en-US"/>
              </w:rPr>
              <w:t>responsáveis.</w:t>
            </w:r>
          </w:p>
        </w:tc>
      </w:tr>
      <w:tr w:rsidR="00A407F3"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6A6A6" w:themeColor="background1" w:themeShade="A6"/>
              <w:left w:val="single" w:sz="4" w:space="0" w:color="auto"/>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Prestação </w:t>
            </w:r>
            <w:proofErr w:type="gramStart"/>
            <w:r w:rsidRPr="00742224">
              <w:rPr>
                <w:rFonts w:ascii="Myriad-Roman" w:eastAsia="Calibri" w:hAnsi="Myriad-Roman" w:cs="Calibri"/>
                <w:sz w:val="16"/>
                <w:szCs w:val="16"/>
                <w:lang w:eastAsia="en-US"/>
              </w:rPr>
              <w:t>de</w:t>
            </w:r>
            <w:proofErr w:type="gramEnd"/>
            <w:r w:rsidRPr="00742224">
              <w:rPr>
                <w:rFonts w:ascii="Myriad-Roman" w:eastAsia="Calibri" w:hAnsi="Myriad-Roman" w:cs="Calibri"/>
                <w:sz w:val="16"/>
                <w:szCs w:val="16"/>
                <w:lang w:eastAsia="en-US"/>
              </w:rPr>
              <w:t xml:space="preserve"> </w:t>
            </w:r>
          </w:p>
          <w:p w:rsidR="00A407F3"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w:t>
            </w:r>
            <w:r w:rsidR="00A407F3" w:rsidRPr="00742224">
              <w:rPr>
                <w:rFonts w:ascii="Myriad-Roman" w:eastAsia="Calibri" w:hAnsi="Myriad-Roman" w:cs="Calibri"/>
                <w:sz w:val="16"/>
                <w:szCs w:val="16"/>
                <w:lang w:eastAsia="en-US"/>
              </w:rPr>
              <w:t xml:space="preserve">nformação </w:t>
            </w:r>
            <w:proofErr w:type="gramStart"/>
            <w:r w:rsidR="00A407F3" w:rsidRPr="00742224">
              <w:rPr>
                <w:rFonts w:ascii="Myriad-Roman" w:eastAsia="Calibri" w:hAnsi="Myriad-Roman" w:cs="Calibri"/>
                <w:sz w:val="16"/>
                <w:szCs w:val="16"/>
                <w:lang w:eastAsia="en-US"/>
              </w:rPr>
              <w:t>ao</w:t>
            </w:r>
            <w:proofErr w:type="gramEnd"/>
            <w:r w:rsidR="00A407F3" w:rsidRPr="00742224">
              <w:rPr>
                <w:rFonts w:ascii="Myriad-Roman" w:eastAsia="Calibri" w:hAnsi="Myriad-Roman" w:cs="Calibri"/>
                <w:sz w:val="16"/>
                <w:szCs w:val="16"/>
                <w:lang w:eastAsia="en-US"/>
              </w:rPr>
              <w:t xml:space="preserve"> </w:t>
            </w:r>
          </w:p>
          <w:p w:rsidR="00A407F3"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w:t>
            </w:r>
            <w:r w:rsidR="00A407F3" w:rsidRPr="00742224">
              <w:rPr>
                <w:rFonts w:ascii="Myriad-Roman" w:eastAsia="Calibri" w:hAnsi="Myriad-Roman" w:cs="Calibri"/>
                <w:sz w:val="16"/>
                <w:szCs w:val="16"/>
                <w:lang w:eastAsia="en-US"/>
              </w:rPr>
              <w:t xml:space="preserve">xterior </w:t>
            </w:r>
          </w:p>
        </w:tc>
        <w:tc>
          <w:tcPr>
            <w:tcW w:w="2126" w:type="dxa"/>
            <w:gridSpan w:val="3"/>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Risco de deficiente qualidade da informação financeira prestada a entidades externas </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426"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273" w:type="dxa"/>
            <w:tcBorders>
              <w:top w:val="dotted" w:sz="4" w:space="0" w:color="A6A6A6" w:themeColor="background1" w:themeShade="A6"/>
              <w:left w:val="dotted" w:sz="4" w:space="0" w:color="A6A6A6" w:themeColor="background1" w:themeShade="A6"/>
              <w:bottom w:val="dotted" w:sz="4" w:space="0" w:color="A6A6A6" w:themeColor="background1" w:themeShade="A6"/>
              <w:right w:val="single" w:sz="4" w:space="0" w:color="auto"/>
            </w:tcBorders>
            <w:shd w:val="clear" w:color="auto" w:fill="auto"/>
            <w:vAlign w:val="center"/>
          </w:tcPr>
          <w:p w:rsidR="00A407F3" w:rsidRPr="00742224" w:rsidRDefault="00306FA2"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Efetuar c</w:t>
            </w:r>
            <w:r w:rsidR="00A407F3" w:rsidRPr="00742224">
              <w:rPr>
                <w:rFonts w:ascii="Myriad-Roman" w:eastAsia="Calibri" w:hAnsi="Myriad-Roman" w:cs="Calibri"/>
                <w:sz w:val="16"/>
                <w:szCs w:val="16"/>
                <w:lang w:eastAsia="en-US"/>
              </w:rPr>
              <w:t>onferências da informação intermédia e final</w:t>
            </w:r>
            <w:r w:rsidR="00233F4F" w:rsidRPr="00742224">
              <w:rPr>
                <w:rFonts w:ascii="Myriad-Roman" w:eastAsia="Calibri" w:hAnsi="Myriad-Roman" w:cs="Calibri"/>
                <w:sz w:val="16"/>
                <w:szCs w:val="16"/>
                <w:lang w:eastAsia="en-US"/>
              </w:rPr>
              <w:t>;</w:t>
            </w:r>
            <w:r w:rsidR="00A407F3" w:rsidRPr="00742224">
              <w:rPr>
                <w:rFonts w:ascii="Myriad-Roman" w:eastAsia="Calibri" w:hAnsi="Myriad-Roman" w:cs="Calibri"/>
                <w:sz w:val="16"/>
                <w:szCs w:val="16"/>
                <w:lang w:eastAsia="en-US"/>
              </w:rPr>
              <w:t xml:space="preserve"> </w:t>
            </w:r>
          </w:p>
          <w:p w:rsidR="00A407F3" w:rsidRPr="00742224" w:rsidRDefault="00306FA2"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Introduzir m</w:t>
            </w:r>
            <w:r w:rsidR="00A407F3" w:rsidRPr="00742224">
              <w:rPr>
                <w:rFonts w:ascii="Myriad-Roman" w:eastAsia="Calibri" w:hAnsi="Myriad-Roman" w:cs="Calibri"/>
                <w:sz w:val="16"/>
                <w:szCs w:val="16"/>
                <w:lang w:eastAsia="en-US"/>
              </w:rPr>
              <w:t>edidas para controlo de prazos</w:t>
            </w:r>
            <w:r w:rsidR="00233F4F" w:rsidRPr="00742224">
              <w:rPr>
                <w:rFonts w:ascii="Myriad-Roman" w:eastAsia="Calibri" w:hAnsi="Myriad-Roman" w:cs="Calibri"/>
                <w:sz w:val="16"/>
                <w:szCs w:val="16"/>
                <w:lang w:eastAsia="en-US"/>
              </w:rPr>
              <w:t>;</w:t>
            </w:r>
            <w:r w:rsidR="00A407F3" w:rsidRPr="00742224">
              <w:rPr>
                <w:rFonts w:ascii="Myriad-Roman" w:eastAsia="Calibri" w:hAnsi="Myriad-Roman" w:cs="Calibri"/>
                <w:sz w:val="16"/>
                <w:szCs w:val="16"/>
                <w:lang w:eastAsia="en-US"/>
              </w:rPr>
              <w:t xml:space="preserve"> </w:t>
            </w:r>
          </w:p>
          <w:p w:rsidR="00A407F3" w:rsidRPr="00742224" w:rsidRDefault="00A407F3"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306FA2">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supervi</w:t>
            </w:r>
            <w:r w:rsidR="00306FA2">
              <w:rPr>
                <w:rFonts w:ascii="Myriad-Roman" w:eastAsia="Calibri" w:hAnsi="Myriad-Roman" w:cs="Calibri"/>
                <w:sz w:val="16"/>
                <w:szCs w:val="16"/>
                <w:lang w:eastAsia="en-US"/>
              </w:rPr>
              <w:t xml:space="preserve">sionar </w:t>
            </w:r>
            <w:r w:rsidRPr="00742224">
              <w:rPr>
                <w:rFonts w:ascii="Myriad-Roman" w:eastAsia="Calibri" w:hAnsi="Myriad-Roman" w:cs="Calibri"/>
                <w:sz w:val="16"/>
                <w:szCs w:val="16"/>
                <w:lang w:eastAsia="en-US"/>
              </w:rPr>
              <w:t>a atividade pelos</w:t>
            </w:r>
            <w:r w:rsidR="00AA6241" w:rsidRPr="00742224">
              <w:rPr>
                <w:rFonts w:ascii="Myriad-Roman" w:eastAsia="Calibri" w:hAnsi="Myriad-Roman" w:cs="Calibri"/>
                <w:sz w:val="16"/>
                <w:szCs w:val="16"/>
                <w:lang w:eastAsia="en-US"/>
              </w:rPr>
              <w:t xml:space="preserve"> responsáveis.</w:t>
            </w:r>
          </w:p>
        </w:tc>
      </w:tr>
      <w:tr w:rsidR="00A407F3"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6A6A6" w:themeColor="background1" w:themeShade="A6"/>
              <w:left w:val="single" w:sz="4" w:space="0" w:color="auto"/>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Apoio a </w:t>
            </w:r>
            <w:r w:rsidR="00E74B25" w:rsidRPr="00742224">
              <w:rPr>
                <w:rFonts w:ascii="Myriad-Roman" w:eastAsia="Calibri" w:hAnsi="Myriad-Roman" w:cs="Calibri"/>
                <w:sz w:val="16"/>
                <w:szCs w:val="16"/>
                <w:lang w:eastAsia="en-US"/>
              </w:rPr>
              <w:t>O</w:t>
            </w:r>
            <w:r w:rsidRPr="00742224">
              <w:rPr>
                <w:rFonts w:ascii="Myriad-Roman" w:eastAsia="Calibri" w:hAnsi="Myriad-Roman" w:cs="Calibri"/>
                <w:sz w:val="16"/>
                <w:szCs w:val="16"/>
                <w:lang w:eastAsia="en-US"/>
              </w:rPr>
              <w:t xml:space="preserve">utras </w:t>
            </w:r>
          </w:p>
          <w:p w:rsidR="00A407F3"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U</w:t>
            </w:r>
            <w:r w:rsidR="00A407F3" w:rsidRPr="00742224">
              <w:rPr>
                <w:rFonts w:ascii="Myriad-Roman" w:eastAsia="Calibri" w:hAnsi="Myriad-Roman" w:cs="Calibri"/>
                <w:sz w:val="16"/>
                <w:szCs w:val="16"/>
                <w:lang w:eastAsia="en-US"/>
              </w:rPr>
              <w:t xml:space="preserve">nidades </w:t>
            </w:r>
            <w:r w:rsidRPr="00742224">
              <w:rPr>
                <w:rFonts w:ascii="Myriad-Roman" w:eastAsia="Calibri" w:hAnsi="Myriad-Roman" w:cs="Calibri"/>
                <w:sz w:val="16"/>
                <w:szCs w:val="16"/>
                <w:lang w:eastAsia="en-US"/>
              </w:rPr>
              <w:t>O</w:t>
            </w:r>
            <w:r w:rsidR="00A407F3" w:rsidRPr="00742224">
              <w:rPr>
                <w:rFonts w:ascii="Myriad-Roman" w:eastAsia="Calibri" w:hAnsi="Myriad-Roman" w:cs="Calibri"/>
                <w:sz w:val="16"/>
                <w:szCs w:val="16"/>
                <w:lang w:eastAsia="en-US"/>
              </w:rPr>
              <w:t xml:space="preserve">rgânicas </w:t>
            </w:r>
          </w:p>
        </w:tc>
        <w:tc>
          <w:tcPr>
            <w:tcW w:w="2126" w:type="dxa"/>
            <w:gridSpan w:val="3"/>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Risco da perda de qualidade da informação prestada e do apoio técnico e administrativo às unidades orgânicas </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426"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5" w:type="dxa"/>
            <w:gridSpan w:val="2"/>
            <w:tc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tcBorders>
            <w:shd w:val="clear" w:color="auto" w:fill="auto"/>
            <w:vAlign w:val="center"/>
          </w:tcPr>
          <w:p w:rsidR="00A407F3" w:rsidRPr="00742224" w:rsidRDefault="00A407F3"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5273" w:type="dxa"/>
            <w:tcBorders>
              <w:top w:val="dotted" w:sz="4" w:space="0" w:color="A6A6A6" w:themeColor="background1" w:themeShade="A6"/>
              <w:left w:val="dotted" w:sz="4" w:space="0" w:color="A6A6A6" w:themeColor="background1" w:themeShade="A6"/>
              <w:bottom w:val="dotted" w:sz="4" w:space="0" w:color="A6A6A6" w:themeColor="background1" w:themeShade="A6"/>
              <w:right w:val="single" w:sz="4" w:space="0" w:color="auto"/>
            </w:tcBorders>
            <w:shd w:val="clear" w:color="auto" w:fill="auto"/>
            <w:vAlign w:val="center"/>
          </w:tcPr>
          <w:p w:rsidR="00A407F3" w:rsidRPr="00742224" w:rsidRDefault="00A407F3"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306FA2">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supervis</w:t>
            </w:r>
            <w:r w:rsidR="00306FA2">
              <w:rPr>
                <w:rFonts w:ascii="Myriad-Roman" w:eastAsia="Calibri" w:hAnsi="Myriad-Roman" w:cs="Calibri"/>
                <w:sz w:val="16"/>
                <w:szCs w:val="16"/>
                <w:lang w:eastAsia="en-US"/>
              </w:rPr>
              <w:t xml:space="preserve">ionar </w:t>
            </w:r>
            <w:r w:rsidRPr="00742224">
              <w:rPr>
                <w:rFonts w:ascii="Myriad-Roman" w:eastAsia="Calibri" w:hAnsi="Myriad-Roman" w:cs="Calibri"/>
                <w:sz w:val="16"/>
                <w:szCs w:val="16"/>
                <w:lang w:eastAsia="en-US"/>
              </w:rPr>
              <w:t xml:space="preserve">todos os procedimentos e operações em articulação com os demais </w:t>
            </w:r>
            <w:r w:rsidR="005F5ACF" w:rsidRPr="00742224">
              <w:rPr>
                <w:rFonts w:ascii="Myriad-Roman" w:eastAsia="Calibri" w:hAnsi="Myriad-Roman" w:cs="Calibri"/>
                <w:sz w:val="16"/>
                <w:szCs w:val="16"/>
                <w:lang w:eastAsia="en-US"/>
              </w:rPr>
              <w:t>Serviços</w:t>
            </w:r>
            <w:r w:rsidR="00233F4F" w:rsidRPr="00742224">
              <w:rPr>
                <w:rFonts w:ascii="Myriad-Roman" w:eastAsia="Calibri" w:hAnsi="Myriad-Roman" w:cs="Calibri"/>
                <w:sz w:val="16"/>
                <w:szCs w:val="16"/>
                <w:lang w:eastAsia="en-US"/>
              </w:rPr>
              <w:t>.</w:t>
            </w:r>
            <w:r w:rsidRPr="00742224">
              <w:rPr>
                <w:rFonts w:ascii="Myriad-Roman" w:eastAsia="Calibri" w:hAnsi="Myriad-Roman" w:cs="Calibri"/>
                <w:sz w:val="16"/>
                <w:szCs w:val="16"/>
                <w:lang w:eastAsia="en-US"/>
              </w:rPr>
              <w:t xml:space="preserve"> </w:t>
            </w:r>
          </w:p>
        </w:tc>
      </w:tr>
      <w:tr w:rsidR="00132976" w:rsidRPr="003D243A" w:rsidTr="005B2782">
        <w:tblPrEx>
          <w:tblBorders>
            <w:top w:val="dotted" w:sz="4" w:space="0" w:color="auto"/>
            <w:left w:val="none" w:sz="0" w:space="0" w:color="auto"/>
            <w:bottom w:val="dotted" w:sz="4" w:space="0" w:color="auto"/>
            <w:right w:val="none" w:sz="0" w:space="0" w:color="auto"/>
            <w:insideV w:val="dotted" w:sz="4" w:space="0" w:color="auto"/>
          </w:tblBorders>
        </w:tblPrEx>
        <w:tc>
          <w:tcPr>
            <w:tcW w:w="1418" w:type="dxa"/>
            <w:tcBorders>
              <w:top w:val="dotted" w:sz="4" w:space="0" w:color="A6A6A6" w:themeColor="background1" w:themeShade="A6"/>
              <w:left w:val="single" w:sz="4" w:space="0" w:color="auto"/>
              <w:bottom w:val="single" w:sz="4" w:space="0" w:color="auto"/>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Gestão de </w:t>
            </w:r>
            <w:r w:rsidR="00E74B25" w:rsidRPr="00742224">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ecursos </w:t>
            </w:r>
          </w:p>
          <w:p w:rsidR="00132976" w:rsidRPr="00742224" w:rsidRDefault="00E74B25" w:rsidP="00742224">
            <w:pPr>
              <w:spacing w:line="160"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F</w:t>
            </w:r>
            <w:r w:rsidR="00132976" w:rsidRPr="00742224">
              <w:rPr>
                <w:rFonts w:ascii="Myriad-Roman" w:eastAsia="Calibri" w:hAnsi="Myriad-Roman" w:cs="Calibri"/>
                <w:sz w:val="16"/>
                <w:szCs w:val="16"/>
                <w:lang w:eastAsia="en-US"/>
              </w:rPr>
              <w:t xml:space="preserve">inanceiros </w:t>
            </w:r>
            <w:proofErr w:type="gramStart"/>
            <w:r w:rsidR="00132976" w:rsidRPr="00742224">
              <w:rPr>
                <w:rFonts w:ascii="Myriad-Roman" w:eastAsia="Calibri" w:hAnsi="Myriad-Roman" w:cs="Calibri"/>
                <w:sz w:val="16"/>
                <w:szCs w:val="16"/>
                <w:lang w:eastAsia="en-US"/>
              </w:rPr>
              <w:t>e</w:t>
            </w:r>
            <w:proofErr w:type="gramEnd"/>
            <w:r w:rsidR="00132976" w:rsidRPr="00742224">
              <w:rPr>
                <w:rFonts w:ascii="Myriad-Roman" w:eastAsia="Calibri" w:hAnsi="Myriad-Roman" w:cs="Calibri"/>
                <w:sz w:val="16"/>
                <w:szCs w:val="16"/>
                <w:lang w:eastAsia="en-US"/>
              </w:rPr>
              <w:t xml:space="preserve"> </w:t>
            </w:r>
          </w:p>
          <w:p w:rsidR="00132976" w:rsidRPr="00742224" w:rsidRDefault="00E74B25" w:rsidP="00742224">
            <w:pPr>
              <w:spacing w:line="160" w:lineRule="exact"/>
              <w:rPr>
                <w:rFonts w:ascii="Myriad-Roman" w:hAnsi="Myriad-Roman" w:cs="Calibri"/>
                <w:sz w:val="16"/>
                <w:szCs w:val="16"/>
              </w:rPr>
            </w:pPr>
            <w:r w:rsidRPr="00742224">
              <w:rPr>
                <w:rFonts w:ascii="Myriad-Roman" w:eastAsia="Calibri" w:hAnsi="Myriad-Roman" w:cs="Calibri"/>
                <w:sz w:val="16"/>
                <w:szCs w:val="16"/>
                <w:lang w:eastAsia="en-US"/>
              </w:rPr>
              <w:t>P</w:t>
            </w:r>
            <w:r w:rsidR="00132976" w:rsidRPr="00742224">
              <w:rPr>
                <w:rFonts w:ascii="Myriad-Roman" w:eastAsia="Calibri" w:hAnsi="Myriad-Roman" w:cs="Calibri"/>
                <w:sz w:val="16"/>
                <w:szCs w:val="16"/>
                <w:lang w:eastAsia="en-US"/>
              </w:rPr>
              <w:t>atrimoniais</w:t>
            </w:r>
            <w:r w:rsidR="00132976" w:rsidRPr="00742224">
              <w:rPr>
                <w:rFonts w:ascii="Myriad-Roman" w:hAnsi="Myriad-Roman" w:cs="Calibri"/>
                <w:sz w:val="16"/>
                <w:szCs w:val="16"/>
              </w:rPr>
              <w:t xml:space="preserve"> </w:t>
            </w:r>
          </w:p>
        </w:tc>
        <w:tc>
          <w:tcPr>
            <w:tcW w:w="2126" w:type="dxa"/>
            <w:gridSpan w:val="3"/>
            <w:tcBorders>
              <w:top w:val="dotted" w:sz="4" w:space="0" w:color="A6A6A6" w:themeColor="background1" w:themeShade="A6"/>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132976" w:rsidRPr="00742224" w:rsidRDefault="00132976" w:rsidP="00742224">
            <w:pPr>
              <w:spacing w:line="160" w:lineRule="exact"/>
              <w:rPr>
                <w:rFonts w:ascii="Myriad-Roman" w:hAnsi="Myriad-Roman" w:cs="Calibri"/>
                <w:sz w:val="16"/>
                <w:szCs w:val="16"/>
              </w:rPr>
            </w:pPr>
            <w:r w:rsidRPr="00742224">
              <w:rPr>
                <w:rFonts w:ascii="Myriad-Roman" w:eastAsia="Calibri" w:hAnsi="Myriad-Roman" w:cs="Calibri"/>
                <w:sz w:val="16"/>
                <w:szCs w:val="16"/>
                <w:lang w:eastAsia="en-US"/>
              </w:rPr>
              <w:t>Risco de perda de valores ativos</w:t>
            </w:r>
            <w:r w:rsidRPr="00742224">
              <w:rPr>
                <w:rFonts w:ascii="Myriad-Roman" w:hAnsi="Myriad-Roman" w:cs="Calibri"/>
                <w:sz w:val="16"/>
                <w:szCs w:val="16"/>
              </w:rPr>
              <w:t xml:space="preserve"> </w:t>
            </w:r>
          </w:p>
        </w:tc>
        <w:tc>
          <w:tcPr>
            <w:tcW w:w="425" w:type="dxa"/>
            <w:gridSpan w:val="2"/>
            <w:tcBorders>
              <w:top w:val="dotted" w:sz="4" w:space="0" w:color="A6A6A6" w:themeColor="background1" w:themeShade="A6"/>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6" w:type="dxa"/>
            <w:gridSpan w:val="2"/>
            <w:tcBorders>
              <w:top w:val="dotted" w:sz="4" w:space="0" w:color="A6A6A6" w:themeColor="background1" w:themeShade="A6"/>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132976" w:rsidRPr="00742224" w:rsidRDefault="005557DA"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tcBorders>
              <w:top w:val="dotted" w:sz="4" w:space="0" w:color="A6A6A6" w:themeColor="background1" w:themeShade="A6"/>
              <w:left w:val="dotted" w:sz="4" w:space="0" w:color="A6A6A6" w:themeColor="background1" w:themeShade="A6"/>
              <w:bottom w:val="single" w:sz="4" w:space="0" w:color="auto"/>
              <w:right w:val="dotted" w:sz="4" w:space="0" w:color="A6A6A6" w:themeColor="background1" w:themeShade="A6"/>
            </w:tcBorders>
            <w:shd w:val="clear" w:color="auto" w:fill="auto"/>
            <w:vAlign w:val="center"/>
          </w:tcPr>
          <w:p w:rsidR="00132976" w:rsidRPr="00742224" w:rsidRDefault="00132976" w:rsidP="00742224">
            <w:pPr>
              <w:spacing w:line="160"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273" w:type="dxa"/>
            <w:tcBorders>
              <w:top w:val="dotted" w:sz="4" w:space="0" w:color="A6A6A6" w:themeColor="background1" w:themeShade="A6"/>
              <w:left w:val="dotted" w:sz="4" w:space="0" w:color="A6A6A6" w:themeColor="background1" w:themeShade="A6"/>
              <w:bottom w:val="single" w:sz="4" w:space="0" w:color="auto"/>
              <w:right w:val="single" w:sz="4" w:space="0" w:color="auto"/>
            </w:tcBorders>
            <w:shd w:val="clear" w:color="auto" w:fill="auto"/>
            <w:vAlign w:val="center"/>
          </w:tcPr>
          <w:p w:rsidR="000B09FD" w:rsidRPr="00742224" w:rsidRDefault="000B09FD" w:rsidP="00F228DF">
            <w:pPr>
              <w:pStyle w:val="PargrafodaLista"/>
              <w:numPr>
                <w:ilvl w:val="0"/>
                <w:numId w:val="7"/>
              </w:numPr>
              <w:spacing w:before="80"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Assegurar a guarda dos bens e equipamentos, organizando e mantendo atualizado o respetivo inventário, </w:t>
            </w:r>
            <w:r w:rsidR="00FA2819" w:rsidRPr="00742224">
              <w:rPr>
                <w:rFonts w:ascii="Myriad-Roman" w:eastAsia="Calibri" w:hAnsi="Myriad-Roman" w:cs="Calibri"/>
                <w:sz w:val="16"/>
                <w:szCs w:val="16"/>
                <w:lang w:eastAsia="en-US"/>
              </w:rPr>
              <w:t>etiquetagem, com</w:t>
            </w:r>
            <w:r w:rsidRPr="00742224">
              <w:rPr>
                <w:rFonts w:ascii="Myriad-Roman" w:eastAsia="Calibri" w:hAnsi="Myriad-Roman" w:cs="Calibri"/>
                <w:sz w:val="16"/>
                <w:szCs w:val="16"/>
                <w:lang w:eastAsia="en-US"/>
              </w:rPr>
              <w:t xml:space="preserve"> recurso a meios informáticos</w:t>
            </w:r>
            <w:r w:rsidR="00233F4F" w:rsidRPr="00742224">
              <w:rPr>
                <w:rFonts w:ascii="Myriad-Roman" w:eastAsia="Calibri" w:hAnsi="Myriad-Roman" w:cs="Calibri"/>
                <w:sz w:val="16"/>
                <w:szCs w:val="16"/>
                <w:lang w:eastAsia="en-US"/>
              </w:rPr>
              <w:t>;</w:t>
            </w:r>
          </w:p>
          <w:p w:rsidR="00A805EB" w:rsidRPr="00742224" w:rsidRDefault="00A805EB"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Aplica</w:t>
            </w:r>
            <w:r w:rsidR="00306FA2">
              <w:rPr>
                <w:rFonts w:ascii="Myriad-Roman" w:eastAsia="Calibri" w:hAnsi="Myriad-Roman" w:cs="Calibri"/>
                <w:sz w:val="16"/>
                <w:szCs w:val="16"/>
                <w:lang w:eastAsia="en-US"/>
              </w:rPr>
              <w:t>r o</w:t>
            </w:r>
            <w:r w:rsidRPr="00742224">
              <w:rPr>
                <w:rFonts w:ascii="Myriad-Roman" w:eastAsia="Calibri" w:hAnsi="Myriad-Roman" w:cs="Calibri"/>
                <w:sz w:val="16"/>
                <w:szCs w:val="16"/>
                <w:lang w:eastAsia="en-US"/>
              </w:rPr>
              <w:t xml:space="preserve"> Manual de Procedimentos, Cadastro e Inventário dos Bens Móveis</w:t>
            </w:r>
            <w:r w:rsidR="00233F4F" w:rsidRPr="00742224">
              <w:rPr>
                <w:rFonts w:ascii="Myriad-Roman" w:eastAsia="Calibri" w:hAnsi="Myriad-Roman" w:cs="Calibri"/>
                <w:sz w:val="16"/>
                <w:szCs w:val="16"/>
                <w:lang w:eastAsia="en-US"/>
              </w:rPr>
              <w:t>;</w:t>
            </w:r>
            <w:r w:rsidR="005557DA" w:rsidRPr="00742224">
              <w:rPr>
                <w:rFonts w:ascii="Myriad-Roman" w:eastAsia="Calibri" w:hAnsi="Myriad-Roman" w:cs="Calibri"/>
                <w:sz w:val="16"/>
                <w:szCs w:val="16"/>
                <w:lang w:eastAsia="en-US"/>
              </w:rPr>
              <w:t xml:space="preserve"> </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Assegurar a eficiência das redes de comunicações</w:t>
            </w:r>
            <w:r w:rsidR="003C7B56" w:rsidRPr="00742224">
              <w:rPr>
                <w:rFonts w:ascii="Myriad-Roman" w:eastAsia="Calibri" w:hAnsi="Myriad-Roman" w:cs="Calibri"/>
                <w:sz w:val="16"/>
                <w:szCs w:val="16"/>
                <w:lang w:eastAsia="en-US"/>
              </w:rPr>
              <w:t>;</w:t>
            </w:r>
          </w:p>
          <w:p w:rsidR="00044ED9" w:rsidRPr="00742224" w:rsidRDefault="00044ED9"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Realiza</w:t>
            </w:r>
            <w:r w:rsidR="00306FA2">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visitas periódicas aos edifícios e instalações</w:t>
            </w:r>
          </w:p>
          <w:p w:rsidR="00044ED9" w:rsidRPr="00742224" w:rsidRDefault="00044ED9" w:rsidP="003D2751">
            <w:pPr>
              <w:pStyle w:val="PargrafodaLista"/>
              <w:spacing w:line="160" w:lineRule="exact"/>
              <w:ind w:left="176"/>
              <w:rPr>
                <w:rFonts w:ascii="Myriad-Roman" w:eastAsia="Calibri" w:hAnsi="Myriad-Roman" w:cs="Calibri"/>
                <w:sz w:val="16"/>
                <w:szCs w:val="16"/>
                <w:lang w:eastAsia="en-US"/>
              </w:rPr>
            </w:pPr>
            <w:proofErr w:type="gramStart"/>
            <w:r w:rsidRPr="00742224">
              <w:rPr>
                <w:rFonts w:ascii="Myriad-Roman" w:eastAsia="Calibri" w:hAnsi="Myriad-Roman" w:cs="Calibri"/>
                <w:sz w:val="16"/>
                <w:szCs w:val="16"/>
                <w:lang w:eastAsia="en-US"/>
              </w:rPr>
              <w:t>afetos</w:t>
            </w:r>
            <w:proofErr w:type="gramEnd"/>
            <w:r w:rsidRPr="00742224">
              <w:rPr>
                <w:rFonts w:ascii="Myriad-Roman" w:eastAsia="Calibri" w:hAnsi="Myriad-Roman" w:cs="Calibri"/>
                <w:sz w:val="16"/>
                <w:szCs w:val="16"/>
                <w:lang w:eastAsia="en-US"/>
              </w:rPr>
              <w:t xml:space="preserve"> a utilização da Presidência da República com indicação de alertas sempre que se verifique a necessidade de melhoria da utilização, conservação, manutenção e valorização dos mesmos;</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Propor o abate e a desafetação de bens desnecessários, salvados, sucatas e desperdícios</w:t>
            </w:r>
            <w:r w:rsidR="00233F4F" w:rsidRPr="00742224">
              <w:rPr>
                <w:rFonts w:ascii="Myriad-Roman" w:eastAsia="Calibri" w:hAnsi="Myriad-Roman" w:cs="Calibri"/>
                <w:sz w:val="16"/>
                <w:szCs w:val="16"/>
                <w:lang w:eastAsia="en-US"/>
              </w:rPr>
              <w:t>;</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Manter em boa ordem e estado de arrumação os armazéns</w:t>
            </w:r>
            <w:r w:rsidR="00233F4F" w:rsidRPr="00742224">
              <w:rPr>
                <w:rFonts w:ascii="Myriad-Roman" w:eastAsia="Calibri" w:hAnsi="Myriad-Roman" w:cs="Calibri"/>
                <w:sz w:val="16"/>
                <w:szCs w:val="16"/>
                <w:lang w:eastAsia="en-US"/>
              </w:rPr>
              <w:t>;</w:t>
            </w:r>
          </w:p>
          <w:p w:rsidR="00A805EB" w:rsidRPr="00742224" w:rsidRDefault="00A805EB"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Realizar o inventário físico periódico e a respetiva reconciliação com o inventário contabilístico utilizando </w:t>
            </w:r>
            <w:r w:rsidR="005557DA" w:rsidRPr="00742224">
              <w:rPr>
                <w:rFonts w:ascii="Myriad-Roman" w:eastAsia="Calibri" w:hAnsi="Myriad-Roman" w:cs="Calibri"/>
                <w:sz w:val="16"/>
                <w:szCs w:val="16"/>
                <w:lang w:eastAsia="en-US"/>
              </w:rPr>
              <w:t>a</w:t>
            </w:r>
            <w:r w:rsidRPr="00742224">
              <w:rPr>
                <w:rFonts w:ascii="Myriad-Roman" w:eastAsia="Calibri" w:hAnsi="Myriad-Roman" w:cs="Calibri"/>
                <w:sz w:val="16"/>
                <w:szCs w:val="16"/>
                <w:lang w:eastAsia="en-US"/>
              </w:rPr>
              <w:t xml:space="preserve"> base de dados</w:t>
            </w:r>
            <w:r w:rsidR="00233F4F" w:rsidRPr="00742224">
              <w:rPr>
                <w:rFonts w:ascii="Myriad-Roman" w:eastAsia="Calibri" w:hAnsi="Myriad-Roman" w:cs="Calibri"/>
                <w:sz w:val="16"/>
                <w:szCs w:val="16"/>
                <w:lang w:eastAsia="en-US"/>
              </w:rPr>
              <w:t>;</w:t>
            </w:r>
          </w:p>
          <w:p w:rsidR="00582D74" w:rsidRPr="00742224" w:rsidRDefault="00582D74"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Rec</w:t>
            </w:r>
            <w:r w:rsidR="00306FA2">
              <w:rPr>
                <w:rFonts w:ascii="Myriad-Roman" w:eastAsia="Calibri" w:hAnsi="Myriad-Roman" w:cs="Calibri"/>
                <w:sz w:val="16"/>
                <w:szCs w:val="16"/>
                <w:lang w:eastAsia="en-US"/>
              </w:rPr>
              <w:t xml:space="preserve">orrer quando necessário </w:t>
            </w:r>
            <w:r w:rsidRPr="00742224">
              <w:rPr>
                <w:rFonts w:ascii="Myriad-Roman" w:eastAsia="Calibri" w:hAnsi="Myriad-Roman" w:cs="Calibri"/>
                <w:sz w:val="16"/>
                <w:szCs w:val="16"/>
                <w:lang w:eastAsia="en-US"/>
              </w:rPr>
              <w:t>a avaliações externas por peritos credenciados;</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Instruir e organizar os processos </w:t>
            </w:r>
            <w:r w:rsidR="009E4685" w:rsidRPr="00742224">
              <w:rPr>
                <w:rFonts w:ascii="Myriad-Roman" w:eastAsia="Calibri" w:hAnsi="Myriad-Roman" w:cs="Calibri"/>
                <w:sz w:val="16"/>
                <w:szCs w:val="16"/>
                <w:lang w:eastAsia="en-US"/>
              </w:rPr>
              <w:t xml:space="preserve">pré-contratuais </w:t>
            </w:r>
            <w:r w:rsidRPr="00742224">
              <w:rPr>
                <w:rFonts w:ascii="Myriad-Roman" w:eastAsia="Calibri" w:hAnsi="Myriad-Roman" w:cs="Calibri"/>
                <w:sz w:val="16"/>
                <w:szCs w:val="16"/>
                <w:lang w:eastAsia="en-US"/>
              </w:rPr>
              <w:t>de aquisição de bens e serviços que se mostrem necessários, providenciando a sua concretização após autorização</w:t>
            </w:r>
            <w:r w:rsidR="00233F4F" w:rsidRPr="00742224">
              <w:rPr>
                <w:rFonts w:ascii="Myriad-Roman" w:eastAsia="Calibri" w:hAnsi="Myriad-Roman" w:cs="Calibri"/>
                <w:sz w:val="16"/>
                <w:szCs w:val="16"/>
                <w:lang w:eastAsia="en-US"/>
              </w:rPr>
              <w:t>;</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Assegurar prioritariamente com </w:t>
            </w:r>
            <w:r w:rsidR="00AA6241" w:rsidRPr="00742224">
              <w:rPr>
                <w:rFonts w:ascii="Myriad-Roman" w:eastAsia="Calibri" w:hAnsi="Myriad-Roman" w:cs="Calibri"/>
                <w:sz w:val="16"/>
                <w:szCs w:val="16"/>
                <w:lang w:eastAsia="en-US"/>
              </w:rPr>
              <w:t xml:space="preserve">a </w:t>
            </w:r>
            <w:r w:rsidRPr="00742224">
              <w:rPr>
                <w:rFonts w:ascii="Myriad-Roman" w:eastAsia="Calibri" w:hAnsi="Myriad-Roman" w:cs="Calibri"/>
                <w:sz w:val="16"/>
                <w:szCs w:val="16"/>
                <w:lang w:eastAsia="en-US"/>
              </w:rPr>
              <w:t>introdução d</w:t>
            </w:r>
            <w:r w:rsidR="00A95318">
              <w:rPr>
                <w:rFonts w:ascii="Myriad-Roman" w:eastAsia="Calibri" w:hAnsi="Myriad-Roman" w:cs="Calibri"/>
                <w:sz w:val="16"/>
                <w:szCs w:val="16"/>
                <w:lang w:eastAsia="en-US"/>
              </w:rPr>
              <w:t>e</w:t>
            </w:r>
            <w:r w:rsidRPr="00742224">
              <w:rPr>
                <w:rFonts w:ascii="Myriad-Roman" w:eastAsia="Calibri" w:hAnsi="Myriad-Roman" w:cs="Calibri"/>
                <w:sz w:val="16"/>
                <w:szCs w:val="16"/>
                <w:lang w:eastAsia="en-US"/>
              </w:rPr>
              <w:t xml:space="preserve"> novos recursos tecnológicos as aquisições dos bens e serviços através do sistema de compras eletrónicas</w:t>
            </w:r>
            <w:r w:rsidR="00233F4F" w:rsidRPr="00742224">
              <w:rPr>
                <w:rFonts w:ascii="Myriad-Roman" w:eastAsia="Calibri" w:hAnsi="Myriad-Roman" w:cs="Calibri"/>
                <w:sz w:val="16"/>
                <w:szCs w:val="16"/>
                <w:lang w:eastAsia="en-US"/>
              </w:rPr>
              <w:t>;</w:t>
            </w:r>
          </w:p>
          <w:p w:rsidR="000B09FD" w:rsidRPr="00742224" w:rsidRDefault="00306FA2"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w:t>
            </w:r>
            <w:r w:rsidR="000B09FD" w:rsidRPr="00742224">
              <w:rPr>
                <w:rFonts w:ascii="Myriad-Roman" w:eastAsia="Calibri" w:hAnsi="Myriad-Roman" w:cs="Calibri"/>
                <w:sz w:val="16"/>
                <w:szCs w:val="16"/>
                <w:lang w:eastAsia="en-US"/>
              </w:rPr>
              <w:t xml:space="preserve">erir o aprovisionamento de bens de consumo corrente que se mostrem necessários ao bom funcionamento dos </w:t>
            </w:r>
            <w:r w:rsidR="005F5ACF" w:rsidRPr="00742224">
              <w:rPr>
                <w:rFonts w:ascii="Myriad-Roman" w:eastAsia="Calibri" w:hAnsi="Myriad-Roman" w:cs="Calibri"/>
                <w:sz w:val="16"/>
                <w:szCs w:val="16"/>
                <w:lang w:eastAsia="en-US"/>
              </w:rPr>
              <w:t>Serviços</w:t>
            </w:r>
            <w:r w:rsidR="00233F4F" w:rsidRPr="00742224">
              <w:rPr>
                <w:rFonts w:ascii="Myriad-Roman" w:eastAsia="Calibri" w:hAnsi="Myriad-Roman" w:cs="Calibri"/>
                <w:sz w:val="16"/>
                <w:szCs w:val="16"/>
                <w:lang w:eastAsia="en-US"/>
              </w:rPr>
              <w:t>;</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Assegurar o inventário permanente e preparar os elementos necessários à conferência dos registos contabilísticos referentes às entradas e saídas do material aprovisionado, com vista à elaboração das demonstrações financeiras e respetivos anexos</w:t>
            </w:r>
            <w:r w:rsidR="00233F4F" w:rsidRPr="00742224">
              <w:rPr>
                <w:rFonts w:ascii="Myriad-Roman" w:eastAsia="Calibri" w:hAnsi="Myriad-Roman" w:cs="Calibri"/>
                <w:sz w:val="16"/>
                <w:szCs w:val="16"/>
                <w:lang w:eastAsia="en-US"/>
              </w:rPr>
              <w:t>;</w:t>
            </w:r>
          </w:p>
          <w:p w:rsidR="00E6272B" w:rsidRPr="00742224" w:rsidRDefault="00E6272B"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Promover a elaboração de inventário global no final do ano civil, e inventários parciais por amostragem ao longo do ano, a fim de se identificarem eventuais discrepâncias entre os registos contabilísticos e as contagens físicas</w:t>
            </w:r>
            <w:r w:rsidR="00435B31" w:rsidRPr="00742224">
              <w:rPr>
                <w:rFonts w:ascii="Myriad-Roman" w:eastAsia="Calibri" w:hAnsi="Myriad-Roman" w:cs="Calibri"/>
                <w:sz w:val="16"/>
                <w:szCs w:val="16"/>
                <w:lang w:eastAsia="en-US"/>
              </w:rPr>
              <w:t>;</w:t>
            </w:r>
            <w:r w:rsidRPr="00742224">
              <w:rPr>
                <w:rFonts w:ascii="Myriad-Roman" w:eastAsia="Calibri" w:hAnsi="Myriad-Roman" w:cs="Calibri"/>
                <w:sz w:val="16"/>
                <w:szCs w:val="16"/>
                <w:lang w:eastAsia="en-US"/>
              </w:rPr>
              <w:t xml:space="preserve"> </w:t>
            </w:r>
          </w:p>
          <w:p w:rsidR="000B09FD" w:rsidRPr="00742224" w:rsidRDefault="000B09FD"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Assegurar o registo e arquivo dos originais dos contratos geradores de responsabilidades ou direitos da natureza das respetivas competências e diligenciar pela respetiva boa execução</w:t>
            </w:r>
            <w:r w:rsidR="00233F4F" w:rsidRPr="00742224">
              <w:rPr>
                <w:rFonts w:ascii="Myriad-Roman" w:eastAsia="Calibri" w:hAnsi="Myriad-Roman" w:cs="Calibri"/>
                <w:sz w:val="16"/>
                <w:szCs w:val="16"/>
                <w:lang w:eastAsia="en-US"/>
              </w:rPr>
              <w:t>;</w:t>
            </w:r>
            <w:r w:rsidRPr="00742224">
              <w:rPr>
                <w:rFonts w:ascii="Myriad-Roman" w:eastAsia="Calibri" w:hAnsi="Myriad-Roman" w:cs="Calibri"/>
                <w:sz w:val="16"/>
                <w:szCs w:val="16"/>
                <w:lang w:eastAsia="en-US"/>
              </w:rPr>
              <w:t xml:space="preserve"> </w:t>
            </w:r>
          </w:p>
          <w:p w:rsidR="000015CE" w:rsidRPr="00742224" w:rsidRDefault="00132976"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306FA2">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supervis</w:t>
            </w:r>
            <w:r w:rsidR="00306FA2">
              <w:rPr>
                <w:rFonts w:ascii="Myriad-Roman" w:eastAsia="Calibri" w:hAnsi="Myriad-Roman" w:cs="Calibri"/>
                <w:sz w:val="16"/>
                <w:szCs w:val="16"/>
                <w:lang w:eastAsia="en-US"/>
              </w:rPr>
              <w:t xml:space="preserve">ionar </w:t>
            </w:r>
            <w:r w:rsidRPr="00742224">
              <w:rPr>
                <w:rFonts w:ascii="Myriad-Roman" w:eastAsia="Calibri" w:hAnsi="Myriad-Roman" w:cs="Calibri"/>
                <w:sz w:val="16"/>
                <w:szCs w:val="16"/>
                <w:lang w:eastAsia="en-US"/>
              </w:rPr>
              <w:t>a atividade pelos dirigentes</w:t>
            </w:r>
            <w:r w:rsidR="00233F4F" w:rsidRPr="00742224">
              <w:rPr>
                <w:rFonts w:ascii="Myriad-Roman" w:eastAsia="Calibri" w:hAnsi="Myriad-Roman" w:cs="Calibri"/>
                <w:sz w:val="16"/>
                <w:szCs w:val="16"/>
                <w:lang w:eastAsia="en-US"/>
              </w:rPr>
              <w:t>;</w:t>
            </w:r>
          </w:p>
          <w:p w:rsidR="00DD519C" w:rsidRPr="00742224" w:rsidRDefault="00B03B45"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Executar o</w:t>
            </w:r>
            <w:r w:rsidR="00DD519C" w:rsidRPr="00742224">
              <w:rPr>
                <w:rFonts w:ascii="Myriad-Roman" w:eastAsia="Calibri" w:hAnsi="Myriad-Roman" w:cs="Calibri"/>
                <w:sz w:val="16"/>
                <w:szCs w:val="16"/>
                <w:lang w:eastAsia="en-US"/>
              </w:rPr>
              <w:t xml:space="preserve"> Plano de Contenção </w:t>
            </w:r>
            <w:r w:rsidR="00126AE8" w:rsidRPr="00742224">
              <w:rPr>
                <w:rFonts w:ascii="Myriad-Roman" w:eastAsia="Calibri" w:hAnsi="Myriad-Roman" w:cs="Calibri"/>
                <w:sz w:val="16"/>
                <w:szCs w:val="16"/>
                <w:lang w:eastAsia="en-US"/>
              </w:rPr>
              <w:t xml:space="preserve">Extraordinária </w:t>
            </w:r>
            <w:r w:rsidR="00DD519C" w:rsidRPr="00742224">
              <w:rPr>
                <w:rFonts w:ascii="Myriad-Roman" w:eastAsia="Calibri" w:hAnsi="Myriad-Roman" w:cs="Calibri"/>
                <w:sz w:val="16"/>
                <w:szCs w:val="16"/>
                <w:lang w:eastAsia="en-US"/>
              </w:rPr>
              <w:t>da Despesa</w:t>
            </w:r>
            <w:r w:rsidR="00233F4F" w:rsidRPr="00742224">
              <w:rPr>
                <w:rFonts w:ascii="Myriad-Roman" w:eastAsia="Calibri" w:hAnsi="Myriad-Roman" w:cs="Calibri"/>
                <w:sz w:val="16"/>
                <w:szCs w:val="16"/>
                <w:lang w:eastAsia="en-US"/>
              </w:rPr>
              <w:t>;</w:t>
            </w:r>
          </w:p>
          <w:p w:rsidR="003509C0" w:rsidRPr="00742224" w:rsidRDefault="00306FA2" w:rsidP="00F228DF">
            <w:pPr>
              <w:pStyle w:val="PargrafodaLista"/>
              <w:numPr>
                <w:ilvl w:val="0"/>
                <w:numId w:val="7"/>
              </w:numPr>
              <w:spacing w:line="16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Implementar o</w:t>
            </w:r>
            <w:r w:rsidR="00B7623C" w:rsidRPr="00742224">
              <w:rPr>
                <w:rFonts w:ascii="Myriad-Roman" w:eastAsia="Calibri" w:hAnsi="Myriad-Roman" w:cs="Calibri"/>
                <w:sz w:val="16"/>
                <w:szCs w:val="16"/>
                <w:lang w:eastAsia="en-US"/>
              </w:rPr>
              <w:t xml:space="preserve"> novo Manual do Sistema de Controlo Interno</w:t>
            </w:r>
            <w:r w:rsidR="001A5C06" w:rsidRPr="00742224">
              <w:rPr>
                <w:rFonts w:ascii="Myriad-Roman" w:eastAsia="Calibri" w:hAnsi="Myriad-Roman" w:cs="Calibri"/>
                <w:sz w:val="16"/>
                <w:szCs w:val="16"/>
                <w:lang w:eastAsia="en-US"/>
              </w:rPr>
              <w:t>;</w:t>
            </w:r>
          </w:p>
          <w:p w:rsidR="000B733D" w:rsidRPr="000B733D" w:rsidRDefault="00242CAA" w:rsidP="00B03B45">
            <w:pPr>
              <w:pStyle w:val="PargrafodaLista"/>
              <w:numPr>
                <w:ilvl w:val="0"/>
                <w:numId w:val="7"/>
              </w:numPr>
              <w:spacing w:after="70" w:line="160" w:lineRule="exact"/>
              <w:ind w:left="176" w:hanging="176"/>
              <w:rPr>
                <w:rFonts w:ascii="Myriad-Roman" w:eastAsia="Calibri" w:hAnsi="Myriad-Roman" w:cs="Calibri"/>
                <w:sz w:val="20"/>
                <w:szCs w:val="20"/>
                <w:lang w:eastAsia="en-US"/>
              </w:rPr>
            </w:pPr>
            <w:r w:rsidRPr="00742224">
              <w:rPr>
                <w:rFonts w:ascii="Myriad-Roman" w:eastAsia="Calibri" w:hAnsi="Myriad-Roman" w:cs="Calibri"/>
                <w:sz w:val="16"/>
                <w:szCs w:val="16"/>
                <w:lang w:eastAsia="en-US"/>
              </w:rPr>
              <w:t>Prevenir o risco financeiro através do quadro de indicadores de gestão económica e financeira.</w:t>
            </w:r>
          </w:p>
        </w:tc>
      </w:tr>
      <w:tr w:rsidR="00742224" w:rsidRPr="00742224" w:rsidTr="005B2782">
        <w:tc>
          <w:tcPr>
            <w:tcW w:w="10093" w:type="dxa"/>
            <w:gridSpan w:val="11"/>
            <w:shd w:val="clear" w:color="auto" w:fill="auto"/>
            <w:vAlign w:val="center"/>
          </w:tcPr>
          <w:p w:rsidR="00742224" w:rsidRPr="00742224" w:rsidRDefault="00742224" w:rsidP="00B02FBF">
            <w:pPr>
              <w:spacing w:before="120" w:after="120"/>
              <w:jc w:val="both"/>
              <w:rPr>
                <w:rFonts w:ascii="Myriad-Roman" w:hAnsi="Myriad-Roman" w:cs="Calibri"/>
                <w:sz w:val="16"/>
                <w:szCs w:val="16"/>
              </w:rPr>
            </w:pPr>
            <w:r w:rsidRPr="00742224">
              <w:rPr>
                <w:rFonts w:ascii="Myriad-Roman" w:eastAsia="Calibri" w:hAnsi="Myriad-Roman" w:cs="Calibri"/>
                <w:b/>
                <w:sz w:val="16"/>
                <w:szCs w:val="16"/>
                <w:lang w:eastAsia="en-US"/>
              </w:rPr>
              <w:lastRenderedPageBreak/>
              <w:t xml:space="preserve">MATRIZ </w:t>
            </w:r>
            <w:r w:rsidR="00A758E6">
              <w:rPr>
                <w:rFonts w:ascii="Myriad-Roman" w:eastAsia="Calibri" w:hAnsi="Myriad-Roman" w:cs="Calibri"/>
                <w:b/>
                <w:sz w:val="16"/>
                <w:szCs w:val="16"/>
                <w:lang w:eastAsia="en-US"/>
              </w:rPr>
              <w:t>9</w:t>
            </w:r>
            <w:r w:rsidRPr="00742224">
              <w:rPr>
                <w:rFonts w:ascii="Myriad-Roman" w:hAnsi="Myriad-Roman" w:cs="Calibri"/>
                <w:sz w:val="16"/>
                <w:szCs w:val="16"/>
              </w:rPr>
              <w:t xml:space="preserve"> </w:t>
            </w:r>
            <w:r w:rsidR="00B02FBF">
              <w:rPr>
                <w:rFonts w:ascii="Myriad-Roman" w:hAnsi="Myriad-Roman" w:cs="Calibri"/>
                <w:sz w:val="16"/>
                <w:szCs w:val="16"/>
              </w:rPr>
              <w:t>-</w:t>
            </w:r>
            <w:r w:rsidRPr="00742224">
              <w:rPr>
                <w:rFonts w:ascii="Myriad-Roman" w:hAnsi="Myriad-Roman" w:cs="Calibri"/>
                <w:sz w:val="16"/>
                <w:szCs w:val="16"/>
              </w:rPr>
              <w:t xml:space="preserve"> </w:t>
            </w:r>
            <w:r w:rsidRPr="00742224">
              <w:rPr>
                <w:rFonts w:ascii="Myriad-Roman" w:eastAsia="Calibri" w:hAnsi="Myriad-Roman" w:cs="Calibri"/>
                <w:sz w:val="16"/>
                <w:szCs w:val="16"/>
                <w:lang w:eastAsia="en-US"/>
              </w:rPr>
              <w:t>Gestão Económico-Financeira (</w:t>
            </w:r>
            <w:proofErr w:type="spellStart"/>
            <w:r w:rsidRPr="00742224">
              <w:rPr>
                <w:rFonts w:ascii="Myriad-Roman" w:eastAsia="Calibri" w:hAnsi="Myriad-Roman" w:cs="Calibri"/>
                <w:sz w:val="16"/>
                <w:szCs w:val="16"/>
                <w:lang w:eastAsia="en-US"/>
              </w:rPr>
              <w:t>cont</w:t>
            </w:r>
            <w:proofErr w:type="spellEnd"/>
            <w:r w:rsidRPr="00742224">
              <w:rPr>
                <w:rFonts w:ascii="Myriad-Roman" w:eastAsia="Calibri" w:hAnsi="Myriad-Roman" w:cs="Calibri"/>
                <w:sz w:val="16"/>
                <w:szCs w:val="16"/>
                <w:lang w:eastAsia="en-US"/>
              </w:rPr>
              <w:t>. 2)</w:t>
            </w:r>
            <w:r w:rsidR="00840133">
              <w:rPr>
                <w:rFonts w:ascii="Myriad-Roman" w:eastAsia="Calibri" w:hAnsi="Myriad-Roman" w:cs="Calibri"/>
                <w:sz w:val="16"/>
                <w:szCs w:val="16"/>
                <w:lang w:eastAsia="en-US"/>
              </w:rPr>
              <w:t xml:space="preserve"> </w:t>
            </w:r>
          </w:p>
        </w:tc>
      </w:tr>
      <w:tr w:rsidR="00742224" w:rsidRPr="00742224" w:rsidTr="005B2782">
        <w:trPr>
          <w:trHeight w:val="359"/>
        </w:trPr>
        <w:tc>
          <w:tcPr>
            <w:tcW w:w="1418" w:type="dxa"/>
            <w:shd w:val="clear" w:color="auto" w:fill="auto"/>
            <w:vAlign w:val="center"/>
          </w:tcPr>
          <w:p w:rsidR="00742224" w:rsidRPr="00742224" w:rsidRDefault="00742224" w:rsidP="00D77F04">
            <w:pPr>
              <w:spacing w:line="360" w:lineRule="auto"/>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Atividade</w:t>
            </w:r>
          </w:p>
        </w:tc>
        <w:tc>
          <w:tcPr>
            <w:tcW w:w="2126" w:type="dxa"/>
            <w:gridSpan w:val="3"/>
            <w:shd w:val="clear" w:color="auto" w:fill="auto"/>
            <w:vAlign w:val="center"/>
          </w:tcPr>
          <w:p w:rsidR="00742224" w:rsidRPr="00742224" w:rsidRDefault="00742224" w:rsidP="00D77F04">
            <w:pPr>
              <w:spacing w:line="360" w:lineRule="auto"/>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Riscos</w:t>
            </w:r>
          </w:p>
        </w:tc>
        <w:tc>
          <w:tcPr>
            <w:tcW w:w="425" w:type="dxa"/>
            <w:gridSpan w:val="2"/>
            <w:shd w:val="clear" w:color="auto" w:fill="auto"/>
            <w:vAlign w:val="center"/>
          </w:tcPr>
          <w:p w:rsidR="00742224" w:rsidRPr="00742224" w:rsidRDefault="00742224" w:rsidP="00D77F04">
            <w:pPr>
              <w:spacing w:line="360" w:lineRule="auto"/>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PO</w:t>
            </w:r>
          </w:p>
        </w:tc>
        <w:tc>
          <w:tcPr>
            <w:tcW w:w="426" w:type="dxa"/>
            <w:gridSpan w:val="2"/>
            <w:shd w:val="clear" w:color="auto" w:fill="auto"/>
            <w:vAlign w:val="center"/>
          </w:tcPr>
          <w:p w:rsidR="00742224" w:rsidRPr="00742224" w:rsidRDefault="00742224" w:rsidP="00D77F04">
            <w:pPr>
              <w:spacing w:line="360" w:lineRule="auto"/>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742224" w:rsidRPr="00742224" w:rsidRDefault="00742224" w:rsidP="00D77F04">
            <w:pPr>
              <w:spacing w:line="360" w:lineRule="auto"/>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GR</w:t>
            </w:r>
          </w:p>
        </w:tc>
        <w:tc>
          <w:tcPr>
            <w:tcW w:w="5273" w:type="dxa"/>
            <w:shd w:val="clear" w:color="auto" w:fill="auto"/>
            <w:vAlign w:val="center"/>
          </w:tcPr>
          <w:p w:rsidR="00742224" w:rsidRPr="00742224" w:rsidRDefault="00742224" w:rsidP="00D77F04">
            <w:pPr>
              <w:spacing w:line="360" w:lineRule="auto"/>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Medidas de Prevenção</w:t>
            </w:r>
          </w:p>
        </w:tc>
      </w:tr>
      <w:tr w:rsidR="004329A7" w:rsidRPr="00742224" w:rsidTr="005B2782">
        <w:tc>
          <w:tcPr>
            <w:tcW w:w="1418" w:type="dxa"/>
            <w:vMerge w:val="restart"/>
            <w:shd w:val="clear" w:color="auto" w:fill="auto"/>
            <w:vAlign w:val="center"/>
          </w:tcPr>
          <w:p w:rsidR="004329A7" w:rsidRPr="00742224" w:rsidRDefault="004329A7" w:rsidP="00B03B45">
            <w:pPr>
              <w:spacing w:line="168"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Contratação </w:t>
            </w:r>
            <w:proofErr w:type="gramStart"/>
            <w:r w:rsidRPr="00742224">
              <w:rPr>
                <w:rFonts w:ascii="Myriad-Roman" w:eastAsia="Calibri" w:hAnsi="Myriad-Roman" w:cs="Calibri"/>
                <w:sz w:val="16"/>
                <w:szCs w:val="16"/>
                <w:lang w:eastAsia="en-US"/>
              </w:rPr>
              <w:t>de</w:t>
            </w:r>
            <w:proofErr w:type="gramEnd"/>
          </w:p>
          <w:p w:rsidR="004329A7" w:rsidRPr="00742224" w:rsidRDefault="004329A7" w:rsidP="00B03B45">
            <w:pPr>
              <w:spacing w:line="168"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Obras, Bens </w:t>
            </w:r>
            <w:proofErr w:type="gramStart"/>
            <w:r w:rsidRPr="00742224">
              <w:rPr>
                <w:rFonts w:ascii="Myriad-Roman" w:eastAsia="Calibri" w:hAnsi="Myriad-Roman" w:cs="Calibri"/>
                <w:sz w:val="16"/>
                <w:szCs w:val="16"/>
                <w:lang w:eastAsia="en-US"/>
              </w:rPr>
              <w:t>e</w:t>
            </w:r>
            <w:proofErr w:type="gramEnd"/>
            <w:r w:rsidRPr="00742224">
              <w:rPr>
                <w:rFonts w:ascii="Myriad-Roman" w:eastAsia="Calibri" w:hAnsi="Myriad-Roman" w:cs="Calibri"/>
                <w:sz w:val="16"/>
                <w:szCs w:val="16"/>
                <w:lang w:eastAsia="en-US"/>
              </w:rPr>
              <w:t xml:space="preserve"> </w:t>
            </w:r>
          </w:p>
          <w:p w:rsidR="004329A7" w:rsidRPr="00742224" w:rsidRDefault="004329A7" w:rsidP="00B03B45">
            <w:pPr>
              <w:spacing w:line="168"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Serviços</w:t>
            </w:r>
          </w:p>
        </w:tc>
        <w:tc>
          <w:tcPr>
            <w:tcW w:w="2126" w:type="dxa"/>
            <w:gridSpan w:val="3"/>
            <w:vMerge w:val="restart"/>
            <w:shd w:val="clear" w:color="auto" w:fill="auto"/>
            <w:vAlign w:val="center"/>
          </w:tcPr>
          <w:p w:rsidR="004329A7" w:rsidRPr="00742224" w:rsidRDefault="004329A7" w:rsidP="00B03B45">
            <w:pPr>
              <w:spacing w:line="168"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deficiente gestão dos processos de aquisição de bens;</w:t>
            </w:r>
          </w:p>
          <w:p w:rsidR="004329A7" w:rsidRPr="00742224" w:rsidRDefault="004329A7" w:rsidP="00B03B45">
            <w:pPr>
              <w:spacing w:line="168" w:lineRule="exact"/>
              <w:rPr>
                <w:rFonts w:ascii="Myriad-Roman" w:eastAsia="Calibri" w:hAnsi="Myriad-Roman" w:cs="Calibri"/>
                <w:sz w:val="16"/>
                <w:szCs w:val="16"/>
                <w:lang w:eastAsia="en-US"/>
              </w:rPr>
            </w:pPr>
          </w:p>
          <w:p w:rsidR="004329A7" w:rsidRPr="00742224" w:rsidRDefault="004329A7" w:rsidP="00B03B45">
            <w:pPr>
              <w:spacing w:line="168" w:lineRule="exact"/>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ineficácia no cumprimento dos objetivos setoriais e operacionais dos Serviços.</w:t>
            </w:r>
          </w:p>
        </w:tc>
        <w:tc>
          <w:tcPr>
            <w:tcW w:w="425" w:type="dxa"/>
            <w:gridSpan w:val="2"/>
            <w:vMerge w:val="restart"/>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6" w:type="dxa"/>
            <w:gridSpan w:val="2"/>
            <w:vMerge w:val="restart"/>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vMerge w:val="restart"/>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273" w:type="dxa"/>
            <w:shd w:val="clear" w:color="auto" w:fill="auto"/>
            <w:vAlign w:val="center"/>
          </w:tcPr>
          <w:p w:rsidR="000B733D" w:rsidRPr="000B733D" w:rsidRDefault="000B733D" w:rsidP="00B03B45">
            <w:pPr>
              <w:pStyle w:val="PargrafodaLista"/>
              <w:spacing w:line="168" w:lineRule="exact"/>
              <w:ind w:left="176"/>
              <w:rPr>
                <w:rFonts w:ascii="Myriad-Roman" w:eastAsia="Calibri" w:hAnsi="Myriad-Roman" w:cs="Calibri"/>
                <w:sz w:val="6"/>
                <w:szCs w:val="6"/>
                <w:u w:val="single"/>
                <w:lang w:eastAsia="en-US"/>
              </w:rPr>
            </w:pPr>
          </w:p>
          <w:p w:rsidR="004329A7" w:rsidRPr="00742224" w:rsidRDefault="004329A7" w:rsidP="00B03B45">
            <w:pPr>
              <w:pStyle w:val="PargrafodaLista"/>
              <w:spacing w:line="168" w:lineRule="exact"/>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u w:val="single"/>
                <w:lang w:eastAsia="en-US"/>
              </w:rPr>
              <w:t>Planeamento da Contratação:</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a e</w:t>
            </w:r>
            <w:r w:rsidRPr="00742224">
              <w:rPr>
                <w:rFonts w:ascii="Myriad-Roman" w:eastAsia="Calibri" w:hAnsi="Myriad-Roman" w:cs="Calibri"/>
                <w:sz w:val="16"/>
                <w:szCs w:val="16"/>
                <w:lang w:eastAsia="en-US"/>
              </w:rPr>
              <w:t>xistência de uma estrutura hierarquizada com vários níveis de decisão;</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Ado</w:t>
            </w:r>
            <w:r>
              <w:rPr>
                <w:rFonts w:ascii="Myriad-Roman" w:eastAsia="Calibri" w:hAnsi="Myriad-Roman" w:cs="Calibri"/>
                <w:sz w:val="16"/>
                <w:szCs w:val="16"/>
                <w:lang w:eastAsia="en-US"/>
              </w:rPr>
              <w:t>tar</w:t>
            </w:r>
            <w:r w:rsidRPr="00742224">
              <w:rPr>
                <w:rFonts w:ascii="Myriad-Roman" w:eastAsia="Calibri" w:hAnsi="Myriad-Roman" w:cs="Calibri"/>
                <w:sz w:val="16"/>
                <w:szCs w:val="16"/>
                <w:lang w:eastAsia="en-US"/>
              </w:rPr>
              <w:t xml:space="preserve"> instrumentos de gestão previsional com vista a prover as necessidades das unidades orgânicas;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Implementar um plano estruturado de avaliação das necessidades por categorias de compras através de indicadores que permitam a monitorização da execução dos procedimentos aquisitivos, execução da despesa e cálculo de custos;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Pondera</w:t>
            </w:r>
            <w:r>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aprova</w:t>
            </w:r>
            <w:r>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as necessidades de bens e serviços cujas aquisições estão pendentes de contratação anual, designadamente contratos de fornecimentos, de locação, de assistência técnica e de manutenção;</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Formalizar o Plano Anual de Compras para registo das necessidades transversais;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Divulga</w:t>
            </w:r>
            <w:r>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p</w:t>
            </w:r>
            <w:r>
              <w:rPr>
                <w:rFonts w:ascii="Myriad-Roman" w:eastAsia="Calibri" w:hAnsi="Myriad-Roman" w:cs="Calibri"/>
                <w:sz w:val="16"/>
                <w:szCs w:val="16"/>
                <w:lang w:eastAsia="en-US"/>
              </w:rPr>
              <w:t xml:space="preserve">ublicamente </w:t>
            </w:r>
            <w:r w:rsidRPr="00742224">
              <w:rPr>
                <w:rFonts w:ascii="Myriad-Roman" w:eastAsia="Calibri" w:hAnsi="Myriad-Roman" w:cs="Calibri"/>
                <w:sz w:val="16"/>
                <w:szCs w:val="16"/>
                <w:lang w:eastAsia="en-US"/>
              </w:rPr>
              <w:t>os termos e condições da decisão de contratar</w:t>
            </w:r>
            <w:r>
              <w:rPr>
                <w:rFonts w:ascii="Myriad-Roman" w:eastAsia="Calibri" w:hAnsi="Myriad-Roman" w:cs="Calibri"/>
                <w:sz w:val="16"/>
                <w:szCs w:val="16"/>
                <w:lang w:eastAsia="en-US"/>
              </w:rPr>
              <w:t>.</w:t>
            </w:r>
          </w:p>
        </w:tc>
      </w:tr>
      <w:tr w:rsidR="004329A7" w:rsidRPr="00742224" w:rsidTr="005B2782">
        <w:trPr>
          <w:trHeight w:val="359"/>
        </w:trPr>
        <w:tc>
          <w:tcPr>
            <w:tcW w:w="1418" w:type="dxa"/>
            <w:vMerge/>
            <w:shd w:val="clear" w:color="auto" w:fill="auto"/>
            <w:vAlign w:val="center"/>
          </w:tcPr>
          <w:p w:rsidR="004329A7" w:rsidRPr="00742224" w:rsidRDefault="004329A7" w:rsidP="00B03B45">
            <w:pPr>
              <w:spacing w:line="168" w:lineRule="exact"/>
              <w:rPr>
                <w:rFonts w:ascii="Myriad-Roman" w:eastAsia="Calibri" w:hAnsi="Myriad-Roman" w:cs="Calibri"/>
                <w:sz w:val="16"/>
                <w:szCs w:val="16"/>
                <w:lang w:eastAsia="en-US"/>
              </w:rPr>
            </w:pPr>
          </w:p>
        </w:tc>
        <w:tc>
          <w:tcPr>
            <w:tcW w:w="2126" w:type="dxa"/>
            <w:gridSpan w:val="3"/>
            <w:vMerge/>
            <w:shd w:val="clear" w:color="auto" w:fill="auto"/>
            <w:vAlign w:val="center"/>
          </w:tcPr>
          <w:p w:rsidR="004329A7" w:rsidRPr="00742224" w:rsidRDefault="004329A7" w:rsidP="00B03B45">
            <w:pPr>
              <w:spacing w:line="168" w:lineRule="exact"/>
              <w:rPr>
                <w:rFonts w:ascii="Myriad-Roman" w:eastAsia="Calibri" w:hAnsi="Myriad-Roman" w:cs="Calibri"/>
                <w:sz w:val="16"/>
                <w:szCs w:val="16"/>
                <w:lang w:eastAsia="en-US"/>
              </w:rPr>
            </w:pPr>
          </w:p>
        </w:tc>
        <w:tc>
          <w:tcPr>
            <w:tcW w:w="425" w:type="dxa"/>
            <w:gridSpan w:val="2"/>
            <w:vMerge/>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p>
        </w:tc>
        <w:tc>
          <w:tcPr>
            <w:tcW w:w="426" w:type="dxa"/>
            <w:gridSpan w:val="2"/>
            <w:vMerge/>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p>
        </w:tc>
        <w:tc>
          <w:tcPr>
            <w:tcW w:w="425" w:type="dxa"/>
            <w:gridSpan w:val="2"/>
            <w:vMerge/>
            <w:shd w:val="clear" w:color="auto" w:fill="auto"/>
            <w:vAlign w:val="center"/>
          </w:tcPr>
          <w:p w:rsidR="004329A7" w:rsidRPr="00742224" w:rsidRDefault="004329A7" w:rsidP="00B03B45">
            <w:pPr>
              <w:spacing w:line="168" w:lineRule="exact"/>
              <w:ind w:right="-108" w:hanging="108"/>
              <w:jc w:val="center"/>
              <w:rPr>
                <w:rFonts w:ascii="Myriad-Roman" w:eastAsia="Calibri" w:hAnsi="Myriad-Roman" w:cs="Calibri"/>
                <w:sz w:val="16"/>
                <w:szCs w:val="16"/>
                <w:lang w:eastAsia="en-US"/>
              </w:rPr>
            </w:pPr>
          </w:p>
        </w:tc>
        <w:tc>
          <w:tcPr>
            <w:tcW w:w="5273" w:type="dxa"/>
            <w:shd w:val="clear" w:color="auto" w:fill="auto"/>
            <w:vAlign w:val="center"/>
          </w:tcPr>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a e</w:t>
            </w:r>
            <w:r w:rsidRPr="00742224">
              <w:rPr>
                <w:rFonts w:ascii="Myriad-Roman" w:eastAsia="Calibri" w:hAnsi="Myriad-Roman" w:cs="Calibri"/>
                <w:sz w:val="16"/>
                <w:szCs w:val="16"/>
                <w:lang w:eastAsia="en-US"/>
              </w:rPr>
              <w:t>xistência de Manual de Processos e Procedimentos para Aquisições;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Promo</w:t>
            </w:r>
            <w:r>
              <w:rPr>
                <w:rFonts w:ascii="Myriad-Roman" w:eastAsia="Calibri" w:hAnsi="Myriad-Roman" w:cs="Calibri"/>
                <w:sz w:val="16"/>
                <w:szCs w:val="16"/>
                <w:lang w:eastAsia="en-US"/>
              </w:rPr>
              <w:t>ver</w:t>
            </w:r>
            <w:r w:rsidRPr="00742224">
              <w:rPr>
                <w:rFonts w:ascii="Myriad-Roman" w:eastAsia="Calibri" w:hAnsi="Myriad-Roman" w:cs="Calibri"/>
                <w:sz w:val="16"/>
                <w:szCs w:val="16"/>
                <w:lang w:eastAsia="en-US"/>
              </w:rPr>
              <w:t xml:space="preserve"> ações formativas para devida aplicação dos manuais de procedimentos e legislação em vigor;</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Privilegiar as aquisições pelos acordos-quadro de compras públicas;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Elabora</w:t>
            </w:r>
            <w:r>
              <w:rPr>
                <w:rFonts w:ascii="Myriad-Roman" w:eastAsia="Calibri" w:hAnsi="Myriad-Roman" w:cs="Calibri"/>
                <w:sz w:val="16"/>
                <w:szCs w:val="16"/>
                <w:lang w:eastAsia="en-US"/>
              </w:rPr>
              <w:t>r o</w:t>
            </w:r>
            <w:r w:rsidRPr="00742224">
              <w:rPr>
                <w:rFonts w:ascii="Myriad-Roman" w:eastAsia="Calibri" w:hAnsi="Myriad-Roman" w:cs="Calibri"/>
                <w:sz w:val="16"/>
                <w:szCs w:val="16"/>
                <w:lang w:eastAsia="en-US"/>
              </w:rPr>
              <w:t xml:space="preserve"> Plano de Compras anual com a valoração dos bens e serviços a adquirir;</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Aplicar o C</w:t>
            </w:r>
            <w:r>
              <w:rPr>
                <w:rFonts w:ascii="Myriad-Roman" w:eastAsia="Calibri" w:hAnsi="Myriad-Roman" w:cs="Calibri"/>
                <w:sz w:val="16"/>
                <w:szCs w:val="16"/>
                <w:lang w:eastAsia="en-US"/>
              </w:rPr>
              <w:t>CP e os princípios da concorrência</w:t>
            </w:r>
            <w:r w:rsidRPr="00742224">
              <w:rPr>
                <w:rFonts w:ascii="Myriad-Roman" w:eastAsia="Calibri" w:hAnsi="Myriad-Roman" w:cs="Calibri"/>
                <w:sz w:val="16"/>
                <w:szCs w:val="16"/>
                <w:lang w:eastAsia="en-US"/>
              </w:rPr>
              <w:t>;</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Regist</w:t>
            </w:r>
            <w:r>
              <w:rPr>
                <w:rFonts w:ascii="Myriad-Roman" w:eastAsia="Calibri" w:hAnsi="Myriad-Roman" w:cs="Calibri"/>
                <w:sz w:val="16"/>
                <w:szCs w:val="16"/>
                <w:lang w:eastAsia="en-US"/>
              </w:rPr>
              <w:t>ar</w:t>
            </w:r>
            <w:r w:rsidRPr="00742224">
              <w:rPr>
                <w:rFonts w:ascii="Myriad-Roman" w:eastAsia="Calibri" w:hAnsi="Myriad-Roman" w:cs="Calibri"/>
                <w:sz w:val="16"/>
                <w:szCs w:val="16"/>
                <w:lang w:eastAsia="en-US"/>
              </w:rPr>
              <w:t xml:space="preserve"> pr</w:t>
            </w:r>
            <w:r>
              <w:rPr>
                <w:rFonts w:ascii="Myriad-Roman" w:eastAsia="Calibri" w:hAnsi="Myriad-Roman" w:cs="Calibri"/>
                <w:sz w:val="16"/>
                <w:szCs w:val="16"/>
                <w:lang w:eastAsia="en-US"/>
              </w:rPr>
              <w:t>eviamente os</w:t>
            </w:r>
            <w:r w:rsidRPr="00742224">
              <w:rPr>
                <w:rFonts w:ascii="Myriad-Roman" w:eastAsia="Calibri" w:hAnsi="Myriad-Roman" w:cs="Calibri"/>
                <w:sz w:val="16"/>
                <w:szCs w:val="16"/>
                <w:lang w:eastAsia="en-US"/>
              </w:rPr>
              <w:t xml:space="preserve"> compromissos de despesas.</w:t>
            </w:r>
          </w:p>
          <w:p w:rsidR="004329A7" w:rsidRPr="00E02C69" w:rsidRDefault="004329A7" w:rsidP="00B03B45">
            <w:pPr>
              <w:pStyle w:val="PargrafodaLista"/>
              <w:spacing w:line="168" w:lineRule="exact"/>
              <w:ind w:left="176"/>
              <w:rPr>
                <w:rFonts w:ascii="Myriad-Roman" w:eastAsia="Calibri" w:hAnsi="Myriad-Roman" w:cs="Calibri"/>
                <w:sz w:val="12"/>
                <w:szCs w:val="12"/>
                <w:lang w:eastAsia="en-US"/>
              </w:rPr>
            </w:pPr>
          </w:p>
          <w:p w:rsidR="004329A7" w:rsidRPr="00742224" w:rsidRDefault="004329A7" w:rsidP="00B03B45">
            <w:pPr>
              <w:pStyle w:val="PargrafodaLista"/>
              <w:spacing w:line="168" w:lineRule="exact"/>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u w:val="single"/>
                <w:lang w:eastAsia="en-US"/>
              </w:rPr>
              <w:t>Procedimentos Pré-Contratuais:</w:t>
            </w:r>
          </w:p>
          <w:p w:rsidR="004329A7" w:rsidRPr="00E02C69" w:rsidRDefault="004329A7" w:rsidP="00B03B45">
            <w:pPr>
              <w:spacing w:line="168" w:lineRule="exact"/>
              <w:rPr>
                <w:rFonts w:ascii="Myriad-Roman" w:eastAsia="Calibri" w:hAnsi="Myriad-Roman" w:cs="Calibri"/>
                <w:sz w:val="12"/>
                <w:szCs w:val="12"/>
                <w:lang w:eastAsia="en-US"/>
              </w:rPr>
            </w:pP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Defini</w:t>
            </w:r>
            <w:r>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normas e procedimentos no âmbito da fase prévia ao procedimento pré-contratual;</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Promover o recurso mais frequente ao concurso público em prejuízo do ajuste direto ou outros procedimentos com base em critérios de valor;</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Implementa</w:t>
            </w:r>
            <w:r>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mecanismos de controlo interno que permitam despistar situações de favoritismo por um determinado beneficiário</w:t>
            </w:r>
            <w:r>
              <w:rPr>
                <w:rFonts w:ascii="Myriad-Roman" w:eastAsia="Calibri" w:hAnsi="Myriad-Roman" w:cs="Calibri"/>
                <w:sz w:val="16"/>
                <w:szCs w:val="16"/>
                <w:lang w:eastAsia="en-US"/>
              </w:rPr>
              <w:t>;</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Promover, se possível, maior rotatividade nas equipas que elaboram os cadernos de encargos;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Definir de forma objetiva e percetível a metodologia de avaliação das propostas dos concorrentes com </w:t>
            </w:r>
            <w:r w:rsidR="008845A3" w:rsidRPr="00742224">
              <w:rPr>
                <w:rFonts w:ascii="Myriad-Roman" w:eastAsia="Calibri" w:hAnsi="Myriad-Roman" w:cs="Calibri"/>
                <w:sz w:val="16"/>
                <w:szCs w:val="16"/>
                <w:lang w:eastAsia="en-US"/>
              </w:rPr>
              <w:t>caráter</w:t>
            </w:r>
            <w:r w:rsidRPr="00742224">
              <w:rPr>
                <w:rFonts w:ascii="Myriad-Roman" w:eastAsia="Calibri" w:hAnsi="Myriad-Roman" w:cs="Calibri"/>
                <w:sz w:val="16"/>
                <w:szCs w:val="16"/>
                <w:lang w:eastAsia="en-US"/>
              </w:rPr>
              <w:t xml:space="preserve"> objetivo, baseando-se em dados quantificáveis e comparáveis;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Garantir maior transparência e isenção na avaliação de propostas de fornecedores no ajuste direto com base em critérios de valor;</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a i</w:t>
            </w:r>
            <w:r w:rsidRPr="00742224">
              <w:rPr>
                <w:rFonts w:ascii="Myriad-Roman" w:eastAsia="Calibri" w:hAnsi="Myriad-Roman" w:cs="Calibri"/>
                <w:sz w:val="16"/>
                <w:szCs w:val="16"/>
                <w:lang w:eastAsia="en-US"/>
              </w:rPr>
              <w:t xml:space="preserve">nexistência de situações de conluio entre os concorrentes e de eventual corrupção dos </w:t>
            </w:r>
            <w:r w:rsidR="00F11B12">
              <w:rPr>
                <w:rFonts w:ascii="Myriad-Roman" w:eastAsia="Calibri" w:hAnsi="Myriad-Roman" w:cs="Calibri"/>
                <w:sz w:val="16"/>
                <w:szCs w:val="16"/>
                <w:lang w:eastAsia="en-US"/>
              </w:rPr>
              <w:t>dirigentes, coordenadores e trabalhadores</w:t>
            </w:r>
            <w:r w:rsidRPr="00742224">
              <w:rPr>
                <w:rFonts w:ascii="Myriad-Roman" w:eastAsia="Calibri" w:hAnsi="Myriad-Roman" w:cs="Calibri"/>
                <w:sz w:val="16"/>
                <w:szCs w:val="16"/>
                <w:lang w:eastAsia="en-US"/>
              </w:rPr>
              <w:t xml:space="preserve">;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Promo</w:t>
            </w:r>
            <w:r>
              <w:rPr>
                <w:rFonts w:ascii="Myriad-Roman" w:eastAsia="Calibri" w:hAnsi="Myriad-Roman" w:cs="Calibri"/>
                <w:sz w:val="16"/>
                <w:szCs w:val="16"/>
                <w:lang w:eastAsia="en-US"/>
              </w:rPr>
              <w:t>ver</w:t>
            </w:r>
            <w:r w:rsidRPr="00742224">
              <w:rPr>
                <w:rFonts w:ascii="Myriad-Roman" w:eastAsia="Calibri" w:hAnsi="Myriad-Roman" w:cs="Calibri"/>
                <w:sz w:val="16"/>
                <w:szCs w:val="16"/>
                <w:lang w:eastAsia="en-US"/>
              </w:rPr>
              <w:t xml:space="preserve"> rotatividade, sempre que possível, nos fornecedores de bens e prestadores de serviços;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a</w:t>
            </w:r>
            <w:r w:rsidRPr="00742224">
              <w:rPr>
                <w:rFonts w:ascii="Myriad-Roman" w:eastAsia="Calibri" w:hAnsi="Myriad-Roman" w:cs="Calibri"/>
                <w:sz w:val="16"/>
                <w:szCs w:val="16"/>
                <w:lang w:eastAsia="en-US"/>
              </w:rPr>
              <w:t xml:space="preserve"> nomeações de júris diferenciados;</w:t>
            </w:r>
          </w:p>
          <w:p w:rsidR="004329A7" w:rsidRPr="00742224" w:rsidRDefault="004329A7" w:rsidP="00B03B45">
            <w:pPr>
              <w:pStyle w:val="PargrafodaLista"/>
              <w:numPr>
                <w:ilvl w:val="0"/>
                <w:numId w:val="7"/>
              </w:numPr>
              <w:spacing w:before="20" w:after="20" w:line="168" w:lineRule="exact"/>
              <w:ind w:left="175" w:hanging="175"/>
              <w:rPr>
                <w:rFonts w:ascii="Myriad-Roman" w:eastAsia="Calibri" w:hAnsi="Myriad-Roman" w:cs="Calibri"/>
                <w:sz w:val="16"/>
                <w:szCs w:val="16"/>
                <w:lang w:eastAsia="en-US"/>
              </w:rPr>
            </w:pPr>
            <w:r>
              <w:rPr>
                <w:rFonts w:ascii="Myriad-Roman" w:eastAsia="Calibri" w:hAnsi="Myriad-Roman" w:cs="Calibri"/>
                <w:sz w:val="16"/>
                <w:szCs w:val="16"/>
                <w:lang w:eastAsia="en-US"/>
              </w:rPr>
              <w:t>Monitorizar a o</w:t>
            </w:r>
            <w:r w:rsidRPr="00742224">
              <w:rPr>
                <w:rFonts w:ascii="Myriad-Roman" w:eastAsia="Calibri" w:hAnsi="Myriad-Roman" w:cs="Calibri"/>
                <w:sz w:val="16"/>
                <w:szCs w:val="16"/>
                <w:lang w:eastAsia="en-US"/>
              </w:rPr>
              <w:t>brigatoriedade de junção aos processos de declaração de inexistência de conflitos de interesses, impedimentos ou escusa da parte de júris e membros das equipas intervenientes nos procedimentos;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Assegurar a intervenção do júri durante o período de esclarecimentos para reapreciação do teor das peças dos procedimentos;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Promover a r</w:t>
            </w:r>
            <w:r w:rsidRPr="00742224">
              <w:rPr>
                <w:rFonts w:ascii="Myriad-Roman" w:eastAsia="Calibri" w:hAnsi="Myriad-Roman" w:cs="Calibri"/>
                <w:sz w:val="16"/>
                <w:szCs w:val="16"/>
                <w:lang w:eastAsia="en-US"/>
              </w:rPr>
              <w:t>otatividade dos responsáveis pela prática de atos no processo de contratação, controlo dos fornecimentos e armazenamento dos bens;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C</w:t>
            </w:r>
            <w:r w:rsidRPr="00742224">
              <w:rPr>
                <w:rFonts w:ascii="Myriad-Roman" w:eastAsia="Calibri" w:hAnsi="Myriad-Roman" w:cs="Calibri"/>
                <w:sz w:val="16"/>
                <w:szCs w:val="16"/>
                <w:lang w:eastAsia="en-US"/>
              </w:rPr>
              <w:t xml:space="preserve">onsultar, sempre que possível, </w:t>
            </w:r>
            <w:r>
              <w:rPr>
                <w:rFonts w:ascii="Myriad-Roman" w:eastAsia="Calibri" w:hAnsi="Myriad-Roman" w:cs="Calibri"/>
                <w:sz w:val="16"/>
                <w:szCs w:val="16"/>
                <w:lang w:eastAsia="en-US"/>
              </w:rPr>
              <w:t xml:space="preserve">no ajuste </w:t>
            </w:r>
            <w:proofErr w:type="gramStart"/>
            <w:r>
              <w:rPr>
                <w:rFonts w:ascii="Myriad-Roman" w:eastAsia="Calibri" w:hAnsi="Myriad-Roman" w:cs="Calibri"/>
                <w:sz w:val="16"/>
                <w:szCs w:val="16"/>
                <w:lang w:eastAsia="en-US"/>
              </w:rPr>
              <w:t xml:space="preserve">direto </w:t>
            </w:r>
            <w:r w:rsidRPr="00742224">
              <w:rPr>
                <w:rFonts w:ascii="Myriad-Roman" w:eastAsia="Calibri" w:hAnsi="Myriad-Roman" w:cs="Calibri"/>
                <w:sz w:val="16"/>
                <w:szCs w:val="16"/>
                <w:lang w:eastAsia="en-US"/>
              </w:rPr>
              <w:t>vários fornecedores</w:t>
            </w:r>
            <w:proofErr w:type="gramEnd"/>
            <w:r w:rsidRPr="00742224">
              <w:rPr>
                <w:rFonts w:ascii="Myriad-Roman" w:eastAsia="Calibri" w:hAnsi="Myriad-Roman" w:cs="Calibri"/>
                <w:sz w:val="16"/>
                <w:szCs w:val="16"/>
                <w:lang w:eastAsia="en-US"/>
              </w:rPr>
              <w:t>;</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Utiliza</w:t>
            </w:r>
            <w:r>
              <w:rPr>
                <w:rFonts w:ascii="Myriad-Roman" w:eastAsia="Calibri" w:hAnsi="Myriad-Roman" w:cs="Calibri"/>
                <w:sz w:val="16"/>
                <w:szCs w:val="16"/>
                <w:lang w:eastAsia="en-US"/>
              </w:rPr>
              <w:t>r a</w:t>
            </w:r>
            <w:r w:rsidRPr="00742224">
              <w:rPr>
                <w:rFonts w:ascii="Myriad-Roman" w:eastAsia="Calibri" w:hAnsi="Myriad-Roman" w:cs="Calibri"/>
                <w:sz w:val="16"/>
                <w:szCs w:val="16"/>
                <w:lang w:eastAsia="en-US"/>
              </w:rPr>
              <w:t xml:space="preserve"> plataforma eletrónica dos contratos públicos por forma a promover a concorrência, transparência e igualdade nos procedimentos de aquisição;</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Instituir programas de procedimento ou de convite-tipo para apresentação de propostas garantindo a sua consonância com os preceitos legais; </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Instituir mecanismo que garanta que existe prestação atempada dos esclarecimentos aos potenciais concorrentes que os solicitem, assegurando-se que tais respostas são amplamente divulgadas e partilhadas por todos os interessados;</w:t>
            </w:r>
          </w:p>
          <w:p w:rsidR="004329A7" w:rsidRPr="00742224" w:rsidRDefault="004329A7" w:rsidP="00B03B45">
            <w:pPr>
              <w:pStyle w:val="PargrafodaLista"/>
              <w:numPr>
                <w:ilvl w:val="0"/>
                <w:numId w:val="7"/>
              </w:numPr>
              <w:spacing w:line="168" w:lineRule="exact"/>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Uniformiza</w:t>
            </w:r>
            <w:r>
              <w:rPr>
                <w:rFonts w:ascii="Myriad-Roman" w:eastAsia="Calibri" w:hAnsi="Myriad-Roman" w:cs="Calibri"/>
                <w:sz w:val="16"/>
                <w:szCs w:val="16"/>
                <w:lang w:eastAsia="en-US"/>
              </w:rPr>
              <w:t>r a</w:t>
            </w:r>
            <w:r w:rsidRPr="00742224">
              <w:rPr>
                <w:rFonts w:ascii="Myriad-Roman" w:eastAsia="Calibri" w:hAnsi="Myriad-Roman" w:cs="Calibri"/>
                <w:sz w:val="16"/>
                <w:szCs w:val="16"/>
                <w:lang w:eastAsia="en-US"/>
              </w:rPr>
              <w:t xml:space="preserve"> verificação das peças do procedimento de formação dos contratos e minutas de contratos, em momento anterior à respetiva aprovação; </w:t>
            </w:r>
          </w:p>
        </w:tc>
      </w:tr>
      <w:tr w:rsidR="00742224" w:rsidRPr="00742224" w:rsidTr="005B2782">
        <w:tc>
          <w:tcPr>
            <w:tcW w:w="10093" w:type="dxa"/>
            <w:gridSpan w:val="11"/>
            <w:shd w:val="clear" w:color="auto" w:fill="auto"/>
            <w:vAlign w:val="center"/>
          </w:tcPr>
          <w:p w:rsidR="007E4A72" w:rsidRPr="00742224" w:rsidRDefault="007E4A72" w:rsidP="00B02FBF">
            <w:pPr>
              <w:spacing w:before="120" w:after="120"/>
              <w:jc w:val="both"/>
              <w:rPr>
                <w:rFonts w:ascii="Myriad-Roman" w:hAnsi="Myriad-Roman" w:cs="Calibri"/>
                <w:sz w:val="16"/>
                <w:szCs w:val="16"/>
              </w:rPr>
            </w:pPr>
            <w:r w:rsidRPr="00742224">
              <w:rPr>
                <w:rFonts w:ascii="Myriad-Roman" w:eastAsia="Calibri" w:hAnsi="Myriad-Roman" w:cs="Calibri"/>
                <w:b/>
                <w:sz w:val="16"/>
                <w:szCs w:val="16"/>
                <w:lang w:eastAsia="en-US"/>
              </w:rPr>
              <w:lastRenderedPageBreak/>
              <w:t xml:space="preserve">MATRIZ </w:t>
            </w:r>
            <w:r w:rsidR="00A758E6">
              <w:rPr>
                <w:rFonts w:ascii="Myriad-Roman" w:eastAsia="Calibri" w:hAnsi="Myriad-Roman" w:cs="Calibri"/>
                <w:b/>
                <w:sz w:val="16"/>
                <w:szCs w:val="16"/>
                <w:lang w:eastAsia="en-US"/>
              </w:rPr>
              <w:t>9</w:t>
            </w:r>
            <w:r w:rsidRPr="00742224">
              <w:rPr>
                <w:rFonts w:ascii="Myriad-Roman" w:hAnsi="Myriad-Roman" w:cs="Calibri"/>
                <w:sz w:val="16"/>
                <w:szCs w:val="16"/>
              </w:rPr>
              <w:t xml:space="preserve"> </w:t>
            </w:r>
            <w:r w:rsidR="00B02FBF">
              <w:rPr>
                <w:rFonts w:ascii="Myriad-Roman" w:hAnsi="Myriad-Roman" w:cs="Calibri"/>
                <w:sz w:val="16"/>
                <w:szCs w:val="16"/>
              </w:rPr>
              <w:t>-</w:t>
            </w:r>
            <w:r w:rsidRPr="00742224">
              <w:rPr>
                <w:rFonts w:ascii="Myriad-Roman" w:hAnsi="Myriad-Roman" w:cs="Calibri"/>
                <w:sz w:val="16"/>
                <w:szCs w:val="16"/>
              </w:rPr>
              <w:t xml:space="preserve"> </w:t>
            </w:r>
            <w:r w:rsidRPr="00742224">
              <w:rPr>
                <w:rFonts w:ascii="Myriad-Roman" w:eastAsia="Calibri" w:hAnsi="Myriad-Roman" w:cs="Calibri"/>
                <w:sz w:val="16"/>
                <w:szCs w:val="16"/>
                <w:lang w:eastAsia="en-US"/>
              </w:rPr>
              <w:t>Gestão Económico-Financeira (</w:t>
            </w:r>
            <w:proofErr w:type="spellStart"/>
            <w:r w:rsidRPr="00742224">
              <w:rPr>
                <w:rFonts w:ascii="Myriad-Roman" w:eastAsia="Calibri" w:hAnsi="Myriad-Roman" w:cs="Calibri"/>
                <w:sz w:val="16"/>
                <w:szCs w:val="16"/>
                <w:lang w:eastAsia="en-US"/>
              </w:rPr>
              <w:t>cont</w:t>
            </w:r>
            <w:proofErr w:type="spellEnd"/>
            <w:r w:rsidRPr="00742224">
              <w:rPr>
                <w:rFonts w:ascii="Myriad-Roman" w:eastAsia="Calibri" w:hAnsi="Myriad-Roman" w:cs="Calibri"/>
                <w:sz w:val="16"/>
                <w:szCs w:val="16"/>
                <w:lang w:eastAsia="en-US"/>
              </w:rPr>
              <w:t>. 3)</w:t>
            </w:r>
            <w:r w:rsidR="00840133">
              <w:rPr>
                <w:rFonts w:ascii="Myriad-Roman" w:eastAsia="Calibri" w:hAnsi="Myriad-Roman" w:cs="Calibri"/>
                <w:sz w:val="16"/>
                <w:szCs w:val="16"/>
                <w:lang w:eastAsia="en-US"/>
              </w:rPr>
              <w:t xml:space="preserve"> </w:t>
            </w:r>
          </w:p>
        </w:tc>
      </w:tr>
      <w:tr w:rsidR="00742224" w:rsidRPr="00742224" w:rsidTr="005B2782">
        <w:trPr>
          <w:trHeight w:val="359"/>
        </w:trPr>
        <w:tc>
          <w:tcPr>
            <w:tcW w:w="1418" w:type="dxa"/>
            <w:shd w:val="clear" w:color="auto" w:fill="auto"/>
            <w:vAlign w:val="center"/>
          </w:tcPr>
          <w:p w:rsidR="007E4A72" w:rsidRPr="00742224" w:rsidRDefault="007E4A72" w:rsidP="007E4A72">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Atividade</w:t>
            </w:r>
          </w:p>
        </w:tc>
        <w:tc>
          <w:tcPr>
            <w:tcW w:w="1843" w:type="dxa"/>
            <w:gridSpan w:val="2"/>
            <w:shd w:val="clear" w:color="auto" w:fill="auto"/>
            <w:vAlign w:val="center"/>
          </w:tcPr>
          <w:p w:rsidR="007E4A72" w:rsidRPr="00742224" w:rsidRDefault="007E4A72" w:rsidP="007E4A72">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Riscos</w:t>
            </w:r>
          </w:p>
        </w:tc>
        <w:tc>
          <w:tcPr>
            <w:tcW w:w="425" w:type="dxa"/>
            <w:gridSpan w:val="2"/>
            <w:shd w:val="clear" w:color="auto" w:fill="auto"/>
            <w:vAlign w:val="center"/>
          </w:tcPr>
          <w:p w:rsidR="007E4A72" w:rsidRPr="00742224" w:rsidRDefault="007E4A72" w:rsidP="007E4A72">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PO</w:t>
            </w:r>
          </w:p>
        </w:tc>
        <w:tc>
          <w:tcPr>
            <w:tcW w:w="425" w:type="dxa"/>
            <w:gridSpan w:val="2"/>
            <w:shd w:val="clear" w:color="auto" w:fill="auto"/>
            <w:vAlign w:val="center"/>
          </w:tcPr>
          <w:p w:rsidR="007E4A72" w:rsidRPr="00742224" w:rsidRDefault="007E4A72" w:rsidP="007E4A72">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7E4A72" w:rsidRPr="00742224" w:rsidRDefault="007E4A72" w:rsidP="007E4A72">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GR</w:t>
            </w:r>
          </w:p>
        </w:tc>
        <w:tc>
          <w:tcPr>
            <w:tcW w:w="5557" w:type="dxa"/>
            <w:gridSpan w:val="2"/>
            <w:shd w:val="clear" w:color="auto" w:fill="auto"/>
            <w:vAlign w:val="center"/>
          </w:tcPr>
          <w:p w:rsidR="007E4A72" w:rsidRPr="00742224" w:rsidRDefault="007E4A72" w:rsidP="007E4A72">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Medidas de Prevenção</w:t>
            </w:r>
          </w:p>
        </w:tc>
      </w:tr>
      <w:tr w:rsidR="00742224" w:rsidRPr="00742224" w:rsidTr="005B2782">
        <w:trPr>
          <w:trHeight w:val="359"/>
        </w:trPr>
        <w:tc>
          <w:tcPr>
            <w:tcW w:w="1418" w:type="dxa"/>
            <w:shd w:val="clear" w:color="auto" w:fill="auto"/>
            <w:vAlign w:val="center"/>
          </w:tcPr>
          <w:p w:rsidR="008A0C73" w:rsidRPr="00742224" w:rsidRDefault="008A0C73"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Contratação </w:t>
            </w:r>
            <w:proofErr w:type="gramStart"/>
            <w:r w:rsidRPr="00742224">
              <w:rPr>
                <w:rFonts w:ascii="Myriad-Roman" w:eastAsia="Calibri" w:hAnsi="Myriad-Roman" w:cs="Calibri"/>
                <w:sz w:val="16"/>
                <w:szCs w:val="16"/>
                <w:lang w:eastAsia="en-US"/>
              </w:rPr>
              <w:t>de</w:t>
            </w:r>
            <w:proofErr w:type="gramEnd"/>
            <w:r w:rsidRPr="00742224">
              <w:rPr>
                <w:rFonts w:ascii="Myriad-Roman" w:eastAsia="Calibri" w:hAnsi="Myriad-Roman" w:cs="Calibri"/>
                <w:sz w:val="16"/>
                <w:szCs w:val="16"/>
                <w:lang w:eastAsia="en-US"/>
              </w:rPr>
              <w:t xml:space="preserve"> </w:t>
            </w:r>
          </w:p>
          <w:p w:rsidR="008A0C73" w:rsidRPr="00742224" w:rsidRDefault="00E74B25"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O</w:t>
            </w:r>
            <w:r w:rsidR="008A0C73" w:rsidRPr="00742224">
              <w:rPr>
                <w:rFonts w:ascii="Myriad-Roman" w:eastAsia="Calibri" w:hAnsi="Myriad-Roman" w:cs="Calibri"/>
                <w:sz w:val="16"/>
                <w:szCs w:val="16"/>
                <w:lang w:eastAsia="en-US"/>
              </w:rPr>
              <w:t xml:space="preserve">bras, </w:t>
            </w:r>
            <w:r w:rsidRPr="00742224">
              <w:rPr>
                <w:rFonts w:ascii="Myriad-Roman" w:eastAsia="Calibri" w:hAnsi="Myriad-Roman" w:cs="Calibri"/>
                <w:sz w:val="16"/>
                <w:szCs w:val="16"/>
                <w:lang w:eastAsia="en-US"/>
              </w:rPr>
              <w:t>B</w:t>
            </w:r>
            <w:r w:rsidR="008A0C73" w:rsidRPr="00742224">
              <w:rPr>
                <w:rFonts w:ascii="Myriad-Roman" w:eastAsia="Calibri" w:hAnsi="Myriad-Roman" w:cs="Calibri"/>
                <w:sz w:val="16"/>
                <w:szCs w:val="16"/>
                <w:lang w:eastAsia="en-US"/>
              </w:rPr>
              <w:t xml:space="preserve">ens </w:t>
            </w:r>
            <w:proofErr w:type="gramStart"/>
            <w:r w:rsidR="008A0C73" w:rsidRPr="00742224">
              <w:rPr>
                <w:rFonts w:ascii="Myriad-Roman" w:eastAsia="Calibri" w:hAnsi="Myriad-Roman" w:cs="Calibri"/>
                <w:sz w:val="16"/>
                <w:szCs w:val="16"/>
                <w:lang w:eastAsia="en-US"/>
              </w:rPr>
              <w:t>e</w:t>
            </w:r>
            <w:proofErr w:type="gramEnd"/>
            <w:r w:rsidR="008A0C73" w:rsidRPr="00742224">
              <w:rPr>
                <w:rFonts w:ascii="Myriad-Roman" w:eastAsia="Calibri" w:hAnsi="Myriad-Roman" w:cs="Calibri"/>
                <w:sz w:val="16"/>
                <w:szCs w:val="16"/>
                <w:lang w:eastAsia="en-US"/>
              </w:rPr>
              <w:t xml:space="preserve"> </w:t>
            </w:r>
          </w:p>
          <w:p w:rsidR="004329A7" w:rsidRDefault="00E74B25"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S</w:t>
            </w:r>
            <w:r w:rsidR="008A0C73" w:rsidRPr="00742224">
              <w:rPr>
                <w:rFonts w:ascii="Myriad-Roman" w:eastAsia="Calibri" w:hAnsi="Myriad-Roman" w:cs="Calibri"/>
                <w:sz w:val="16"/>
                <w:szCs w:val="16"/>
                <w:lang w:eastAsia="en-US"/>
              </w:rPr>
              <w:t>erviços</w:t>
            </w:r>
          </w:p>
          <w:p w:rsidR="007E4A72" w:rsidRPr="00742224" w:rsidRDefault="004329A7" w:rsidP="003D2751">
            <w:pPr>
              <w:rPr>
                <w:rFonts w:ascii="Myriad-Roman" w:eastAsia="Calibri" w:hAnsi="Myriad-Roman" w:cs="Calibri"/>
                <w:sz w:val="16"/>
                <w:szCs w:val="16"/>
                <w:lang w:eastAsia="en-US"/>
              </w:rPr>
            </w:pPr>
            <w:r>
              <w:rPr>
                <w:rFonts w:ascii="Myriad-Roman" w:eastAsia="Calibri" w:hAnsi="Myriad-Roman" w:cs="Calibri"/>
                <w:sz w:val="16"/>
                <w:szCs w:val="16"/>
                <w:lang w:eastAsia="en-US"/>
              </w:rPr>
              <w:t>(</w:t>
            </w:r>
            <w:proofErr w:type="spellStart"/>
            <w:r>
              <w:rPr>
                <w:rFonts w:ascii="Myriad-Roman" w:eastAsia="Calibri" w:hAnsi="Myriad-Roman" w:cs="Calibri"/>
                <w:sz w:val="16"/>
                <w:szCs w:val="16"/>
                <w:lang w:eastAsia="en-US"/>
              </w:rPr>
              <w:t>cont</w:t>
            </w:r>
            <w:proofErr w:type="spellEnd"/>
            <w:r>
              <w:rPr>
                <w:rFonts w:ascii="Myriad-Roman" w:eastAsia="Calibri" w:hAnsi="Myriad-Roman" w:cs="Calibri"/>
                <w:sz w:val="16"/>
                <w:szCs w:val="16"/>
                <w:lang w:eastAsia="en-US"/>
              </w:rPr>
              <w:t>. 1)</w:t>
            </w:r>
          </w:p>
        </w:tc>
        <w:tc>
          <w:tcPr>
            <w:tcW w:w="1843" w:type="dxa"/>
            <w:gridSpan w:val="2"/>
            <w:shd w:val="clear" w:color="auto" w:fill="auto"/>
            <w:vAlign w:val="center"/>
          </w:tcPr>
          <w:p w:rsidR="007E4A72" w:rsidRPr="00742224" w:rsidRDefault="007E4A72"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deficiente gestão dos processos de aquisição de bens</w:t>
            </w:r>
            <w:r w:rsidR="0025425A" w:rsidRPr="00742224">
              <w:rPr>
                <w:rFonts w:ascii="Myriad-Roman" w:eastAsia="Calibri" w:hAnsi="Myriad-Roman" w:cs="Calibri"/>
                <w:sz w:val="16"/>
                <w:szCs w:val="16"/>
                <w:lang w:eastAsia="en-US"/>
              </w:rPr>
              <w:t>;</w:t>
            </w:r>
          </w:p>
          <w:p w:rsidR="0025425A" w:rsidRPr="00742224" w:rsidRDefault="0025425A" w:rsidP="003D2751">
            <w:pPr>
              <w:rPr>
                <w:rFonts w:ascii="Myriad-Roman" w:eastAsia="Calibri" w:hAnsi="Myriad-Roman" w:cs="Calibri"/>
                <w:sz w:val="16"/>
                <w:szCs w:val="16"/>
                <w:lang w:eastAsia="en-US"/>
              </w:rPr>
            </w:pPr>
          </w:p>
          <w:p w:rsidR="007E4A72" w:rsidRPr="00742224" w:rsidRDefault="007E4A72"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Risco de ineficácia no cumprimento dos objetivos setoriais e operacionais dos </w:t>
            </w:r>
            <w:r w:rsidR="005F5ACF" w:rsidRPr="00742224">
              <w:rPr>
                <w:rFonts w:ascii="Myriad-Roman" w:eastAsia="Calibri" w:hAnsi="Myriad-Roman" w:cs="Calibri"/>
                <w:sz w:val="16"/>
                <w:szCs w:val="16"/>
                <w:lang w:eastAsia="en-US"/>
              </w:rPr>
              <w:t>Serviços.</w:t>
            </w:r>
          </w:p>
        </w:tc>
        <w:tc>
          <w:tcPr>
            <w:tcW w:w="425" w:type="dxa"/>
            <w:gridSpan w:val="2"/>
            <w:shd w:val="clear" w:color="auto" w:fill="auto"/>
            <w:vAlign w:val="center"/>
          </w:tcPr>
          <w:p w:rsidR="007E4A72" w:rsidRPr="00742224" w:rsidRDefault="007E4A72"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5" w:type="dxa"/>
            <w:gridSpan w:val="2"/>
            <w:shd w:val="clear" w:color="auto" w:fill="auto"/>
            <w:vAlign w:val="center"/>
          </w:tcPr>
          <w:p w:rsidR="007E4A72" w:rsidRPr="00742224" w:rsidRDefault="007E4A72"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shd w:val="clear" w:color="auto" w:fill="auto"/>
            <w:vAlign w:val="center"/>
          </w:tcPr>
          <w:p w:rsidR="007E4A72" w:rsidRPr="00742224" w:rsidRDefault="007E4A72"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557" w:type="dxa"/>
            <w:gridSpan w:val="2"/>
            <w:shd w:val="clear" w:color="auto" w:fill="auto"/>
            <w:vAlign w:val="center"/>
          </w:tcPr>
          <w:p w:rsidR="00742224" w:rsidRPr="00742224" w:rsidRDefault="00742224" w:rsidP="00530A70">
            <w:pPr>
              <w:pStyle w:val="PargrafodaLista"/>
              <w:ind w:left="176"/>
              <w:jc w:val="both"/>
              <w:rPr>
                <w:rFonts w:ascii="Myriad-Roman" w:eastAsia="Calibri" w:hAnsi="Myriad-Roman" w:cs="Calibri"/>
                <w:sz w:val="16"/>
                <w:szCs w:val="16"/>
                <w:u w:val="single"/>
                <w:lang w:eastAsia="en-US"/>
              </w:rPr>
            </w:pPr>
          </w:p>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Definir </w:t>
            </w:r>
            <w:r w:rsidR="00742224" w:rsidRPr="00742224">
              <w:rPr>
                <w:rFonts w:ascii="Myriad-Roman" w:eastAsia="Calibri" w:hAnsi="Myriad-Roman" w:cs="Calibri"/>
                <w:sz w:val="16"/>
                <w:szCs w:val="16"/>
                <w:lang w:eastAsia="en-US"/>
              </w:rPr>
              <w:t xml:space="preserve">regras de distribuição de processos que acautelem que a um determinado técnico não sejam </w:t>
            </w:r>
            <w:r w:rsidR="00CB7EFD">
              <w:rPr>
                <w:rFonts w:ascii="Myriad-Roman" w:eastAsia="Calibri" w:hAnsi="Myriad-Roman" w:cs="Calibri"/>
                <w:sz w:val="16"/>
                <w:szCs w:val="16"/>
                <w:lang w:eastAsia="en-US"/>
              </w:rPr>
              <w:t>distribuídos</w:t>
            </w:r>
            <w:r w:rsidR="00742224" w:rsidRPr="00742224">
              <w:rPr>
                <w:rFonts w:ascii="Myriad-Roman" w:eastAsia="Calibri" w:hAnsi="Myriad-Roman" w:cs="Calibri"/>
                <w:sz w:val="16"/>
                <w:szCs w:val="16"/>
                <w:lang w:eastAsia="en-US"/>
              </w:rPr>
              <w:t xml:space="preserve"> de forma continuada os processos de determinado requerente, e que não seja cometida a apreciação, continuada, de procedimentos de idêntica natureza;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Otimiza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 xml:space="preserve">a aplicação informática, de forma a existirem alertas obrigatórios relativamente ao não cumprimento de prazos no âmbito de procedimentos. </w:t>
            </w:r>
          </w:p>
          <w:p w:rsidR="00742224" w:rsidRPr="00B03B45" w:rsidRDefault="00742224" w:rsidP="003D2751">
            <w:pPr>
              <w:pStyle w:val="PargrafodaLista"/>
              <w:ind w:left="176"/>
              <w:rPr>
                <w:rFonts w:ascii="Myriad-Roman" w:eastAsia="Calibri" w:hAnsi="Myriad-Roman" w:cs="Calibri"/>
                <w:sz w:val="20"/>
                <w:szCs w:val="20"/>
                <w:u w:val="single"/>
                <w:lang w:eastAsia="en-US"/>
              </w:rPr>
            </w:pPr>
          </w:p>
          <w:p w:rsidR="00742224" w:rsidRPr="00742224" w:rsidRDefault="00742224" w:rsidP="003D2751">
            <w:pPr>
              <w:pStyle w:val="PargrafodaLista"/>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u w:val="single"/>
                <w:lang w:eastAsia="en-US"/>
              </w:rPr>
              <w:t>Definição de Especificações:</w:t>
            </w:r>
          </w:p>
          <w:p w:rsidR="00742224" w:rsidRPr="00B03B45" w:rsidRDefault="00742224" w:rsidP="003D2751">
            <w:pPr>
              <w:pStyle w:val="PargrafodaLista"/>
              <w:ind w:left="176"/>
              <w:rPr>
                <w:rFonts w:ascii="Myriad-Roman" w:eastAsia="Calibri" w:hAnsi="Myriad-Roman" w:cs="Calibri"/>
                <w:sz w:val="20"/>
                <w:szCs w:val="20"/>
                <w:u w:val="single"/>
                <w:lang w:eastAsia="en-US"/>
              </w:rPr>
            </w:pP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Elabora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programas de procedimento e de cadernos de encargos contendo as especificações jurídicas e técnicas que constarão dos contratos a celebrar;</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Definir um sistema que garanta que as especificações técnicas fixadas no caderno de encargos se adequam à natureza das prestações objeto do contrato a celebrar, sem recurso a marcas ou denominações;</w:t>
            </w:r>
          </w:p>
          <w:p w:rsidR="00742224" w:rsidRPr="00742224" w:rsidRDefault="004329A7"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Monitorizar o </w:t>
            </w:r>
            <w:r w:rsidR="00742224" w:rsidRPr="00742224">
              <w:rPr>
                <w:rFonts w:ascii="Myriad-Roman" w:eastAsia="Calibri" w:hAnsi="Myriad-Roman" w:cs="Calibri"/>
                <w:sz w:val="16"/>
                <w:szCs w:val="16"/>
                <w:lang w:eastAsia="en-US"/>
              </w:rPr>
              <w:t xml:space="preserve">sistema de controlo interno </w:t>
            </w:r>
            <w:r>
              <w:rPr>
                <w:rFonts w:ascii="Myriad-Roman" w:eastAsia="Calibri" w:hAnsi="Myriad-Roman" w:cs="Calibri"/>
                <w:sz w:val="16"/>
                <w:szCs w:val="16"/>
                <w:lang w:eastAsia="en-US"/>
              </w:rPr>
              <w:t>para</w:t>
            </w:r>
            <w:r w:rsidR="00742224" w:rsidRPr="00742224">
              <w:rPr>
                <w:rFonts w:ascii="Myriad-Roman" w:eastAsia="Calibri" w:hAnsi="Myriad-Roman" w:cs="Calibri"/>
                <w:sz w:val="16"/>
                <w:szCs w:val="16"/>
                <w:lang w:eastAsia="en-US"/>
              </w:rPr>
              <w:t xml:space="preserve"> garant</w:t>
            </w:r>
            <w:r>
              <w:rPr>
                <w:rFonts w:ascii="Myriad-Roman" w:eastAsia="Calibri" w:hAnsi="Myriad-Roman" w:cs="Calibri"/>
                <w:sz w:val="16"/>
                <w:szCs w:val="16"/>
                <w:lang w:eastAsia="en-US"/>
              </w:rPr>
              <w:t>ir</w:t>
            </w:r>
            <w:r w:rsidR="00742224" w:rsidRPr="00742224">
              <w:rPr>
                <w:rFonts w:ascii="Myriad-Roman" w:eastAsia="Calibri" w:hAnsi="Myriad-Roman" w:cs="Calibri"/>
                <w:sz w:val="16"/>
                <w:szCs w:val="16"/>
                <w:lang w:eastAsia="en-US"/>
              </w:rPr>
              <w:t xml:space="preserve"> que os requisitos fixados são claros, completos e não discriminatórios e não determinam o afastamento de potenciais concorrentes, mediante a imposição de condições inusuais ou demasiado exigentes ou restritivas.</w:t>
            </w:r>
          </w:p>
          <w:p w:rsidR="00742224" w:rsidRPr="00B03B45" w:rsidRDefault="00742224" w:rsidP="003D2751">
            <w:pPr>
              <w:pStyle w:val="PargrafodaLista"/>
              <w:ind w:left="176"/>
              <w:rPr>
                <w:rFonts w:ascii="Myriad-Roman" w:eastAsia="Calibri" w:hAnsi="Myriad-Roman" w:cs="Calibri"/>
                <w:sz w:val="20"/>
                <w:szCs w:val="20"/>
                <w:lang w:eastAsia="en-US"/>
              </w:rPr>
            </w:pPr>
          </w:p>
          <w:p w:rsidR="00742224" w:rsidRPr="00742224" w:rsidRDefault="00742224" w:rsidP="003D2751">
            <w:pPr>
              <w:pStyle w:val="PargrafodaLista"/>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u w:val="single"/>
                <w:lang w:eastAsia="en-US"/>
              </w:rPr>
              <w:t>Adjudicação do Contrato:</w:t>
            </w:r>
          </w:p>
          <w:p w:rsidR="00742224" w:rsidRPr="00B03B45" w:rsidRDefault="00742224" w:rsidP="003D2751">
            <w:pPr>
              <w:pStyle w:val="PargrafodaLista"/>
              <w:ind w:left="176"/>
              <w:rPr>
                <w:rFonts w:ascii="Myriad-Roman" w:eastAsia="Calibri" w:hAnsi="Myriad-Roman" w:cs="Calibri"/>
                <w:sz w:val="20"/>
                <w:szCs w:val="20"/>
                <w:u w:val="single"/>
                <w:lang w:eastAsia="en-US"/>
              </w:rPr>
            </w:pP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Fundamenta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resultados das decisões de avaliação; </w:t>
            </w:r>
          </w:p>
          <w:p w:rsidR="00742224" w:rsidRPr="00742224" w:rsidRDefault="00742224" w:rsidP="003D2751">
            <w:pPr>
              <w:pStyle w:val="PargrafodaLista"/>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lang w:eastAsia="en-US"/>
              </w:rPr>
              <w:t>Realiza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audiência prévia.</w:t>
            </w:r>
          </w:p>
          <w:p w:rsidR="00742224" w:rsidRPr="00B03B45" w:rsidRDefault="00742224" w:rsidP="003D2751">
            <w:pPr>
              <w:pStyle w:val="PargrafodaLista"/>
              <w:ind w:left="176"/>
              <w:rPr>
                <w:rFonts w:ascii="Myriad-Roman" w:eastAsia="Calibri" w:hAnsi="Myriad-Roman" w:cs="Calibri"/>
                <w:sz w:val="20"/>
                <w:szCs w:val="20"/>
                <w:u w:val="single"/>
                <w:lang w:eastAsia="en-US"/>
              </w:rPr>
            </w:pPr>
          </w:p>
          <w:p w:rsidR="007A4D44" w:rsidRPr="00742224" w:rsidRDefault="007A4D44" w:rsidP="003D2751">
            <w:pPr>
              <w:pStyle w:val="PargrafodaLista"/>
              <w:ind w:left="176"/>
              <w:rPr>
                <w:rFonts w:ascii="Myriad-Roman" w:eastAsia="Calibri" w:hAnsi="Myriad-Roman" w:cs="Calibri"/>
                <w:sz w:val="16"/>
                <w:szCs w:val="16"/>
                <w:u w:val="single"/>
                <w:lang w:eastAsia="en-US"/>
              </w:rPr>
            </w:pPr>
            <w:r w:rsidRPr="00742224">
              <w:rPr>
                <w:rFonts w:ascii="Myriad-Roman" w:eastAsia="Calibri" w:hAnsi="Myriad-Roman" w:cs="Calibri"/>
                <w:sz w:val="16"/>
                <w:szCs w:val="16"/>
                <w:u w:val="single"/>
                <w:lang w:eastAsia="en-US"/>
              </w:rPr>
              <w:t>Celebração e Execução do Contrato:</w:t>
            </w:r>
          </w:p>
          <w:p w:rsidR="00742224" w:rsidRPr="00B03B45" w:rsidRDefault="00742224" w:rsidP="003D2751">
            <w:pPr>
              <w:pStyle w:val="PargrafodaLista"/>
              <w:ind w:left="176"/>
              <w:rPr>
                <w:rFonts w:ascii="Myriad-Roman" w:eastAsia="Calibri" w:hAnsi="Myriad-Roman" w:cs="Calibri"/>
                <w:sz w:val="20"/>
                <w:szCs w:val="20"/>
                <w:u w:val="single"/>
                <w:lang w:eastAsia="en-US"/>
              </w:rPr>
            </w:pPr>
          </w:p>
          <w:p w:rsidR="00184CEB"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Elaborar corretamente </w:t>
            </w:r>
            <w:r w:rsidR="00184CEB" w:rsidRPr="00742224">
              <w:rPr>
                <w:rFonts w:ascii="Myriad-Roman" w:eastAsia="Calibri" w:hAnsi="Myriad-Roman" w:cs="Calibri"/>
                <w:sz w:val="16"/>
                <w:szCs w:val="16"/>
                <w:lang w:eastAsia="en-US"/>
              </w:rPr>
              <w:t>as minutas de contrato nos termos da Lei;</w:t>
            </w:r>
          </w:p>
          <w:p w:rsidR="00F90DE2"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Monitorizar a e</w:t>
            </w:r>
            <w:r w:rsidR="00F90DE2" w:rsidRPr="00742224">
              <w:rPr>
                <w:rFonts w:ascii="Myriad-Roman" w:eastAsia="Calibri" w:hAnsi="Myriad-Roman" w:cs="Calibri"/>
                <w:sz w:val="16"/>
                <w:szCs w:val="16"/>
                <w:lang w:eastAsia="en-US"/>
              </w:rPr>
              <w:t xml:space="preserve">xistência de níveis distintos para autorizar a decisão de contratar, em função dos montantes a adjudicar </w:t>
            </w:r>
            <w:r w:rsidR="00806F69" w:rsidRPr="00742224">
              <w:rPr>
                <w:rFonts w:ascii="Myriad-Roman" w:eastAsia="Calibri" w:hAnsi="Myriad-Roman" w:cs="Calibri"/>
                <w:sz w:val="16"/>
                <w:szCs w:val="16"/>
                <w:lang w:eastAsia="en-US"/>
              </w:rPr>
              <w:t>-</w:t>
            </w:r>
            <w:r w:rsidR="00F90DE2" w:rsidRPr="00742224">
              <w:rPr>
                <w:rFonts w:ascii="Myriad-Roman" w:eastAsia="Calibri" w:hAnsi="Myriad-Roman" w:cs="Calibri"/>
                <w:sz w:val="16"/>
                <w:szCs w:val="16"/>
                <w:lang w:eastAsia="en-US"/>
              </w:rPr>
              <w:t xml:space="preserve"> subdelegação de competências;</w:t>
            </w:r>
          </w:p>
          <w:p w:rsidR="00981166" w:rsidRPr="00742224" w:rsidRDefault="00981166"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Programa</w:t>
            </w:r>
            <w:r w:rsidR="00B94DC9">
              <w:rPr>
                <w:rFonts w:ascii="Myriad-Roman" w:eastAsia="Calibri" w:hAnsi="Myriad-Roman" w:cs="Calibri"/>
                <w:sz w:val="16"/>
                <w:szCs w:val="16"/>
                <w:lang w:eastAsia="en-US"/>
              </w:rPr>
              <w:t>r de modo</w:t>
            </w:r>
            <w:r w:rsidRPr="00742224">
              <w:rPr>
                <w:rFonts w:ascii="Myriad-Roman" w:eastAsia="Calibri" w:hAnsi="Myriad-Roman" w:cs="Calibri"/>
                <w:sz w:val="16"/>
                <w:szCs w:val="16"/>
                <w:lang w:eastAsia="en-US"/>
              </w:rPr>
              <w:t xml:space="preserve"> eficiente a calendarização dos trabalhos; </w:t>
            </w:r>
          </w:p>
          <w:p w:rsidR="009443B3"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Manter a e</w:t>
            </w:r>
            <w:r w:rsidR="009443B3" w:rsidRPr="00742224">
              <w:rPr>
                <w:rFonts w:ascii="Myriad-Roman" w:eastAsia="Calibri" w:hAnsi="Myriad-Roman" w:cs="Calibri"/>
                <w:sz w:val="16"/>
                <w:szCs w:val="16"/>
                <w:lang w:eastAsia="en-US"/>
              </w:rPr>
              <w:t xml:space="preserve">xistência de um controlo rigoroso dos custos do contrato tendo por pressuposto os valores orçamentados; </w:t>
            </w:r>
          </w:p>
          <w:p w:rsidR="007A4D44" w:rsidRPr="00742224" w:rsidRDefault="007A4D4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Execu</w:t>
            </w:r>
            <w:r w:rsidR="00B94DC9">
              <w:rPr>
                <w:rFonts w:ascii="Myriad-Roman" w:eastAsia="Calibri" w:hAnsi="Myriad-Roman" w:cs="Calibri"/>
                <w:sz w:val="16"/>
                <w:szCs w:val="16"/>
                <w:lang w:eastAsia="en-US"/>
              </w:rPr>
              <w:t xml:space="preserve">tar </w:t>
            </w:r>
            <w:r w:rsidRPr="00742224">
              <w:rPr>
                <w:rFonts w:ascii="Myriad-Roman" w:eastAsia="Calibri" w:hAnsi="Myriad-Roman" w:cs="Calibri"/>
                <w:sz w:val="16"/>
                <w:szCs w:val="16"/>
                <w:lang w:eastAsia="en-US"/>
              </w:rPr>
              <w:t xml:space="preserve">os contratos e </w:t>
            </w:r>
            <w:r w:rsidR="00D05321" w:rsidRPr="00742224">
              <w:rPr>
                <w:rFonts w:ascii="Myriad-Roman" w:eastAsia="Calibri" w:hAnsi="Myriad-Roman" w:cs="Calibri"/>
                <w:sz w:val="16"/>
                <w:szCs w:val="16"/>
                <w:lang w:eastAsia="en-US"/>
              </w:rPr>
              <w:t>control</w:t>
            </w:r>
            <w:r w:rsidR="00B94DC9">
              <w:rPr>
                <w:rFonts w:ascii="Myriad-Roman" w:eastAsia="Calibri" w:hAnsi="Myriad-Roman" w:cs="Calibri"/>
                <w:sz w:val="16"/>
                <w:szCs w:val="16"/>
                <w:lang w:eastAsia="en-US"/>
              </w:rPr>
              <w:t xml:space="preserve">ar </w:t>
            </w:r>
            <w:r w:rsidRPr="00742224">
              <w:rPr>
                <w:rFonts w:ascii="Myriad-Roman" w:eastAsia="Calibri" w:hAnsi="Myriad-Roman" w:cs="Calibri"/>
                <w:sz w:val="16"/>
                <w:szCs w:val="16"/>
                <w:lang w:eastAsia="en-US"/>
              </w:rPr>
              <w:t>os prazos de vigência;</w:t>
            </w:r>
          </w:p>
          <w:p w:rsidR="00BB2EA2" w:rsidRPr="00742224" w:rsidRDefault="00BB2EA2" w:rsidP="00F228DF">
            <w:pPr>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Estabelecer novos procedimentos para a aceitação e o processamento de faturas, de acordo com a </w:t>
            </w:r>
            <w:r w:rsidR="00530A70" w:rsidRPr="00742224">
              <w:rPr>
                <w:rFonts w:ascii="Myriad-Roman" w:eastAsia="Calibri" w:hAnsi="Myriad-Roman" w:cs="Calibri"/>
                <w:sz w:val="16"/>
                <w:szCs w:val="16"/>
                <w:lang w:eastAsia="en-US"/>
              </w:rPr>
              <w:t>L</w:t>
            </w:r>
            <w:r w:rsidRPr="00742224">
              <w:rPr>
                <w:rFonts w:ascii="Myriad-Roman" w:eastAsia="Calibri" w:hAnsi="Myriad-Roman" w:cs="Calibri"/>
                <w:sz w:val="16"/>
                <w:szCs w:val="16"/>
                <w:lang w:eastAsia="en-US"/>
              </w:rPr>
              <w:t>ei, designadamente os Decretos-Lei n.ºs 197/2012 e 198/2012, de 24 de agosto;</w:t>
            </w:r>
          </w:p>
          <w:p w:rsidR="007A4D44" w:rsidRPr="00742224" w:rsidRDefault="007A4D4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Confer</w:t>
            </w:r>
            <w:r w:rsidR="00B94DC9">
              <w:rPr>
                <w:rFonts w:ascii="Myriad-Roman" w:eastAsia="Calibri" w:hAnsi="Myriad-Roman" w:cs="Calibri"/>
                <w:sz w:val="16"/>
                <w:szCs w:val="16"/>
                <w:lang w:eastAsia="en-US"/>
              </w:rPr>
              <w:t>ir</w:t>
            </w:r>
            <w:r w:rsidRPr="00742224">
              <w:rPr>
                <w:rFonts w:ascii="Myriad-Roman" w:eastAsia="Calibri" w:hAnsi="Myriad-Roman" w:cs="Calibri"/>
                <w:sz w:val="16"/>
                <w:szCs w:val="16"/>
                <w:lang w:eastAsia="en-US"/>
              </w:rPr>
              <w:t xml:space="preserve"> faturas com confirmação de boa execução dos serviços pelo responsável pela respetiva aquisição;</w:t>
            </w:r>
          </w:p>
          <w:p w:rsidR="001E11C5" w:rsidRPr="00742224" w:rsidRDefault="001E11C5"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Despist</w:t>
            </w:r>
            <w:r w:rsidR="00B94DC9">
              <w:rPr>
                <w:rFonts w:ascii="Myriad-Roman" w:eastAsia="Calibri" w:hAnsi="Myriad-Roman" w:cs="Calibri"/>
                <w:sz w:val="16"/>
                <w:szCs w:val="16"/>
                <w:lang w:eastAsia="en-US"/>
              </w:rPr>
              <w:t>ar a</w:t>
            </w:r>
            <w:r w:rsidRPr="00742224">
              <w:rPr>
                <w:rFonts w:ascii="Myriad-Roman" w:eastAsia="Calibri" w:hAnsi="Myriad-Roman" w:cs="Calibri"/>
                <w:sz w:val="16"/>
                <w:szCs w:val="16"/>
                <w:lang w:eastAsia="en-US"/>
              </w:rPr>
              <w:t xml:space="preserve"> faturação de trabalhos não executados;</w:t>
            </w:r>
          </w:p>
          <w:p w:rsidR="007A4D44" w:rsidRPr="00742224" w:rsidRDefault="007A4D4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Confer</w:t>
            </w:r>
            <w:r w:rsidR="00B94DC9">
              <w:rPr>
                <w:rFonts w:ascii="Myriad-Roman" w:eastAsia="Calibri" w:hAnsi="Myriad-Roman" w:cs="Calibri"/>
                <w:sz w:val="16"/>
                <w:szCs w:val="16"/>
                <w:lang w:eastAsia="en-US"/>
              </w:rPr>
              <w:t xml:space="preserve">ir </w:t>
            </w:r>
            <w:r w:rsidRPr="00742224">
              <w:rPr>
                <w:rFonts w:ascii="Myriad-Roman" w:eastAsia="Calibri" w:hAnsi="Myriad-Roman" w:cs="Calibri"/>
                <w:sz w:val="16"/>
                <w:szCs w:val="16"/>
                <w:lang w:eastAsia="en-US"/>
              </w:rPr>
              <w:t xml:space="preserve">os requisitos legais </w:t>
            </w:r>
            <w:r w:rsidR="00D05321" w:rsidRPr="00742224">
              <w:rPr>
                <w:rFonts w:ascii="Myriad-Roman" w:eastAsia="Calibri" w:hAnsi="Myriad-Roman" w:cs="Calibri"/>
                <w:sz w:val="16"/>
                <w:szCs w:val="16"/>
                <w:lang w:eastAsia="en-US"/>
              </w:rPr>
              <w:t>d</w:t>
            </w:r>
            <w:r w:rsidRPr="00742224">
              <w:rPr>
                <w:rFonts w:ascii="Myriad-Roman" w:eastAsia="Calibri" w:hAnsi="Myriad-Roman" w:cs="Calibri"/>
                <w:sz w:val="16"/>
                <w:szCs w:val="16"/>
                <w:lang w:eastAsia="en-US"/>
              </w:rPr>
              <w:t>as faturas de trabalhos ou serviços a mais;</w:t>
            </w:r>
          </w:p>
          <w:p w:rsidR="00F90DE2" w:rsidRPr="00742224" w:rsidRDefault="00F90DE2"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Fundamenta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a «natureza imprevista» dos trabalhos; </w:t>
            </w:r>
          </w:p>
          <w:p w:rsidR="00F90DE2" w:rsidRPr="00742224" w:rsidRDefault="004329A7"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Justificar</w:t>
            </w:r>
            <w:r w:rsidR="00F90DE2" w:rsidRPr="00742224">
              <w:rPr>
                <w:rFonts w:ascii="Myriad-Roman" w:eastAsia="Calibri" w:hAnsi="Myriad-Roman" w:cs="Calibri"/>
                <w:sz w:val="16"/>
                <w:szCs w:val="16"/>
                <w:lang w:eastAsia="en-US"/>
              </w:rPr>
              <w:t xml:space="preserve"> a circunstância desses trabalhos não poderem ser técnica ou economicamente separáveis do objeto do contrato sem inconveniente grave para o dono da obra ou, embora separáveis, sejam estritamente necessários à conclusão da obra; </w:t>
            </w:r>
          </w:p>
          <w:p w:rsidR="00D05321" w:rsidRPr="00742224" w:rsidRDefault="00D05321"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Fundament</w:t>
            </w:r>
            <w:r w:rsidR="00B94DC9">
              <w:rPr>
                <w:rFonts w:ascii="Myriad-Roman" w:eastAsia="Calibri" w:hAnsi="Myriad-Roman" w:cs="Calibri"/>
                <w:sz w:val="16"/>
                <w:szCs w:val="16"/>
                <w:lang w:eastAsia="en-US"/>
              </w:rPr>
              <w:t>ar n</w:t>
            </w:r>
            <w:r w:rsidRPr="00742224">
              <w:rPr>
                <w:rFonts w:ascii="Myriad-Roman" w:eastAsia="Calibri" w:hAnsi="Myriad-Roman" w:cs="Calibri"/>
                <w:sz w:val="16"/>
                <w:szCs w:val="16"/>
                <w:lang w:eastAsia="en-US"/>
              </w:rPr>
              <w:t xml:space="preserve">as aquisições de serviços, de que os «serviços a mais» resultam de uma circunstância imprevista e não podem ser técnica ou economicamente separáveis do objeto do contrato sem inconvenientes graves para a entidade adjudicante, ou ainda que sejam separáveis são necessários à conclusão do objeto contratual; </w:t>
            </w:r>
          </w:p>
          <w:p w:rsidR="00D05321"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a e</w:t>
            </w:r>
            <w:r w:rsidR="00D05321" w:rsidRPr="00742224">
              <w:rPr>
                <w:rFonts w:ascii="Myriad-Roman" w:eastAsia="Calibri" w:hAnsi="Myriad-Roman" w:cs="Calibri"/>
                <w:sz w:val="16"/>
                <w:szCs w:val="16"/>
                <w:lang w:eastAsia="en-US"/>
              </w:rPr>
              <w:t xml:space="preserve">xistência de medição dos trabalhos e de vistoria da obra; </w:t>
            </w:r>
          </w:p>
          <w:p w:rsidR="007A4D44" w:rsidRPr="00742224" w:rsidRDefault="007A4D4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que todas as faturas de empreitadas são validadas por auto de medição;</w:t>
            </w:r>
          </w:p>
          <w:p w:rsidR="009443B3" w:rsidRPr="00742224" w:rsidRDefault="004329A7"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Conferir </w:t>
            </w:r>
            <w:r w:rsidR="009443B3" w:rsidRPr="00742224">
              <w:rPr>
                <w:rFonts w:ascii="Myriad-Roman" w:eastAsia="Calibri" w:hAnsi="Myriad-Roman" w:cs="Calibri"/>
                <w:sz w:val="16"/>
                <w:szCs w:val="16"/>
                <w:lang w:eastAsia="en-US"/>
              </w:rPr>
              <w:t>se a fatura se enquadra dentro dos prazos de execução do contrato;</w:t>
            </w:r>
          </w:p>
          <w:p w:rsidR="007C2077"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ao p</w:t>
            </w:r>
            <w:r w:rsidR="007C2077" w:rsidRPr="00742224">
              <w:rPr>
                <w:rFonts w:ascii="Myriad-Roman" w:eastAsia="Calibri" w:hAnsi="Myriad-Roman" w:cs="Calibri"/>
                <w:sz w:val="16"/>
                <w:szCs w:val="16"/>
                <w:lang w:eastAsia="en-US"/>
              </w:rPr>
              <w:t xml:space="preserve">agamento de revisões de preços nas empreitadas após autorização da despesa pela entidade com competência para o efeito; </w:t>
            </w:r>
          </w:p>
          <w:p w:rsidR="007C2077"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a e</w:t>
            </w:r>
            <w:r w:rsidR="007C2077" w:rsidRPr="00742224">
              <w:rPr>
                <w:rFonts w:ascii="Myriad-Roman" w:eastAsia="Calibri" w:hAnsi="Myriad-Roman" w:cs="Calibri"/>
                <w:sz w:val="16"/>
                <w:szCs w:val="16"/>
                <w:lang w:eastAsia="en-US"/>
              </w:rPr>
              <w:t>xistência de uma avaliação «</w:t>
            </w:r>
            <w:proofErr w:type="gramStart"/>
            <w:r w:rsidR="007C2077" w:rsidRPr="00742224">
              <w:rPr>
                <w:rFonts w:ascii="Myriad-Roman" w:eastAsia="Calibri" w:hAnsi="Myriad-Roman" w:cs="Calibri"/>
                <w:sz w:val="16"/>
                <w:szCs w:val="16"/>
                <w:lang w:eastAsia="en-US"/>
              </w:rPr>
              <w:t>à posteriori</w:t>
            </w:r>
            <w:proofErr w:type="gramEnd"/>
            <w:r w:rsidR="007C2077" w:rsidRPr="00742224">
              <w:rPr>
                <w:rFonts w:ascii="Myriad-Roman" w:eastAsia="Calibri" w:hAnsi="Myriad-Roman" w:cs="Calibri"/>
                <w:sz w:val="16"/>
                <w:szCs w:val="16"/>
                <w:lang w:eastAsia="en-US"/>
              </w:rPr>
              <w:t>» do nível de qualidade e do preço dos bens e serviços adquiridos e das empreitadas realizadas aos diversos fornecedores</w:t>
            </w:r>
            <w:r w:rsidR="003512B6">
              <w:rPr>
                <w:rFonts w:ascii="Myriad-Roman" w:eastAsia="Calibri" w:hAnsi="Myriad-Roman" w:cs="Calibri"/>
                <w:sz w:val="16"/>
                <w:szCs w:val="16"/>
                <w:lang w:eastAsia="en-US"/>
              </w:rPr>
              <w:t xml:space="preserve"> ou </w:t>
            </w:r>
            <w:r w:rsidR="007C2077" w:rsidRPr="00742224">
              <w:rPr>
                <w:rFonts w:ascii="Myriad-Roman" w:eastAsia="Calibri" w:hAnsi="Myriad-Roman" w:cs="Calibri"/>
                <w:sz w:val="16"/>
                <w:szCs w:val="16"/>
                <w:lang w:eastAsia="en-US"/>
              </w:rPr>
              <w:t xml:space="preserve">empreiteiros; </w:t>
            </w:r>
          </w:p>
          <w:p w:rsidR="007E4A72" w:rsidRPr="00742224" w:rsidRDefault="00CE6C1B"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Aplica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as penalizações contratuais ou legais em caso de incumprimento;</w:t>
            </w:r>
          </w:p>
        </w:tc>
      </w:tr>
      <w:tr w:rsidR="00742224" w:rsidRPr="00742224" w:rsidTr="005B2782">
        <w:tc>
          <w:tcPr>
            <w:tcW w:w="10093" w:type="dxa"/>
            <w:gridSpan w:val="11"/>
            <w:shd w:val="clear" w:color="auto" w:fill="auto"/>
            <w:vAlign w:val="center"/>
          </w:tcPr>
          <w:p w:rsidR="00FE406E" w:rsidRPr="00742224" w:rsidRDefault="00FE406E" w:rsidP="00B02FBF">
            <w:pPr>
              <w:spacing w:before="120" w:after="120"/>
              <w:jc w:val="both"/>
              <w:rPr>
                <w:rFonts w:ascii="Myriad-Roman" w:hAnsi="Myriad-Roman" w:cs="Calibri"/>
                <w:sz w:val="16"/>
                <w:szCs w:val="16"/>
              </w:rPr>
            </w:pPr>
            <w:r w:rsidRPr="00742224">
              <w:rPr>
                <w:rFonts w:ascii="Myriad-Roman" w:eastAsia="Calibri" w:hAnsi="Myriad-Roman" w:cs="Calibri"/>
                <w:b/>
                <w:sz w:val="16"/>
                <w:szCs w:val="16"/>
                <w:lang w:eastAsia="en-US"/>
              </w:rPr>
              <w:lastRenderedPageBreak/>
              <w:t xml:space="preserve">MATRIZ </w:t>
            </w:r>
            <w:r w:rsidR="00A758E6">
              <w:rPr>
                <w:rFonts w:ascii="Myriad-Roman" w:eastAsia="Calibri" w:hAnsi="Myriad-Roman" w:cs="Calibri"/>
                <w:b/>
                <w:sz w:val="16"/>
                <w:szCs w:val="16"/>
                <w:lang w:eastAsia="en-US"/>
              </w:rPr>
              <w:t>9</w:t>
            </w:r>
            <w:r w:rsidRPr="00742224">
              <w:rPr>
                <w:rFonts w:ascii="Myriad-Roman" w:hAnsi="Myriad-Roman" w:cs="Calibri"/>
                <w:sz w:val="16"/>
                <w:szCs w:val="16"/>
              </w:rPr>
              <w:t xml:space="preserve"> </w:t>
            </w:r>
            <w:r w:rsidR="00B02FBF">
              <w:rPr>
                <w:rFonts w:ascii="Myriad-Roman" w:hAnsi="Myriad-Roman" w:cs="Calibri"/>
                <w:sz w:val="16"/>
                <w:szCs w:val="16"/>
              </w:rPr>
              <w:t>-</w:t>
            </w:r>
            <w:r w:rsidRPr="00742224">
              <w:rPr>
                <w:rFonts w:ascii="Myriad-Roman" w:hAnsi="Myriad-Roman" w:cs="Calibri"/>
                <w:sz w:val="16"/>
                <w:szCs w:val="16"/>
              </w:rPr>
              <w:t xml:space="preserve"> </w:t>
            </w:r>
            <w:r w:rsidRPr="00742224">
              <w:rPr>
                <w:rFonts w:ascii="Myriad-Roman" w:eastAsia="Calibri" w:hAnsi="Myriad-Roman" w:cs="Calibri"/>
                <w:sz w:val="16"/>
                <w:szCs w:val="16"/>
                <w:lang w:eastAsia="en-US"/>
              </w:rPr>
              <w:t>Gestão Económico-Financeira (</w:t>
            </w:r>
            <w:proofErr w:type="spellStart"/>
            <w:r w:rsidRPr="00742224">
              <w:rPr>
                <w:rFonts w:ascii="Myriad-Roman" w:eastAsia="Calibri" w:hAnsi="Myriad-Roman" w:cs="Calibri"/>
                <w:sz w:val="16"/>
                <w:szCs w:val="16"/>
                <w:lang w:eastAsia="en-US"/>
              </w:rPr>
              <w:t>cont</w:t>
            </w:r>
            <w:proofErr w:type="spellEnd"/>
            <w:r w:rsidRPr="00742224">
              <w:rPr>
                <w:rFonts w:ascii="Myriad-Roman" w:eastAsia="Calibri" w:hAnsi="Myriad-Roman" w:cs="Calibri"/>
                <w:sz w:val="16"/>
                <w:szCs w:val="16"/>
                <w:lang w:eastAsia="en-US"/>
              </w:rPr>
              <w:t>. 4)</w:t>
            </w:r>
            <w:r w:rsidR="00840133">
              <w:rPr>
                <w:rFonts w:ascii="Myriad-Roman" w:eastAsia="Calibri" w:hAnsi="Myriad-Roman" w:cs="Calibri"/>
                <w:sz w:val="16"/>
                <w:szCs w:val="16"/>
                <w:lang w:eastAsia="en-US"/>
              </w:rPr>
              <w:t xml:space="preserve"> </w:t>
            </w:r>
          </w:p>
        </w:tc>
      </w:tr>
      <w:tr w:rsidR="00742224" w:rsidRPr="00742224" w:rsidTr="005B2782">
        <w:trPr>
          <w:trHeight w:val="359"/>
        </w:trPr>
        <w:tc>
          <w:tcPr>
            <w:tcW w:w="1418" w:type="dxa"/>
            <w:shd w:val="clear" w:color="auto" w:fill="auto"/>
            <w:vAlign w:val="center"/>
          </w:tcPr>
          <w:p w:rsidR="00FE406E" w:rsidRPr="00742224" w:rsidRDefault="00FE406E" w:rsidP="00812463">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Atividade</w:t>
            </w:r>
          </w:p>
        </w:tc>
        <w:tc>
          <w:tcPr>
            <w:tcW w:w="1417" w:type="dxa"/>
            <w:shd w:val="clear" w:color="auto" w:fill="auto"/>
            <w:vAlign w:val="center"/>
          </w:tcPr>
          <w:p w:rsidR="00FE406E" w:rsidRPr="00742224" w:rsidRDefault="00FE406E" w:rsidP="00812463">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Riscos</w:t>
            </w:r>
          </w:p>
        </w:tc>
        <w:tc>
          <w:tcPr>
            <w:tcW w:w="426" w:type="dxa"/>
            <w:shd w:val="clear" w:color="auto" w:fill="auto"/>
            <w:vAlign w:val="center"/>
          </w:tcPr>
          <w:p w:rsidR="00FE406E" w:rsidRPr="00742224" w:rsidRDefault="00FE406E" w:rsidP="00812463">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PO</w:t>
            </w:r>
          </w:p>
        </w:tc>
        <w:tc>
          <w:tcPr>
            <w:tcW w:w="425" w:type="dxa"/>
            <w:gridSpan w:val="2"/>
            <w:shd w:val="clear" w:color="auto" w:fill="auto"/>
            <w:vAlign w:val="center"/>
          </w:tcPr>
          <w:p w:rsidR="00FE406E" w:rsidRPr="00742224" w:rsidRDefault="00FE406E" w:rsidP="00812463">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GC</w:t>
            </w:r>
          </w:p>
        </w:tc>
        <w:tc>
          <w:tcPr>
            <w:tcW w:w="425" w:type="dxa"/>
            <w:gridSpan w:val="2"/>
            <w:shd w:val="clear" w:color="auto" w:fill="auto"/>
            <w:vAlign w:val="center"/>
          </w:tcPr>
          <w:p w:rsidR="00FE406E" w:rsidRPr="00742224" w:rsidRDefault="00FE406E" w:rsidP="00812463">
            <w:pPr>
              <w:ind w:left="-108" w:right="-108" w:hanging="108"/>
              <w:jc w:val="center"/>
              <w:rPr>
                <w:rFonts w:ascii="Myriad-Roman" w:eastAsia="Calibri" w:hAnsi="Myriad-Roman" w:cs="Calibri"/>
                <w:sz w:val="15"/>
                <w:szCs w:val="15"/>
                <w:lang w:eastAsia="en-US"/>
              </w:rPr>
            </w:pPr>
            <w:r w:rsidRPr="00742224">
              <w:rPr>
                <w:rFonts w:ascii="Myriad-Roman" w:eastAsia="Calibri" w:hAnsi="Myriad-Roman" w:cs="Calibri"/>
                <w:sz w:val="15"/>
                <w:szCs w:val="15"/>
                <w:lang w:eastAsia="en-US"/>
              </w:rPr>
              <w:t xml:space="preserve">  GR</w:t>
            </w:r>
          </w:p>
        </w:tc>
        <w:tc>
          <w:tcPr>
            <w:tcW w:w="5982" w:type="dxa"/>
            <w:gridSpan w:val="4"/>
            <w:shd w:val="clear" w:color="auto" w:fill="auto"/>
            <w:vAlign w:val="center"/>
          </w:tcPr>
          <w:p w:rsidR="00FE406E" w:rsidRPr="00742224" w:rsidRDefault="00FE406E" w:rsidP="00812463">
            <w:pPr>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Medidas de Prevenção</w:t>
            </w:r>
          </w:p>
        </w:tc>
      </w:tr>
      <w:tr w:rsidR="00742224" w:rsidRPr="00742224" w:rsidTr="005B2782">
        <w:trPr>
          <w:trHeight w:val="359"/>
        </w:trPr>
        <w:tc>
          <w:tcPr>
            <w:tcW w:w="1418" w:type="dxa"/>
            <w:shd w:val="clear" w:color="auto" w:fill="auto"/>
            <w:vAlign w:val="center"/>
          </w:tcPr>
          <w:p w:rsidR="00742224" w:rsidRPr="00742224" w:rsidRDefault="00742224"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Contratação </w:t>
            </w:r>
            <w:proofErr w:type="gramStart"/>
            <w:r w:rsidRPr="00742224">
              <w:rPr>
                <w:rFonts w:ascii="Myriad-Roman" w:eastAsia="Calibri" w:hAnsi="Myriad-Roman" w:cs="Calibri"/>
                <w:sz w:val="16"/>
                <w:szCs w:val="16"/>
                <w:lang w:eastAsia="en-US"/>
              </w:rPr>
              <w:t>de</w:t>
            </w:r>
            <w:proofErr w:type="gramEnd"/>
            <w:r w:rsidRPr="00742224">
              <w:rPr>
                <w:rFonts w:ascii="Myriad-Roman" w:eastAsia="Calibri" w:hAnsi="Myriad-Roman" w:cs="Calibri"/>
                <w:sz w:val="16"/>
                <w:szCs w:val="16"/>
                <w:lang w:eastAsia="en-US"/>
              </w:rPr>
              <w:t xml:space="preserve"> </w:t>
            </w:r>
          </w:p>
          <w:p w:rsidR="00742224" w:rsidRPr="00742224" w:rsidRDefault="00742224"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Obras, Bens </w:t>
            </w:r>
            <w:proofErr w:type="gramStart"/>
            <w:r w:rsidRPr="00742224">
              <w:rPr>
                <w:rFonts w:ascii="Myriad-Roman" w:eastAsia="Calibri" w:hAnsi="Myriad-Roman" w:cs="Calibri"/>
                <w:sz w:val="16"/>
                <w:szCs w:val="16"/>
                <w:lang w:eastAsia="en-US"/>
              </w:rPr>
              <w:t>e</w:t>
            </w:r>
            <w:proofErr w:type="gramEnd"/>
            <w:r w:rsidRPr="00742224">
              <w:rPr>
                <w:rFonts w:ascii="Myriad-Roman" w:eastAsia="Calibri" w:hAnsi="Myriad-Roman" w:cs="Calibri"/>
                <w:sz w:val="16"/>
                <w:szCs w:val="16"/>
                <w:lang w:eastAsia="en-US"/>
              </w:rPr>
              <w:t xml:space="preserve"> </w:t>
            </w:r>
          </w:p>
          <w:p w:rsidR="004329A7" w:rsidRDefault="00742224"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Serviços</w:t>
            </w:r>
          </w:p>
          <w:p w:rsidR="00742224" w:rsidRPr="00742224" w:rsidRDefault="004329A7" w:rsidP="004329A7">
            <w:pPr>
              <w:rPr>
                <w:rFonts w:ascii="Myriad-Roman" w:eastAsia="Calibri" w:hAnsi="Myriad-Roman" w:cs="Calibri"/>
                <w:sz w:val="16"/>
                <w:szCs w:val="16"/>
                <w:lang w:eastAsia="en-US"/>
              </w:rPr>
            </w:pPr>
            <w:r>
              <w:rPr>
                <w:rFonts w:ascii="Myriad-Roman" w:eastAsia="Calibri" w:hAnsi="Myriad-Roman" w:cs="Calibri"/>
                <w:sz w:val="16"/>
                <w:szCs w:val="16"/>
                <w:lang w:eastAsia="en-US"/>
              </w:rPr>
              <w:t>(</w:t>
            </w:r>
            <w:proofErr w:type="spellStart"/>
            <w:r>
              <w:rPr>
                <w:rFonts w:ascii="Myriad-Roman" w:eastAsia="Calibri" w:hAnsi="Myriad-Roman" w:cs="Calibri"/>
                <w:sz w:val="16"/>
                <w:szCs w:val="16"/>
                <w:lang w:eastAsia="en-US"/>
              </w:rPr>
              <w:t>cont</w:t>
            </w:r>
            <w:proofErr w:type="spellEnd"/>
            <w:r>
              <w:rPr>
                <w:rFonts w:ascii="Myriad-Roman" w:eastAsia="Calibri" w:hAnsi="Myriad-Roman" w:cs="Calibri"/>
                <w:sz w:val="16"/>
                <w:szCs w:val="16"/>
                <w:lang w:eastAsia="en-US"/>
              </w:rPr>
              <w:t>. 2)</w:t>
            </w:r>
          </w:p>
        </w:tc>
        <w:tc>
          <w:tcPr>
            <w:tcW w:w="1417" w:type="dxa"/>
            <w:shd w:val="clear" w:color="auto" w:fill="auto"/>
            <w:vAlign w:val="center"/>
          </w:tcPr>
          <w:p w:rsidR="00742224" w:rsidRPr="00742224" w:rsidRDefault="00742224"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deficiente gestão dos processos de aquisição de bens;</w:t>
            </w:r>
          </w:p>
          <w:p w:rsidR="00742224" w:rsidRPr="00742224" w:rsidRDefault="00742224" w:rsidP="003D2751">
            <w:pPr>
              <w:rPr>
                <w:rFonts w:ascii="Myriad-Roman" w:eastAsia="Calibri" w:hAnsi="Myriad-Roman" w:cs="Calibri"/>
                <w:sz w:val="16"/>
                <w:szCs w:val="16"/>
                <w:lang w:eastAsia="en-US"/>
              </w:rPr>
            </w:pPr>
          </w:p>
          <w:p w:rsidR="00742224" w:rsidRPr="00742224" w:rsidRDefault="00742224" w:rsidP="003D2751">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Risco de ineficácia no cumprimento dos objetivos setoriais e operacionais dos Serviços.</w:t>
            </w:r>
          </w:p>
        </w:tc>
        <w:tc>
          <w:tcPr>
            <w:tcW w:w="426" w:type="dxa"/>
            <w:shd w:val="clear" w:color="auto" w:fill="auto"/>
            <w:vAlign w:val="center"/>
          </w:tcPr>
          <w:p w:rsidR="00742224" w:rsidRPr="00742224" w:rsidRDefault="00742224" w:rsidP="00D77F04">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5" w:type="dxa"/>
            <w:gridSpan w:val="2"/>
            <w:shd w:val="clear" w:color="auto" w:fill="auto"/>
            <w:vAlign w:val="center"/>
          </w:tcPr>
          <w:p w:rsidR="00742224" w:rsidRPr="00742224" w:rsidRDefault="00742224" w:rsidP="00D77F04">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shd w:val="clear" w:color="auto" w:fill="auto"/>
            <w:vAlign w:val="center"/>
          </w:tcPr>
          <w:p w:rsidR="00742224" w:rsidRPr="00742224" w:rsidRDefault="00742224" w:rsidP="00D77F04">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5982" w:type="dxa"/>
            <w:gridSpan w:val="4"/>
            <w:shd w:val="clear" w:color="auto" w:fill="auto"/>
            <w:vAlign w:val="center"/>
          </w:tcPr>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Estabelecer a s</w:t>
            </w:r>
            <w:r w:rsidR="00742224" w:rsidRPr="00742224">
              <w:rPr>
                <w:rFonts w:ascii="Myriad-Roman" w:eastAsia="Calibri" w:hAnsi="Myriad-Roman" w:cs="Calibri"/>
                <w:sz w:val="16"/>
                <w:szCs w:val="16"/>
                <w:lang w:eastAsia="en-US"/>
              </w:rPr>
              <w:t xml:space="preserve">egregação de funções e responsabilidade de funções; </w:t>
            </w:r>
          </w:p>
          <w:p w:rsidR="00742224" w:rsidRPr="00742224" w:rsidRDefault="003512B6"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Registar</w:t>
            </w:r>
            <w:r w:rsidR="00742224" w:rsidRPr="00742224">
              <w:rPr>
                <w:rFonts w:ascii="Myriad-Roman" w:eastAsia="Calibri" w:hAnsi="Myriad-Roman" w:cs="Calibri"/>
                <w:sz w:val="16"/>
                <w:szCs w:val="16"/>
                <w:lang w:eastAsia="en-US"/>
              </w:rPr>
              <w:t xml:space="preserve"> todas as contratações realizadas;</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Cria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registo de avaliação negativa de desempenho de fornecedores;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e supervis</w:t>
            </w:r>
            <w:r w:rsidR="00B94DC9">
              <w:rPr>
                <w:rFonts w:ascii="Myriad-Roman" w:eastAsia="Calibri" w:hAnsi="Myriad-Roman" w:cs="Calibri"/>
                <w:sz w:val="16"/>
                <w:szCs w:val="16"/>
                <w:lang w:eastAsia="en-US"/>
              </w:rPr>
              <w:t xml:space="preserve">ionar </w:t>
            </w:r>
            <w:r w:rsidRPr="00742224">
              <w:rPr>
                <w:rFonts w:ascii="Myriad-Roman" w:eastAsia="Calibri" w:hAnsi="Myriad-Roman" w:cs="Calibri"/>
                <w:sz w:val="16"/>
                <w:szCs w:val="16"/>
                <w:lang w:eastAsia="en-US"/>
              </w:rPr>
              <w:t>a atividade pelos responsáveis;</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Instituir mecanismos de </w:t>
            </w:r>
            <w:r w:rsidR="001D1979">
              <w:rPr>
                <w:rFonts w:ascii="Myriad-Roman" w:eastAsia="Calibri" w:hAnsi="Myriad-Roman" w:cs="Calibri"/>
                <w:sz w:val="16"/>
                <w:szCs w:val="16"/>
                <w:lang w:eastAsia="en-US"/>
              </w:rPr>
              <w:t>controlo</w:t>
            </w:r>
            <w:r w:rsidRPr="00742224">
              <w:rPr>
                <w:rFonts w:ascii="Myriad-Roman" w:eastAsia="Calibri" w:hAnsi="Myriad-Roman" w:cs="Calibri"/>
                <w:sz w:val="16"/>
                <w:szCs w:val="16"/>
                <w:lang w:eastAsia="en-US"/>
              </w:rPr>
              <w:t xml:space="preserve"> das fases de entrega de bens e serviços;</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Avalia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 xml:space="preserve">a quantidade e qualidade dos bens e serviços adquiridos pelo menos por dois trabalhadores;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Promover o controlo interno pelos serviços, que garanta que as cláusulas contratuais são legais e que o contrato está a ser executado de acordo com o inicialmente contratualizado; </w:t>
            </w:r>
          </w:p>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Assegurar a n</w:t>
            </w:r>
            <w:r w:rsidR="00742224" w:rsidRPr="00742224">
              <w:rPr>
                <w:rFonts w:ascii="Myriad-Roman" w:eastAsia="Calibri" w:hAnsi="Myriad-Roman" w:cs="Calibri"/>
                <w:sz w:val="16"/>
                <w:szCs w:val="16"/>
                <w:lang w:eastAsia="en-US"/>
              </w:rPr>
              <w:t xml:space="preserve">ão existência de ambiguidades, lacunas e omissões no clausulado;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 xml:space="preserve">as cláusulas contratuais que prevejam ou regulem os suprimentos dos erros e omissões; </w:t>
            </w:r>
          </w:p>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a e</w:t>
            </w:r>
            <w:r w:rsidR="00742224" w:rsidRPr="00742224">
              <w:rPr>
                <w:rFonts w:ascii="Myriad-Roman" w:eastAsia="Calibri" w:hAnsi="Myriad-Roman" w:cs="Calibri"/>
                <w:sz w:val="16"/>
                <w:szCs w:val="16"/>
                <w:lang w:eastAsia="en-US"/>
              </w:rPr>
              <w:t xml:space="preserve">xistência de controlo relativamente à execução do contrato de aquisições de bens tendo em conta que o prazo de vigência acrescido de eventuais prorrogações não ultrapassa o limite legal estabelecido;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 xml:space="preserve">r </w:t>
            </w:r>
            <w:r w:rsidRPr="00742224">
              <w:rPr>
                <w:rFonts w:ascii="Myriad-Roman" w:eastAsia="Calibri" w:hAnsi="Myriad-Roman" w:cs="Calibri"/>
                <w:sz w:val="16"/>
                <w:szCs w:val="16"/>
                <w:lang w:eastAsia="en-US"/>
              </w:rPr>
              <w:t>a boa e atempada execução dos contratos por parte dos fornecedores</w:t>
            </w:r>
            <w:r w:rsidR="003512B6">
              <w:rPr>
                <w:rFonts w:ascii="Myriad-Roman" w:eastAsia="Calibri" w:hAnsi="Myriad-Roman" w:cs="Calibri"/>
                <w:sz w:val="16"/>
                <w:szCs w:val="16"/>
                <w:lang w:eastAsia="en-US"/>
              </w:rPr>
              <w:t xml:space="preserve"> ou </w:t>
            </w:r>
            <w:r w:rsidRPr="00742224">
              <w:rPr>
                <w:rFonts w:ascii="Myriad-Roman" w:eastAsia="Calibri" w:hAnsi="Myriad-Roman" w:cs="Calibri"/>
                <w:sz w:val="16"/>
                <w:szCs w:val="16"/>
                <w:lang w:eastAsia="en-US"/>
              </w:rPr>
              <w:t xml:space="preserve">prestadores;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Acompanha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 avalia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regular</w:t>
            </w:r>
            <w:r w:rsidR="00B94DC9">
              <w:rPr>
                <w:rFonts w:ascii="Myriad-Roman" w:eastAsia="Calibri" w:hAnsi="Myriad-Roman" w:cs="Calibri"/>
                <w:sz w:val="16"/>
                <w:szCs w:val="16"/>
                <w:lang w:eastAsia="en-US"/>
              </w:rPr>
              <w:t xml:space="preserve">mente </w:t>
            </w:r>
            <w:r w:rsidRPr="00742224">
              <w:rPr>
                <w:rFonts w:ascii="Myriad-Roman" w:eastAsia="Calibri" w:hAnsi="Myriad-Roman" w:cs="Calibri"/>
                <w:sz w:val="16"/>
                <w:szCs w:val="16"/>
                <w:lang w:eastAsia="en-US"/>
              </w:rPr>
              <w:t xml:space="preserve">o desempenho do contratante, de acordo com os níveis de quantidade e qualidade fixados no contrato;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Avalia</w:t>
            </w:r>
            <w:r w:rsidR="00B94DC9">
              <w:rPr>
                <w:rFonts w:ascii="Myriad-Roman" w:eastAsia="Calibri" w:hAnsi="Myriad-Roman" w:cs="Calibri"/>
                <w:sz w:val="16"/>
                <w:szCs w:val="16"/>
                <w:lang w:eastAsia="en-US"/>
              </w:rPr>
              <w:t>r os</w:t>
            </w:r>
            <w:r w:rsidRPr="00742224">
              <w:rPr>
                <w:rFonts w:ascii="Myriad-Roman" w:eastAsia="Calibri" w:hAnsi="Myriad-Roman" w:cs="Calibri"/>
                <w:sz w:val="16"/>
                <w:szCs w:val="16"/>
                <w:lang w:eastAsia="en-US"/>
              </w:rPr>
              <w:t xml:space="preserve"> fornecedores de bens e serviços, incluindo empreiteiros;</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In</w:t>
            </w:r>
            <w:r w:rsidR="00BB15D4">
              <w:rPr>
                <w:rFonts w:ascii="Myriad-Roman" w:eastAsia="Calibri" w:hAnsi="Myriad-Roman" w:cs="Calibri"/>
                <w:sz w:val="16"/>
                <w:szCs w:val="16"/>
                <w:lang w:eastAsia="en-US"/>
              </w:rPr>
              <w:t>troduzir</w:t>
            </w:r>
            <w:r w:rsidRPr="00742224">
              <w:rPr>
                <w:rFonts w:ascii="Myriad-Roman" w:eastAsia="Calibri" w:hAnsi="Myriad-Roman" w:cs="Calibri"/>
                <w:sz w:val="16"/>
                <w:szCs w:val="16"/>
                <w:lang w:eastAsia="en-US"/>
              </w:rPr>
              <w:t xml:space="preserve"> mecanismos de envio de advertências, em devido tempo, aos fornecedores quando detetadas situações irregulares; </w:t>
            </w:r>
          </w:p>
          <w:p w:rsidR="00742224" w:rsidRP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Instituir mecanismos de aferição da boa utilização dos equipamentos</w:t>
            </w:r>
            <w:r w:rsidR="003512B6">
              <w:rPr>
                <w:rFonts w:ascii="Myriad-Roman" w:eastAsia="Calibri" w:hAnsi="Myriad-Roman" w:cs="Calibri"/>
                <w:sz w:val="16"/>
                <w:szCs w:val="16"/>
                <w:lang w:eastAsia="en-US"/>
              </w:rPr>
              <w:t xml:space="preserve"> ou </w:t>
            </w:r>
            <w:r w:rsidRPr="00742224">
              <w:rPr>
                <w:rFonts w:ascii="Myriad-Roman" w:eastAsia="Calibri" w:hAnsi="Myriad-Roman" w:cs="Calibri"/>
                <w:sz w:val="16"/>
                <w:szCs w:val="16"/>
                <w:lang w:eastAsia="en-US"/>
              </w:rPr>
              <w:t xml:space="preserve">bens; </w:t>
            </w:r>
          </w:p>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a e</w:t>
            </w:r>
            <w:r w:rsidR="00742224" w:rsidRPr="00742224">
              <w:rPr>
                <w:rFonts w:ascii="Myriad-Roman" w:eastAsia="Calibri" w:hAnsi="Myriad-Roman" w:cs="Calibri"/>
                <w:sz w:val="16"/>
                <w:szCs w:val="16"/>
                <w:lang w:eastAsia="en-US"/>
              </w:rPr>
              <w:t xml:space="preserve">xistência de procedimentos de análise da informação recolhida para identificar eventuais omissões ou vulnerabilidades; </w:t>
            </w:r>
          </w:p>
          <w:p w:rsidR="00742224"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à análise</w:t>
            </w:r>
            <w:r w:rsidR="00742224" w:rsidRPr="00742224">
              <w:rPr>
                <w:rFonts w:ascii="Myriad-Roman" w:eastAsia="Calibri" w:hAnsi="Myriad-Roman" w:cs="Calibri"/>
                <w:sz w:val="16"/>
                <w:szCs w:val="16"/>
                <w:lang w:eastAsia="en-US"/>
              </w:rPr>
              <w:t xml:space="preserve"> documental que evidencie que o beneficiário cumpre todas as normas legais aplicáveis definidas previamente; </w:t>
            </w:r>
          </w:p>
          <w:p w:rsidR="00742224" w:rsidRDefault="00742224"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Implementa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mecanismos de controlo interno que permitam despistar situações de favoritismo por um determinado beneficiário; </w:t>
            </w:r>
          </w:p>
          <w:p w:rsidR="00D01D24" w:rsidRPr="00742224" w:rsidRDefault="00D01D24"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Proceder à avaliação pela hierarquia do respeito pelas regras de contratação pública;</w:t>
            </w:r>
          </w:p>
          <w:p w:rsidR="00742224" w:rsidRPr="00742224" w:rsidRDefault="00742224" w:rsidP="001D1979">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Publicita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contratos na plataforma eletrónica e no portal da </w:t>
            </w:r>
            <w:r w:rsidR="001D1979">
              <w:rPr>
                <w:rFonts w:ascii="Myriad-Roman" w:eastAsia="Calibri" w:hAnsi="Myriad-Roman" w:cs="Calibri"/>
                <w:sz w:val="16"/>
                <w:szCs w:val="16"/>
                <w:lang w:eastAsia="en-US"/>
              </w:rPr>
              <w:t>PR</w:t>
            </w:r>
            <w:r w:rsidRPr="00742224">
              <w:rPr>
                <w:rFonts w:ascii="Myriad-Roman" w:eastAsia="Calibri" w:hAnsi="Myriad-Roman" w:cs="Calibri"/>
                <w:sz w:val="16"/>
                <w:szCs w:val="16"/>
                <w:lang w:eastAsia="en-US"/>
              </w:rPr>
              <w:t>.</w:t>
            </w:r>
          </w:p>
        </w:tc>
      </w:tr>
      <w:tr w:rsidR="00742224" w:rsidRPr="00742224" w:rsidTr="005B2782">
        <w:trPr>
          <w:trHeight w:val="359"/>
        </w:trPr>
        <w:tc>
          <w:tcPr>
            <w:tcW w:w="1418" w:type="dxa"/>
            <w:shd w:val="clear" w:color="auto" w:fill="auto"/>
            <w:vAlign w:val="center"/>
          </w:tcPr>
          <w:p w:rsidR="003C7B56" w:rsidRPr="00742224" w:rsidRDefault="003C7B56" w:rsidP="00E74B25">
            <w:pPr>
              <w:rPr>
                <w:rFonts w:ascii="Myriad-Roman" w:eastAsia="Calibri" w:hAnsi="Myriad-Roman" w:cs="Calibri"/>
                <w:sz w:val="16"/>
                <w:szCs w:val="16"/>
                <w:lang w:eastAsia="en-US"/>
              </w:rPr>
            </w:pPr>
            <w:proofErr w:type="spellStart"/>
            <w:r w:rsidRPr="00742224">
              <w:rPr>
                <w:rFonts w:ascii="Myriad-Roman" w:eastAsia="Calibri" w:hAnsi="Myriad-Roman" w:cs="Calibri"/>
                <w:sz w:val="16"/>
                <w:szCs w:val="16"/>
                <w:lang w:eastAsia="en-US"/>
              </w:rPr>
              <w:t>Aprovisiona-mento</w:t>
            </w:r>
            <w:proofErr w:type="spellEnd"/>
            <w:r w:rsidRPr="00742224">
              <w:rPr>
                <w:rFonts w:ascii="Myriad-Roman" w:eastAsia="Calibri" w:hAnsi="Myriad-Roman" w:cs="Calibri"/>
                <w:sz w:val="16"/>
                <w:szCs w:val="16"/>
                <w:lang w:eastAsia="en-US"/>
              </w:rPr>
              <w:t xml:space="preserve"> de </w:t>
            </w:r>
            <w:r w:rsidR="00E74B25" w:rsidRPr="00742224">
              <w:rPr>
                <w:rFonts w:ascii="Myriad-Roman" w:eastAsia="Calibri" w:hAnsi="Myriad-Roman" w:cs="Calibri"/>
                <w:sz w:val="16"/>
                <w:szCs w:val="16"/>
                <w:lang w:eastAsia="en-US"/>
              </w:rPr>
              <w:t>B</w:t>
            </w:r>
            <w:r w:rsidRPr="00742224">
              <w:rPr>
                <w:rFonts w:ascii="Myriad-Roman" w:eastAsia="Calibri" w:hAnsi="Myriad-Roman" w:cs="Calibri"/>
                <w:sz w:val="16"/>
                <w:szCs w:val="16"/>
                <w:lang w:eastAsia="en-US"/>
              </w:rPr>
              <w:t xml:space="preserve">ens de </w:t>
            </w:r>
            <w:r w:rsidR="00E74B25" w:rsidRPr="00742224">
              <w:rPr>
                <w:rFonts w:ascii="Myriad-Roman" w:eastAsia="Calibri" w:hAnsi="Myriad-Roman" w:cs="Calibri"/>
                <w:sz w:val="16"/>
                <w:szCs w:val="16"/>
                <w:lang w:eastAsia="en-US"/>
              </w:rPr>
              <w:t>C</w:t>
            </w:r>
            <w:r w:rsidRPr="00742224">
              <w:rPr>
                <w:rFonts w:ascii="Myriad-Roman" w:eastAsia="Calibri" w:hAnsi="Myriad-Roman" w:cs="Calibri"/>
                <w:sz w:val="16"/>
                <w:szCs w:val="16"/>
                <w:lang w:eastAsia="en-US"/>
              </w:rPr>
              <w:t xml:space="preserve">onsumo </w:t>
            </w:r>
            <w:r w:rsidR="00E74B25" w:rsidRPr="00742224">
              <w:rPr>
                <w:rFonts w:ascii="Myriad-Roman" w:eastAsia="Calibri" w:hAnsi="Myriad-Roman" w:cs="Calibri"/>
                <w:sz w:val="16"/>
                <w:szCs w:val="16"/>
                <w:lang w:eastAsia="en-US"/>
              </w:rPr>
              <w:t>C</w:t>
            </w:r>
            <w:r w:rsidRPr="00742224">
              <w:rPr>
                <w:rFonts w:ascii="Myriad-Roman" w:eastAsia="Calibri" w:hAnsi="Myriad-Roman" w:cs="Calibri"/>
                <w:sz w:val="16"/>
                <w:szCs w:val="16"/>
                <w:lang w:eastAsia="en-US"/>
              </w:rPr>
              <w:t>orrente</w:t>
            </w:r>
          </w:p>
        </w:tc>
        <w:tc>
          <w:tcPr>
            <w:tcW w:w="1417" w:type="dxa"/>
            <w:shd w:val="clear" w:color="auto" w:fill="auto"/>
            <w:vAlign w:val="center"/>
          </w:tcPr>
          <w:p w:rsidR="003C7B56" w:rsidRPr="00742224" w:rsidRDefault="003C7B56" w:rsidP="00126AE8">
            <w:pP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 xml:space="preserve">Risco de rutura de </w:t>
            </w:r>
            <w:r w:rsidR="00126AE8" w:rsidRPr="00742224">
              <w:rPr>
                <w:rFonts w:ascii="Myriad-Roman" w:eastAsia="Calibri" w:hAnsi="Myriad-Roman" w:cs="Calibri"/>
                <w:sz w:val="16"/>
                <w:szCs w:val="16"/>
                <w:lang w:eastAsia="en-US"/>
              </w:rPr>
              <w:t xml:space="preserve">existências </w:t>
            </w:r>
            <w:r w:rsidRPr="00742224">
              <w:rPr>
                <w:rFonts w:ascii="Myriad-Roman" w:eastAsia="Calibri" w:hAnsi="Myriad-Roman" w:cs="Calibri"/>
                <w:sz w:val="16"/>
                <w:szCs w:val="16"/>
                <w:lang w:eastAsia="en-US"/>
              </w:rPr>
              <w:t>de consumos nos vários armazéns</w:t>
            </w:r>
          </w:p>
        </w:tc>
        <w:tc>
          <w:tcPr>
            <w:tcW w:w="426" w:type="dxa"/>
            <w:shd w:val="clear" w:color="auto" w:fill="auto"/>
            <w:vAlign w:val="center"/>
          </w:tcPr>
          <w:p w:rsidR="003C7B56" w:rsidRPr="00742224" w:rsidRDefault="003C7B56"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2</w:t>
            </w:r>
          </w:p>
        </w:tc>
        <w:tc>
          <w:tcPr>
            <w:tcW w:w="425" w:type="dxa"/>
            <w:gridSpan w:val="2"/>
            <w:shd w:val="clear" w:color="auto" w:fill="auto"/>
            <w:vAlign w:val="center"/>
          </w:tcPr>
          <w:p w:rsidR="003C7B56" w:rsidRPr="00742224" w:rsidRDefault="003C7B56"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3</w:t>
            </w:r>
          </w:p>
        </w:tc>
        <w:tc>
          <w:tcPr>
            <w:tcW w:w="425" w:type="dxa"/>
            <w:gridSpan w:val="2"/>
            <w:shd w:val="clear" w:color="auto" w:fill="auto"/>
            <w:vAlign w:val="center"/>
          </w:tcPr>
          <w:p w:rsidR="003C7B56" w:rsidRPr="00742224" w:rsidRDefault="003C7B56" w:rsidP="00616E6D">
            <w:pPr>
              <w:ind w:right="-108" w:hanging="108"/>
              <w:jc w:val="center"/>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1</w:t>
            </w:r>
          </w:p>
        </w:tc>
        <w:tc>
          <w:tcPr>
            <w:tcW w:w="5982" w:type="dxa"/>
            <w:gridSpan w:val="4"/>
            <w:shd w:val="clear" w:color="auto" w:fill="auto"/>
            <w:vAlign w:val="center"/>
          </w:tcPr>
          <w:p w:rsidR="00370E2B" w:rsidRPr="00742224" w:rsidRDefault="00370E2B"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Defini</w:t>
            </w:r>
            <w:r w:rsidR="00B94DC9">
              <w:rPr>
                <w:rFonts w:ascii="Myriad-Roman" w:eastAsia="Calibri" w:hAnsi="Myriad-Roman" w:cs="Calibri"/>
                <w:sz w:val="16"/>
                <w:szCs w:val="16"/>
                <w:lang w:eastAsia="en-US"/>
              </w:rPr>
              <w:t>r as</w:t>
            </w:r>
            <w:r w:rsidRPr="00742224">
              <w:rPr>
                <w:rFonts w:ascii="Myriad-Roman" w:eastAsia="Calibri" w:hAnsi="Myriad-Roman" w:cs="Calibri"/>
                <w:sz w:val="16"/>
                <w:szCs w:val="16"/>
                <w:lang w:eastAsia="en-US"/>
              </w:rPr>
              <w:t xml:space="preserve"> existências mínimas de segurança, monitoriza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consumos, comunica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necessidades de aquisição e consulta</w:t>
            </w:r>
            <w:r w:rsidR="00B94DC9">
              <w:rPr>
                <w:rFonts w:ascii="Myriad-Roman" w:eastAsia="Calibri" w:hAnsi="Myriad-Roman" w:cs="Calibri"/>
                <w:sz w:val="16"/>
                <w:szCs w:val="16"/>
                <w:lang w:eastAsia="en-US"/>
              </w:rPr>
              <w:t>r o</w:t>
            </w:r>
            <w:r w:rsidRPr="00742224">
              <w:rPr>
                <w:rFonts w:ascii="Myriad-Roman" w:eastAsia="Calibri" w:hAnsi="Myriad-Roman" w:cs="Calibri"/>
                <w:sz w:val="16"/>
                <w:szCs w:val="16"/>
                <w:lang w:eastAsia="en-US"/>
              </w:rPr>
              <w:t xml:space="preserve"> mercado quando não for possível recorrer aos acordos quadro celebrados pela </w:t>
            </w:r>
            <w:r w:rsidR="001D1979">
              <w:rPr>
                <w:rFonts w:ascii="Myriad-Roman" w:eastAsia="Calibri" w:hAnsi="Myriad-Roman" w:cs="Calibri"/>
                <w:sz w:val="16"/>
                <w:szCs w:val="16"/>
                <w:lang w:eastAsia="en-US"/>
              </w:rPr>
              <w:t>ESPAP</w:t>
            </w:r>
            <w:r w:rsidRPr="00742224">
              <w:rPr>
                <w:rFonts w:ascii="Myriad-Roman" w:eastAsia="Calibri" w:hAnsi="Myriad-Roman" w:cs="Calibri"/>
                <w:sz w:val="16"/>
                <w:szCs w:val="16"/>
                <w:lang w:eastAsia="en-US"/>
              </w:rPr>
              <w:t>;</w:t>
            </w:r>
          </w:p>
          <w:p w:rsidR="00370E2B" w:rsidRPr="00742224" w:rsidRDefault="00370E2B"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Regulariza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existências no sentido de evitar perdas extraordinárias por divergências verificadas entre os registos contabilísticos e as contagens físicas;</w:t>
            </w:r>
          </w:p>
          <w:p w:rsidR="00065B7B" w:rsidRPr="00742224" w:rsidRDefault="00370E2B"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Implementa</w:t>
            </w:r>
            <w:r w:rsidR="00B94DC9">
              <w:rPr>
                <w:rFonts w:ascii="Myriad-Roman" w:eastAsia="Calibri" w:hAnsi="Myriad-Roman" w:cs="Calibri"/>
                <w:sz w:val="16"/>
                <w:szCs w:val="16"/>
                <w:lang w:eastAsia="en-US"/>
              </w:rPr>
              <w:t>r</w:t>
            </w:r>
            <w:r w:rsidRPr="00742224">
              <w:rPr>
                <w:rFonts w:ascii="Myriad-Roman" w:eastAsia="Calibri" w:hAnsi="Myriad-Roman" w:cs="Calibri"/>
                <w:sz w:val="16"/>
                <w:szCs w:val="16"/>
                <w:lang w:eastAsia="en-US"/>
              </w:rPr>
              <w:t xml:space="preserve"> sistema de fiscalização periódica aos armazéns</w:t>
            </w:r>
            <w:r w:rsidR="00065B7B" w:rsidRPr="00742224">
              <w:rPr>
                <w:rFonts w:ascii="Myriad-Roman" w:eastAsia="Calibri" w:hAnsi="Myriad-Roman" w:cs="Calibri"/>
                <w:sz w:val="16"/>
                <w:szCs w:val="16"/>
                <w:lang w:eastAsia="en-US"/>
              </w:rPr>
              <w:t>;</w:t>
            </w:r>
          </w:p>
          <w:p w:rsidR="003C7B56" w:rsidRPr="00742224" w:rsidRDefault="003C7B56"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Reforç</w:t>
            </w:r>
            <w:r w:rsidR="00B94DC9">
              <w:rPr>
                <w:rFonts w:ascii="Myriad-Roman" w:eastAsia="Calibri" w:hAnsi="Myriad-Roman" w:cs="Calibri"/>
                <w:sz w:val="16"/>
                <w:szCs w:val="16"/>
                <w:lang w:eastAsia="en-US"/>
              </w:rPr>
              <w:t xml:space="preserve">ar </w:t>
            </w:r>
            <w:r w:rsidRPr="00742224">
              <w:rPr>
                <w:rFonts w:ascii="Myriad-Roman" w:eastAsia="Calibri" w:hAnsi="Myriad-Roman" w:cs="Calibri"/>
                <w:sz w:val="16"/>
                <w:szCs w:val="16"/>
                <w:lang w:eastAsia="en-US"/>
              </w:rPr>
              <w:t>o controlo interno;</w:t>
            </w:r>
          </w:p>
          <w:p w:rsidR="00CC60DB" w:rsidRPr="00742224"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o e</w:t>
            </w:r>
            <w:r w:rsidR="003C7B56" w:rsidRPr="00742224">
              <w:rPr>
                <w:rFonts w:ascii="Myriad-Roman" w:eastAsia="Calibri" w:hAnsi="Myriad-Roman" w:cs="Calibri"/>
                <w:sz w:val="16"/>
                <w:szCs w:val="16"/>
                <w:lang w:eastAsia="en-US"/>
              </w:rPr>
              <w:t xml:space="preserve">ficiente controlo interno na área do aprovisionamento quanto à execução dos concursos, gestão de </w:t>
            </w:r>
            <w:r w:rsidR="00126AE8" w:rsidRPr="00742224">
              <w:rPr>
                <w:rFonts w:ascii="Myriad-Roman" w:eastAsia="Calibri" w:hAnsi="Myriad-Roman" w:cs="Calibri"/>
                <w:sz w:val="16"/>
                <w:szCs w:val="16"/>
                <w:lang w:eastAsia="en-US"/>
              </w:rPr>
              <w:t>existências</w:t>
            </w:r>
            <w:r w:rsidR="003C7B56" w:rsidRPr="00742224">
              <w:rPr>
                <w:rFonts w:ascii="Myriad-Roman" w:eastAsia="Calibri" w:hAnsi="Myriad-Roman" w:cs="Calibri"/>
                <w:sz w:val="16"/>
                <w:szCs w:val="16"/>
                <w:lang w:eastAsia="en-US"/>
              </w:rPr>
              <w:t>, receção e armazenagem de bens e produtos</w:t>
            </w:r>
            <w:r w:rsidR="00CC60DB" w:rsidRPr="00742224">
              <w:rPr>
                <w:rFonts w:ascii="Myriad-Roman" w:eastAsia="Calibri" w:hAnsi="Myriad-Roman" w:cs="Calibri"/>
                <w:sz w:val="16"/>
                <w:szCs w:val="16"/>
                <w:lang w:eastAsia="en-US"/>
              </w:rPr>
              <w:t>;</w:t>
            </w:r>
          </w:p>
          <w:p w:rsidR="00CC60DB" w:rsidRPr="00742224" w:rsidRDefault="00CC60DB" w:rsidP="00F228DF">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Regist</w:t>
            </w:r>
            <w:r w:rsidR="00B94DC9">
              <w:rPr>
                <w:rFonts w:ascii="Myriad-Roman" w:eastAsia="Calibri" w:hAnsi="Myriad-Roman" w:cs="Calibri"/>
                <w:sz w:val="16"/>
                <w:szCs w:val="16"/>
                <w:lang w:eastAsia="en-US"/>
              </w:rPr>
              <w:t>ar</w:t>
            </w:r>
            <w:r w:rsidRPr="00742224">
              <w:rPr>
                <w:rFonts w:ascii="Myriad-Roman" w:eastAsia="Calibri" w:hAnsi="Myriad-Roman" w:cs="Calibri"/>
                <w:sz w:val="16"/>
                <w:szCs w:val="16"/>
                <w:lang w:eastAsia="en-US"/>
              </w:rPr>
              <w:t xml:space="preserve"> entradas e saídas de materiais na base de dados de gestão de existências; </w:t>
            </w:r>
          </w:p>
          <w:p w:rsidR="003C7B56" w:rsidRPr="00742224" w:rsidRDefault="00CC60DB" w:rsidP="007206E5">
            <w:pPr>
              <w:pStyle w:val="PargrafodaLista"/>
              <w:numPr>
                <w:ilvl w:val="0"/>
                <w:numId w:val="7"/>
              </w:numPr>
              <w:ind w:left="176" w:hanging="176"/>
              <w:rPr>
                <w:rFonts w:ascii="Myriad-Roman" w:eastAsia="Calibri" w:hAnsi="Myriad-Roman" w:cs="Calibri"/>
                <w:sz w:val="16"/>
                <w:szCs w:val="16"/>
                <w:lang w:eastAsia="en-US"/>
              </w:rPr>
            </w:pPr>
            <w:r w:rsidRPr="00742224">
              <w:rPr>
                <w:rFonts w:ascii="Myriad-Roman" w:eastAsia="Calibri" w:hAnsi="Myriad-Roman" w:cs="Calibri"/>
                <w:sz w:val="16"/>
                <w:szCs w:val="16"/>
                <w:lang w:eastAsia="en-US"/>
              </w:rPr>
              <w:t>Controlar a entrega de fardamento</w:t>
            </w:r>
            <w:r w:rsidR="003512B6">
              <w:rPr>
                <w:rFonts w:ascii="Myriad-Roman" w:eastAsia="Calibri" w:hAnsi="Myriad-Roman" w:cs="Calibri"/>
                <w:sz w:val="16"/>
                <w:szCs w:val="16"/>
                <w:lang w:eastAsia="en-US"/>
              </w:rPr>
              <w:t xml:space="preserve"> ou </w:t>
            </w:r>
            <w:r w:rsidRPr="00742224">
              <w:rPr>
                <w:rFonts w:ascii="Myriad-Roman" w:eastAsia="Calibri" w:hAnsi="Myriad-Roman" w:cs="Calibri"/>
                <w:sz w:val="16"/>
                <w:szCs w:val="16"/>
                <w:lang w:eastAsia="en-US"/>
              </w:rPr>
              <w:t xml:space="preserve">equipamento de proteção aos </w:t>
            </w:r>
            <w:r w:rsidR="007206E5">
              <w:rPr>
                <w:rFonts w:ascii="Myriad-Roman" w:eastAsia="Calibri" w:hAnsi="Myriad-Roman" w:cs="Calibri"/>
                <w:sz w:val="16"/>
                <w:szCs w:val="16"/>
                <w:lang w:eastAsia="en-US"/>
              </w:rPr>
              <w:t>trabalhadores</w:t>
            </w:r>
            <w:r w:rsidR="00E02C69">
              <w:rPr>
                <w:rFonts w:ascii="Myriad-Roman" w:eastAsia="Calibri" w:hAnsi="Myriad-Roman" w:cs="Calibri"/>
                <w:sz w:val="16"/>
                <w:szCs w:val="16"/>
                <w:lang w:eastAsia="en-US"/>
              </w:rPr>
              <w:t>.</w:t>
            </w:r>
            <w:r w:rsidRPr="00742224">
              <w:rPr>
                <w:rFonts w:ascii="Myriad-Roman" w:eastAsia="Calibri" w:hAnsi="Myriad-Roman" w:cs="Calibri"/>
                <w:sz w:val="16"/>
                <w:szCs w:val="16"/>
                <w:lang w:eastAsia="en-US"/>
              </w:rPr>
              <w:t xml:space="preserve"> </w:t>
            </w:r>
          </w:p>
        </w:tc>
      </w:tr>
    </w:tbl>
    <w:p w:rsidR="003D7452" w:rsidRPr="001D1979" w:rsidRDefault="003D7452">
      <w:pPr>
        <w:rPr>
          <w:sz w:val="38"/>
          <w:szCs w:val="38"/>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418"/>
        <w:gridCol w:w="1417"/>
        <w:gridCol w:w="426"/>
        <w:gridCol w:w="425"/>
        <w:gridCol w:w="425"/>
        <w:gridCol w:w="5982"/>
      </w:tblGrid>
      <w:tr w:rsidR="00B81AAD" w:rsidRPr="00B81AAD" w:rsidTr="005B2782">
        <w:tc>
          <w:tcPr>
            <w:tcW w:w="10093" w:type="dxa"/>
            <w:gridSpan w:val="6"/>
            <w:shd w:val="clear" w:color="auto" w:fill="auto"/>
            <w:vAlign w:val="center"/>
          </w:tcPr>
          <w:p w:rsidR="005A422E" w:rsidRPr="00B81AAD" w:rsidRDefault="005A422E" w:rsidP="00B02FBF">
            <w:pPr>
              <w:spacing w:before="120" w:after="120"/>
              <w:jc w:val="both"/>
              <w:rPr>
                <w:rFonts w:ascii="Myriad-Roman" w:hAnsi="Myriad-Roman" w:cs="Calibri"/>
                <w:sz w:val="16"/>
                <w:szCs w:val="16"/>
              </w:rPr>
            </w:pPr>
            <w:r w:rsidRPr="00B81AAD">
              <w:rPr>
                <w:rFonts w:ascii="Myriad-Roman" w:eastAsia="Calibri" w:hAnsi="Myriad-Roman" w:cs="Calibri"/>
                <w:b/>
                <w:sz w:val="16"/>
                <w:szCs w:val="16"/>
                <w:lang w:eastAsia="en-US"/>
              </w:rPr>
              <w:t xml:space="preserve">MATRIZ </w:t>
            </w:r>
            <w:r w:rsidR="00A758E6">
              <w:rPr>
                <w:rFonts w:ascii="Myriad-Roman" w:eastAsia="Calibri" w:hAnsi="Myriad-Roman" w:cs="Calibri"/>
                <w:b/>
                <w:sz w:val="16"/>
                <w:szCs w:val="16"/>
                <w:lang w:eastAsia="en-US"/>
              </w:rPr>
              <w:t>10</w:t>
            </w:r>
            <w:r w:rsidRPr="00B81AAD">
              <w:rPr>
                <w:rFonts w:ascii="Myriad-Roman" w:hAnsi="Myriad-Roman" w:cs="Calibri"/>
                <w:sz w:val="16"/>
                <w:szCs w:val="16"/>
              </w:rPr>
              <w:t xml:space="preserve"> </w:t>
            </w:r>
            <w:r w:rsidR="00B02FBF">
              <w:rPr>
                <w:rFonts w:ascii="Myriad-Roman" w:hAnsi="Myriad-Roman" w:cs="Calibri"/>
                <w:sz w:val="16"/>
                <w:szCs w:val="16"/>
              </w:rPr>
              <w:t>-</w:t>
            </w:r>
            <w:r w:rsidRPr="00B81AAD">
              <w:rPr>
                <w:rFonts w:ascii="Myriad-Roman" w:hAnsi="Myriad-Roman" w:cs="Calibri"/>
                <w:sz w:val="16"/>
                <w:szCs w:val="16"/>
              </w:rPr>
              <w:t xml:space="preserve"> </w:t>
            </w:r>
            <w:r w:rsidRPr="00B81AAD">
              <w:rPr>
                <w:rFonts w:ascii="Myriad-Roman" w:eastAsia="Calibri" w:hAnsi="Myriad-Roman" w:cs="Calibri"/>
                <w:sz w:val="16"/>
                <w:szCs w:val="16"/>
                <w:lang w:eastAsia="en-US"/>
              </w:rPr>
              <w:t>Gestão de Tesouraria</w:t>
            </w:r>
            <w:r w:rsidR="00840133">
              <w:rPr>
                <w:rFonts w:ascii="Myriad-Roman" w:eastAsia="Calibri" w:hAnsi="Myriad-Roman" w:cs="Calibri"/>
                <w:sz w:val="16"/>
                <w:szCs w:val="16"/>
                <w:lang w:eastAsia="en-US"/>
              </w:rPr>
              <w:t xml:space="preserve"> </w:t>
            </w:r>
          </w:p>
        </w:tc>
      </w:tr>
      <w:tr w:rsidR="00B81AAD" w:rsidRPr="00B81AAD" w:rsidTr="005B2782">
        <w:trPr>
          <w:trHeight w:val="359"/>
        </w:trPr>
        <w:tc>
          <w:tcPr>
            <w:tcW w:w="1418" w:type="dxa"/>
            <w:shd w:val="clear" w:color="auto" w:fill="auto"/>
            <w:vAlign w:val="center"/>
          </w:tcPr>
          <w:p w:rsidR="005A422E" w:rsidRPr="00B81AAD" w:rsidRDefault="005A422E" w:rsidP="005A422E">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417" w:type="dxa"/>
            <w:shd w:val="clear" w:color="auto" w:fill="auto"/>
            <w:vAlign w:val="center"/>
          </w:tcPr>
          <w:p w:rsidR="005A422E" w:rsidRPr="00B81AAD" w:rsidRDefault="005A422E" w:rsidP="005A422E">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Riscos</w:t>
            </w:r>
          </w:p>
        </w:tc>
        <w:tc>
          <w:tcPr>
            <w:tcW w:w="426" w:type="dxa"/>
            <w:shd w:val="clear" w:color="auto" w:fill="auto"/>
            <w:vAlign w:val="center"/>
          </w:tcPr>
          <w:p w:rsidR="005A422E" w:rsidRPr="00B81AAD" w:rsidRDefault="005A422E" w:rsidP="005A422E">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shd w:val="clear" w:color="auto" w:fill="auto"/>
            <w:vAlign w:val="center"/>
          </w:tcPr>
          <w:p w:rsidR="005A422E" w:rsidRPr="00B81AAD" w:rsidRDefault="005A422E" w:rsidP="005A422E">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shd w:val="clear" w:color="auto" w:fill="auto"/>
            <w:vAlign w:val="center"/>
          </w:tcPr>
          <w:p w:rsidR="005A422E" w:rsidRPr="00B81AAD" w:rsidRDefault="005A422E" w:rsidP="005A422E">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982" w:type="dxa"/>
            <w:shd w:val="clear" w:color="auto" w:fill="auto"/>
            <w:vAlign w:val="center"/>
          </w:tcPr>
          <w:p w:rsidR="005A422E" w:rsidRPr="00B81AAD" w:rsidRDefault="005A422E" w:rsidP="005A422E">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rPr>
          <w:trHeight w:val="359"/>
        </w:trPr>
        <w:tc>
          <w:tcPr>
            <w:tcW w:w="1418" w:type="dxa"/>
            <w:shd w:val="clear" w:color="auto" w:fill="auto"/>
            <w:vAlign w:val="center"/>
          </w:tcPr>
          <w:p w:rsidR="005A422E" w:rsidRPr="00B81AAD" w:rsidRDefault="005A422E" w:rsidP="005A422E">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Gestão de Tesouraria</w:t>
            </w:r>
          </w:p>
        </w:tc>
        <w:tc>
          <w:tcPr>
            <w:tcW w:w="1417" w:type="dxa"/>
            <w:shd w:val="clear" w:color="auto" w:fill="auto"/>
            <w:vAlign w:val="center"/>
          </w:tcPr>
          <w:p w:rsidR="005A422E" w:rsidRPr="00B81AAD" w:rsidRDefault="005A422E" w:rsidP="005A422E">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perda de valores ativos</w:t>
            </w:r>
          </w:p>
        </w:tc>
        <w:tc>
          <w:tcPr>
            <w:tcW w:w="426" w:type="dxa"/>
            <w:shd w:val="clear" w:color="auto" w:fill="auto"/>
            <w:vAlign w:val="center"/>
          </w:tcPr>
          <w:p w:rsidR="005A422E" w:rsidRPr="00B81AAD" w:rsidRDefault="005A422E" w:rsidP="005A422E">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425" w:type="dxa"/>
            <w:shd w:val="clear" w:color="auto" w:fill="auto"/>
            <w:vAlign w:val="center"/>
          </w:tcPr>
          <w:p w:rsidR="005A422E" w:rsidRPr="00B81AAD" w:rsidRDefault="005A422E" w:rsidP="005A422E">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shd w:val="clear" w:color="auto" w:fill="auto"/>
            <w:vAlign w:val="center"/>
          </w:tcPr>
          <w:p w:rsidR="005A422E" w:rsidRPr="00B81AAD" w:rsidRDefault="005A422E" w:rsidP="005A422E">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5982" w:type="dxa"/>
            <w:shd w:val="clear" w:color="auto" w:fill="auto"/>
            <w:vAlign w:val="center"/>
          </w:tcPr>
          <w:p w:rsidR="00D863F8" w:rsidRPr="00B81AAD" w:rsidRDefault="00B94DC9"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Garantira e</w:t>
            </w:r>
            <w:r w:rsidR="005A422E" w:rsidRPr="00B81AAD">
              <w:rPr>
                <w:rFonts w:ascii="Myriad-Roman" w:eastAsia="Calibri" w:hAnsi="Myriad-Roman" w:cs="Calibri"/>
                <w:sz w:val="16"/>
                <w:szCs w:val="16"/>
                <w:lang w:eastAsia="en-US"/>
              </w:rPr>
              <w:t>xist</w:t>
            </w:r>
            <w:r w:rsidR="00D863F8" w:rsidRPr="00B81AAD">
              <w:rPr>
                <w:rFonts w:ascii="Myriad-Roman" w:eastAsia="Calibri" w:hAnsi="Myriad-Roman" w:cs="Calibri"/>
                <w:sz w:val="16"/>
                <w:szCs w:val="16"/>
                <w:lang w:eastAsia="en-US"/>
              </w:rPr>
              <w:t>ência de</w:t>
            </w:r>
            <w:r w:rsidR="005A422E" w:rsidRPr="00B81AAD">
              <w:rPr>
                <w:rFonts w:ascii="Myriad-Roman" w:eastAsia="Calibri" w:hAnsi="Myriad-Roman" w:cs="Calibri"/>
                <w:sz w:val="16"/>
                <w:szCs w:val="16"/>
                <w:lang w:eastAsia="en-US"/>
              </w:rPr>
              <w:t xml:space="preserve"> lista de pessoas autorizadas para movimento de fundos de Tesouraria</w:t>
            </w:r>
            <w:r w:rsidR="00D863F8" w:rsidRPr="00B81AAD">
              <w:rPr>
                <w:rFonts w:ascii="Myriad-Roman" w:eastAsia="Calibri" w:hAnsi="Myriad-Roman" w:cs="Calibri"/>
                <w:sz w:val="16"/>
                <w:szCs w:val="16"/>
                <w:lang w:eastAsia="en-US"/>
              </w:rPr>
              <w:t>;</w:t>
            </w:r>
          </w:p>
          <w:p w:rsidR="00FC4856" w:rsidRPr="00B81AAD" w:rsidRDefault="00FC4856"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Defini</w:t>
            </w:r>
            <w:r w:rsidR="00B94DC9">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os limites de responsabilidade bem definidos de todos os intervenientes no processo de autorizações de pagamento;</w:t>
            </w:r>
          </w:p>
          <w:p w:rsidR="00D863F8" w:rsidRPr="00B81AAD" w:rsidRDefault="00D863F8"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Garanti</w:t>
            </w:r>
            <w:r w:rsidR="00B94DC9">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w:t>
            </w:r>
            <w:r w:rsidR="005A422E" w:rsidRPr="00B81AAD">
              <w:rPr>
                <w:rFonts w:ascii="Myriad-Roman" w:eastAsia="Calibri" w:hAnsi="Myriad-Roman" w:cs="Calibri"/>
                <w:sz w:val="16"/>
                <w:szCs w:val="16"/>
                <w:lang w:eastAsia="en-US"/>
              </w:rPr>
              <w:t>que a situação de Tesouraria é refletida fielmente e que inclui todos os valores e produtos financeiros registados na Contabilidade</w:t>
            </w:r>
            <w:r w:rsidRPr="00B81AAD">
              <w:rPr>
                <w:rFonts w:ascii="Myriad-Roman" w:eastAsia="Calibri" w:hAnsi="Myriad-Roman" w:cs="Calibri"/>
                <w:sz w:val="16"/>
                <w:szCs w:val="16"/>
                <w:lang w:eastAsia="en-US"/>
              </w:rPr>
              <w:t>;</w:t>
            </w:r>
          </w:p>
          <w:p w:rsidR="0021162E" w:rsidRPr="00B81AAD" w:rsidRDefault="00D863F8"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Realiza</w:t>
            </w:r>
            <w:r w:rsidR="00B94DC9">
              <w:rPr>
                <w:rFonts w:ascii="Myriad-Roman" w:eastAsia="Calibri" w:hAnsi="Myriad-Roman" w:cs="Calibri"/>
                <w:sz w:val="16"/>
                <w:szCs w:val="16"/>
                <w:lang w:eastAsia="en-US"/>
              </w:rPr>
              <w:t>r</w:t>
            </w:r>
            <w:r w:rsidR="005A422E" w:rsidRPr="00B81AAD">
              <w:rPr>
                <w:rFonts w:ascii="Myriad-Roman" w:eastAsia="Calibri" w:hAnsi="Myriad-Roman" w:cs="Calibri"/>
                <w:sz w:val="16"/>
                <w:szCs w:val="16"/>
                <w:lang w:eastAsia="en-US"/>
              </w:rPr>
              <w:t xml:space="preserve"> conferência dos saldos de abertura e de fecho de exercício com as contas do Balanço, justificando as variações havidas</w:t>
            </w:r>
            <w:r w:rsidR="0021162E" w:rsidRPr="00B81AAD">
              <w:rPr>
                <w:rFonts w:ascii="Myriad-Roman" w:eastAsia="Calibri" w:hAnsi="Myriad-Roman" w:cs="Calibri"/>
                <w:sz w:val="16"/>
                <w:szCs w:val="16"/>
                <w:lang w:eastAsia="en-US"/>
              </w:rPr>
              <w:t>;</w:t>
            </w:r>
          </w:p>
          <w:p w:rsidR="0021162E" w:rsidRPr="00B81AAD" w:rsidRDefault="0021162E"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w:t>
            </w:r>
            <w:r w:rsidR="005A422E" w:rsidRPr="00B81AAD">
              <w:rPr>
                <w:rFonts w:ascii="Myriad-Roman" w:eastAsia="Calibri" w:hAnsi="Myriad-Roman" w:cs="Calibri"/>
                <w:sz w:val="16"/>
                <w:szCs w:val="16"/>
                <w:lang w:eastAsia="en-US"/>
              </w:rPr>
              <w:t xml:space="preserve"> exatidão aritmética dos saldos de Tesouraria com os saldos contabilísticos de cofre e </w:t>
            </w:r>
            <w:r w:rsidR="00434D74">
              <w:rPr>
                <w:rFonts w:ascii="Myriad-Roman" w:eastAsia="Calibri" w:hAnsi="Myriad-Roman" w:cs="Calibri"/>
                <w:sz w:val="16"/>
                <w:szCs w:val="16"/>
                <w:lang w:eastAsia="en-US"/>
              </w:rPr>
              <w:t>instituições financeiras</w:t>
            </w:r>
            <w:r w:rsidRPr="00B81AAD">
              <w:rPr>
                <w:rFonts w:ascii="Myriad-Roman" w:eastAsia="Calibri" w:hAnsi="Myriad-Roman" w:cs="Calibri"/>
                <w:sz w:val="16"/>
                <w:szCs w:val="16"/>
                <w:lang w:eastAsia="en-US"/>
              </w:rPr>
              <w:t>;</w:t>
            </w:r>
          </w:p>
          <w:p w:rsidR="005A422E" w:rsidRPr="00B81AAD" w:rsidRDefault="0021162E" w:rsidP="00434D74">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Control</w:t>
            </w:r>
            <w:r w:rsidR="00B94DC9">
              <w:rPr>
                <w:rFonts w:ascii="Myriad-Roman" w:eastAsia="Calibri" w:hAnsi="Myriad-Roman" w:cs="Calibri"/>
                <w:sz w:val="16"/>
                <w:szCs w:val="16"/>
                <w:lang w:eastAsia="en-US"/>
              </w:rPr>
              <w:t xml:space="preserve">ar </w:t>
            </w:r>
            <w:r w:rsidRPr="00B81AAD">
              <w:rPr>
                <w:rFonts w:ascii="Myriad-Roman" w:eastAsia="Calibri" w:hAnsi="Myriad-Roman" w:cs="Calibri"/>
                <w:sz w:val="16"/>
                <w:szCs w:val="16"/>
                <w:lang w:eastAsia="en-US"/>
              </w:rPr>
              <w:t xml:space="preserve">o </w:t>
            </w:r>
            <w:r w:rsidR="005A422E" w:rsidRPr="00B81AAD">
              <w:rPr>
                <w:rFonts w:ascii="Myriad-Roman" w:eastAsia="Calibri" w:hAnsi="Myriad-Roman" w:cs="Calibri"/>
                <w:sz w:val="16"/>
                <w:szCs w:val="16"/>
                <w:lang w:eastAsia="en-US"/>
              </w:rPr>
              <w:t xml:space="preserve">prazo </w:t>
            </w:r>
            <w:r w:rsidR="00434D74">
              <w:rPr>
                <w:rFonts w:ascii="Myriad-Roman" w:eastAsia="Calibri" w:hAnsi="Myriad-Roman" w:cs="Calibri"/>
                <w:sz w:val="16"/>
                <w:szCs w:val="16"/>
                <w:lang w:eastAsia="en-US"/>
              </w:rPr>
              <w:t>de receção</w:t>
            </w:r>
            <w:r w:rsidR="005A422E" w:rsidRPr="00B81AAD">
              <w:rPr>
                <w:rFonts w:ascii="Myriad-Roman" w:eastAsia="Calibri" w:hAnsi="Myriad-Roman" w:cs="Calibri"/>
                <w:sz w:val="16"/>
                <w:szCs w:val="16"/>
                <w:lang w:eastAsia="en-US"/>
              </w:rPr>
              <w:t xml:space="preserve"> </w:t>
            </w:r>
            <w:r w:rsidRPr="00B81AAD">
              <w:rPr>
                <w:rFonts w:ascii="Myriad-Roman" w:eastAsia="Calibri" w:hAnsi="Myriad-Roman" w:cs="Calibri"/>
                <w:sz w:val="16"/>
                <w:szCs w:val="16"/>
                <w:lang w:eastAsia="en-US"/>
              </w:rPr>
              <w:t>d</w:t>
            </w:r>
            <w:r w:rsidR="005A422E" w:rsidRPr="00B81AAD">
              <w:rPr>
                <w:rFonts w:ascii="Myriad-Roman" w:eastAsia="Calibri" w:hAnsi="Myriad-Roman" w:cs="Calibri"/>
                <w:sz w:val="16"/>
                <w:szCs w:val="16"/>
                <w:lang w:eastAsia="en-US"/>
              </w:rPr>
              <w:t xml:space="preserve">os extratos de conta e </w:t>
            </w:r>
            <w:r w:rsidRPr="00B81AAD">
              <w:rPr>
                <w:rFonts w:ascii="Myriad-Roman" w:eastAsia="Calibri" w:hAnsi="Myriad-Roman" w:cs="Calibri"/>
                <w:sz w:val="16"/>
                <w:szCs w:val="16"/>
                <w:lang w:eastAsia="en-US"/>
              </w:rPr>
              <w:t>d</w:t>
            </w:r>
            <w:r w:rsidR="005A422E" w:rsidRPr="00B81AAD">
              <w:rPr>
                <w:rFonts w:ascii="Myriad-Roman" w:eastAsia="Calibri" w:hAnsi="Myriad-Roman" w:cs="Calibri"/>
                <w:sz w:val="16"/>
                <w:szCs w:val="16"/>
                <w:lang w:eastAsia="en-US"/>
              </w:rPr>
              <w:t>as certidões de saldos</w:t>
            </w:r>
            <w:r w:rsidRPr="00B81AAD">
              <w:rPr>
                <w:rFonts w:ascii="Myriad-Roman" w:eastAsia="Calibri" w:hAnsi="Myriad-Roman" w:cs="Calibri"/>
                <w:sz w:val="16"/>
                <w:szCs w:val="16"/>
                <w:lang w:eastAsia="en-US"/>
              </w:rPr>
              <w:t>;</w:t>
            </w:r>
          </w:p>
        </w:tc>
      </w:tr>
      <w:tr w:rsidR="00B81AAD" w:rsidRPr="00B81AAD" w:rsidTr="005B2782">
        <w:tc>
          <w:tcPr>
            <w:tcW w:w="10093" w:type="dxa"/>
            <w:gridSpan w:val="6"/>
            <w:shd w:val="clear" w:color="auto" w:fill="auto"/>
            <w:vAlign w:val="center"/>
          </w:tcPr>
          <w:p w:rsidR="00B81AAD" w:rsidRPr="00B81AAD" w:rsidRDefault="00B81AAD" w:rsidP="001D1979">
            <w:pPr>
              <w:spacing w:before="120" w:after="120"/>
              <w:jc w:val="both"/>
              <w:rPr>
                <w:rFonts w:ascii="Myriad-Roman" w:hAnsi="Myriad-Roman" w:cs="Calibri"/>
                <w:sz w:val="16"/>
                <w:szCs w:val="16"/>
              </w:rPr>
            </w:pPr>
            <w:r w:rsidRPr="00B81AAD">
              <w:rPr>
                <w:rFonts w:ascii="Myriad-Roman" w:eastAsia="Calibri" w:hAnsi="Myriad-Roman" w:cs="Calibri"/>
                <w:b/>
                <w:sz w:val="16"/>
                <w:szCs w:val="16"/>
                <w:lang w:eastAsia="en-US"/>
              </w:rPr>
              <w:lastRenderedPageBreak/>
              <w:t xml:space="preserve">MATRIZ </w:t>
            </w:r>
            <w:r w:rsidR="00A758E6">
              <w:rPr>
                <w:rFonts w:ascii="Myriad-Roman" w:eastAsia="Calibri" w:hAnsi="Myriad-Roman" w:cs="Calibri"/>
                <w:b/>
                <w:sz w:val="16"/>
                <w:szCs w:val="16"/>
                <w:lang w:eastAsia="en-US"/>
              </w:rPr>
              <w:t>10</w:t>
            </w:r>
            <w:r w:rsidRPr="00B81AAD">
              <w:rPr>
                <w:rFonts w:ascii="Myriad-Roman" w:hAnsi="Myriad-Roman" w:cs="Calibri"/>
                <w:sz w:val="16"/>
                <w:szCs w:val="16"/>
              </w:rPr>
              <w:t xml:space="preserve"> </w:t>
            </w:r>
            <w:r w:rsidR="00B02FBF">
              <w:rPr>
                <w:rFonts w:ascii="Myriad-Roman" w:hAnsi="Myriad-Roman" w:cs="Calibri"/>
                <w:sz w:val="16"/>
                <w:szCs w:val="16"/>
              </w:rPr>
              <w:t>-</w:t>
            </w:r>
            <w:r w:rsidRPr="00B81AAD">
              <w:rPr>
                <w:rFonts w:ascii="Myriad-Roman" w:hAnsi="Myriad-Roman" w:cs="Calibri"/>
                <w:sz w:val="16"/>
                <w:szCs w:val="16"/>
              </w:rPr>
              <w:t xml:space="preserve"> </w:t>
            </w:r>
            <w:r w:rsidRPr="00B81AAD">
              <w:rPr>
                <w:rFonts w:ascii="Myriad-Roman" w:eastAsia="Calibri" w:hAnsi="Myriad-Roman" w:cs="Calibri"/>
                <w:sz w:val="16"/>
                <w:szCs w:val="16"/>
                <w:lang w:eastAsia="en-US"/>
              </w:rPr>
              <w:t>Gestão de Tesouraria</w:t>
            </w:r>
            <w:r w:rsidR="00693E03">
              <w:rPr>
                <w:rFonts w:ascii="Myriad-Roman" w:eastAsia="Calibri" w:hAnsi="Myriad-Roman" w:cs="Calibri"/>
                <w:sz w:val="16"/>
                <w:szCs w:val="16"/>
                <w:lang w:eastAsia="en-US"/>
              </w:rPr>
              <w:t xml:space="preserve"> (</w:t>
            </w:r>
            <w:proofErr w:type="spellStart"/>
            <w:r w:rsidR="00693E03">
              <w:rPr>
                <w:rFonts w:ascii="Myriad-Roman" w:eastAsia="Calibri" w:hAnsi="Myriad-Roman" w:cs="Calibri"/>
                <w:sz w:val="16"/>
                <w:szCs w:val="16"/>
                <w:lang w:eastAsia="en-US"/>
              </w:rPr>
              <w:t>cont</w:t>
            </w:r>
            <w:proofErr w:type="spellEnd"/>
            <w:r w:rsidR="001D1979">
              <w:rPr>
                <w:rFonts w:ascii="Myriad-Roman" w:eastAsia="Calibri" w:hAnsi="Myriad-Roman" w:cs="Calibri"/>
                <w:sz w:val="16"/>
                <w:szCs w:val="16"/>
                <w:lang w:eastAsia="en-US"/>
              </w:rPr>
              <w:t>.</w:t>
            </w:r>
            <w:r w:rsidR="00693E03">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B81AAD" w:rsidRPr="00B81AAD" w:rsidTr="005B2782">
        <w:trPr>
          <w:trHeight w:val="359"/>
        </w:trPr>
        <w:tc>
          <w:tcPr>
            <w:tcW w:w="1418" w:type="dxa"/>
            <w:shd w:val="clear" w:color="auto" w:fill="auto"/>
            <w:vAlign w:val="center"/>
          </w:tcPr>
          <w:p w:rsidR="00B81AAD" w:rsidRPr="00B81AAD" w:rsidRDefault="00B81AAD" w:rsidP="00D77F04">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417" w:type="dxa"/>
            <w:shd w:val="clear" w:color="auto" w:fill="auto"/>
            <w:vAlign w:val="center"/>
          </w:tcPr>
          <w:p w:rsidR="00B81AAD" w:rsidRPr="00B81AAD" w:rsidRDefault="00B81AAD" w:rsidP="00D77F04">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Riscos</w:t>
            </w:r>
          </w:p>
        </w:tc>
        <w:tc>
          <w:tcPr>
            <w:tcW w:w="426" w:type="dxa"/>
            <w:shd w:val="clear" w:color="auto" w:fill="auto"/>
            <w:vAlign w:val="center"/>
          </w:tcPr>
          <w:p w:rsidR="00B81AAD" w:rsidRPr="00B81AAD" w:rsidRDefault="00B81AAD" w:rsidP="00D77F04">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shd w:val="clear" w:color="auto" w:fill="auto"/>
            <w:vAlign w:val="center"/>
          </w:tcPr>
          <w:p w:rsidR="00B81AAD" w:rsidRPr="00B81AAD" w:rsidRDefault="00B81AAD" w:rsidP="00D77F04">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shd w:val="clear" w:color="auto" w:fill="auto"/>
            <w:vAlign w:val="center"/>
          </w:tcPr>
          <w:p w:rsidR="00B81AAD" w:rsidRPr="00B81AAD" w:rsidRDefault="00B81AAD" w:rsidP="00D77F04">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982" w:type="dxa"/>
            <w:shd w:val="clear" w:color="auto" w:fill="auto"/>
            <w:vAlign w:val="center"/>
          </w:tcPr>
          <w:p w:rsidR="00B81AAD" w:rsidRPr="00B81AAD" w:rsidRDefault="00B81AAD" w:rsidP="00D77F04">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rPr>
          <w:trHeight w:val="359"/>
        </w:trPr>
        <w:tc>
          <w:tcPr>
            <w:tcW w:w="1418" w:type="dxa"/>
            <w:shd w:val="clear" w:color="auto" w:fill="auto"/>
            <w:vAlign w:val="center"/>
          </w:tcPr>
          <w:p w:rsidR="00B81AAD" w:rsidRPr="00B81AAD" w:rsidRDefault="00B81AAD" w:rsidP="002F7EE2">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Gestão de Tesouraria</w:t>
            </w:r>
            <w:r w:rsidR="002F7EE2">
              <w:rPr>
                <w:rFonts w:ascii="Myriad-Roman" w:eastAsia="Calibri" w:hAnsi="Myriad-Roman" w:cs="Calibri"/>
                <w:sz w:val="16"/>
                <w:szCs w:val="16"/>
                <w:lang w:eastAsia="en-US"/>
              </w:rPr>
              <w:t xml:space="preserve"> (</w:t>
            </w:r>
            <w:proofErr w:type="spellStart"/>
            <w:r w:rsidR="002F7EE2">
              <w:rPr>
                <w:rFonts w:ascii="Myriad-Roman" w:eastAsia="Calibri" w:hAnsi="Myriad-Roman" w:cs="Calibri"/>
                <w:sz w:val="16"/>
                <w:szCs w:val="16"/>
                <w:lang w:eastAsia="en-US"/>
              </w:rPr>
              <w:t>cont</w:t>
            </w:r>
            <w:proofErr w:type="spellEnd"/>
            <w:r w:rsidR="002F7EE2">
              <w:rPr>
                <w:rFonts w:ascii="Myriad-Roman" w:eastAsia="Calibri" w:hAnsi="Myriad-Roman" w:cs="Calibri"/>
                <w:sz w:val="16"/>
                <w:szCs w:val="16"/>
                <w:lang w:eastAsia="en-US"/>
              </w:rPr>
              <w:t>.)</w:t>
            </w:r>
          </w:p>
        </w:tc>
        <w:tc>
          <w:tcPr>
            <w:tcW w:w="1417" w:type="dxa"/>
            <w:shd w:val="clear" w:color="auto" w:fill="auto"/>
            <w:vAlign w:val="center"/>
          </w:tcPr>
          <w:p w:rsidR="00B81AAD" w:rsidRPr="00B81AAD" w:rsidRDefault="00B81AAD" w:rsidP="00D77F04">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perda de valores ativos</w:t>
            </w:r>
          </w:p>
        </w:tc>
        <w:tc>
          <w:tcPr>
            <w:tcW w:w="426" w:type="dxa"/>
            <w:shd w:val="clear" w:color="auto" w:fill="auto"/>
            <w:vAlign w:val="center"/>
          </w:tcPr>
          <w:p w:rsidR="00B81AAD" w:rsidRPr="00B81AAD" w:rsidRDefault="00B81AAD" w:rsidP="00D77F04">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425" w:type="dxa"/>
            <w:shd w:val="clear" w:color="auto" w:fill="auto"/>
            <w:vAlign w:val="center"/>
          </w:tcPr>
          <w:p w:rsidR="00B81AAD" w:rsidRPr="00B81AAD" w:rsidRDefault="00B81AAD" w:rsidP="00D77F04">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shd w:val="clear" w:color="auto" w:fill="auto"/>
            <w:vAlign w:val="center"/>
          </w:tcPr>
          <w:p w:rsidR="00B81AAD" w:rsidRPr="00B81AAD" w:rsidRDefault="00B81AAD" w:rsidP="00D77F04">
            <w:pPr>
              <w:ind w:right="-108" w:hanging="108"/>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5982" w:type="dxa"/>
            <w:shd w:val="clear" w:color="auto" w:fill="auto"/>
            <w:vAlign w:val="center"/>
          </w:tcPr>
          <w:p w:rsidR="00B81AAD" w:rsidRPr="00B81AAD" w:rsidRDefault="00B81AAD" w:rsidP="00F228DF">
            <w:pPr>
              <w:pStyle w:val="PargrafodaLista"/>
              <w:numPr>
                <w:ilvl w:val="0"/>
                <w:numId w:val="7"/>
              </w:numPr>
              <w:spacing w:before="120"/>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se as instruções estabelecidas sobre reconciliação bancária são cumpridas correta e regularmente;</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Realiza</w:t>
            </w:r>
            <w:r w:rsidR="00B94DC9">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reconciliações entre os saldos de Tesouraria relativos a recebimentos e pagamentos e os movimentos realizados </w:t>
            </w:r>
            <w:r w:rsidR="00434D74">
              <w:rPr>
                <w:rFonts w:ascii="Myriad-Roman" w:eastAsia="Calibri" w:hAnsi="Myriad-Roman" w:cs="Calibri"/>
                <w:sz w:val="16"/>
                <w:szCs w:val="16"/>
                <w:lang w:eastAsia="en-US"/>
              </w:rPr>
              <w:t>nas instituições financeiras</w:t>
            </w:r>
            <w:r w:rsidRPr="00B81AAD">
              <w:rPr>
                <w:rFonts w:ascii="Myriad-Roman" w:eastAsia="Calibri" w:hAnsi="Myriad-Roman" w:cs="Calibri"/>
                <w:sz w:val="16"/>
                <w:szCs w:val="16"/>
                <w:lang w:eastAsia="en-US"/>
              </w:rPr>
              <w:t>;</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 razoabilidade entre as datas dos movimentos de Tesouraria e as correspondentes datas-valor nos extratos bancários;</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Apura</w:t>
            </w:r>
            <w:r w:rsidR="00B94DC9">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da razoabilidade entre as datas em que são ordenadas as transferências bancárias e as datas-valor que constam dos extratos bancários;</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Control</w:t>
            </w:r>
            <w:r w:rsidR="00B94DC9">
              <w:rPr>
                <w:rFonts w:ascii="Myriad-Roman" w:eastAsia="Calibri" w:hAnsi="Myriad-Roman" w:cs="Calibri"/>
                <w:sz w:val="16"/>
                <w:szCs w:val="16"/>
                <w:lang w:eastAsia="en-US"/>
              </w:rPr>
              <w:t xml:space="preserve">ar </w:t>
            </w:r>
            <w:r w:rsidRPr="00B81AAD">
              <w:rPr>
                <w:rFonts w:ascii="Myriad-Roman" w:eastAsia="Calibri" w:hAnsi="Myriad-Roman" w:cs="Calibri"/>
                <w:sz w:val="16"/>
                <w:szCs w:val="16"/>
                <w:lang w:eastAsia="en-US"/>
              </w:rPr>
              <w:t xml:space="preserve">as taxas cobradas </w:t>
            </w:r>
            <w:r w:rsidR="00434D74">
              <w:rPr>
                <w:rFonts w:ascii="Myriad-Roman" w:eastAsia="Calibri" w:hAnsi="Myriad-Roman" w:cs="Calibri"/>
                <w:sz w:val="16"/>
                <w:szCs w:val="16"/>
                <w:lang w:eastAsia="en-US"/>
              </w:rPr>
              <w:t>pelas instituições financeiras</w:t>
            </w:r>
            <w:r w:rsidRPr="00B81AAD">
              <w:rPr>
                <w:rFonts w:ascii="Myriad-Roman" w:eastAsia="Calibri" w:hAnsi="Myriad-Roman" w:cs="Calibri"/>
                <w:sz w:val="16"/>
                <w:szCs w:val="16"/>
                <w:lang w:eastAsia="en-US"/>
              </w:rPr>
              <w:t xml:space="preserve"> para os serviços de transferência bancária quanto ao seu montante e data de débito em conta;</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B94DC9">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os juros das contas bancárias quanto à data, taxas de juro e montante;</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Realiza</w:t>
            </w:r>
            <w:r w:rsidR="00B94DC9">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conferência</w:t>
            </w:r>
            <w:r w:rsidR="00B94DC9">
              <w:rPr>
                <w:rFonts w:ascii="Myriad-Roman" w:eastAsia="Calibri" w:hAnsi="Myriad-Roman" w:cs="Calibri"/>
                <w:sz w:val="16"/>
                <w:szCs w:val="16"/>
                <w:lang w:eastAsia="en-US"/>
              </w:rPr>
              <w:t>s</w:t>
            </w:r>
            <w:r w:rsidRPr="00B81AAD">
              <w:rPr>
                <w:rFonts w:ascii="Myriad-Roman" w:eastAsia="Calibri" w:hAnsi="Myriad-Roman" w:cs="Calibri"/>
                <w:sz w:val="16"/>
                <w:szCs w:val="16"/>
                <w:lang w:eastAsia="en-US"/>
              </w:rPr>
              <w:t xml:space="preserve"> nos extratos bancários das transferências de fundos entre contas bancárias e verifica</w:t>
            </w:r>
            <w:r w:rsidR="00D80091">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se os tempos de transferência são razoáveis;</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Justifica</w:t>
            </w:r>
            <w:r w:rsidR="00B94DC9">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 eventual ocorrência de recebimentos excecionais e de elevada monta ou da sua concentração num período curto de tempo, em particular no final do ano económico;</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Rev</w:t>
            </w:r>
            <w:r w:rsidR="006E0F32">
              <w:rPr>
                <w:rFonts w:ascii="Myriad-Roman" w:eastAsia="Calibri" w:hAnsi="Myriad-Roman" w:cs="Calibri"/>
                <w:sz w:val="16"/>
                <w:szCs w:val="16"/>
                <w:lang w:eastAsia="en-US"/>
              </w:rPr>
              <w:t>er</w:t>
            </w:r>
            <w:r w:rsidRPr="00B81AAD">
              <w:rPr>
                <w:rFonts w:ascii="Myriad-Roman" w:eastAsia="Calibri" w:hAnsi="Myriad-Roman" w:cs="Calibri"/>
                <w:sz w:val="16"/>
                <w:szCs w:val="16"/>
                <w:lang w:eastAsia="en-US"/>
              </w:rPr>
              <w:t xml:space="preserve"> e justifica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os pagamentos excecionais e de elevada monta e a sua concentração num período curto de tempo, em particular no final do ano económico;</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Realiza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contagens regulares dos valores existentes em cofre;</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Elabora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 folha de Caixa;</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Autoriza</w:t>
            </w:r>
            <w:r w:rsidR="006E0F32">
              <w:rPr>
                <w:rFonts w:ascii="Myriad-Roman" w:eastAsia="Calibri" w:hAnsi="Myriad-Roman" w:cs="Calibri"/>
                <w:sz w:val="16"/>
                <w:szCs w:val="16"/>
                <w:lang w:eastAsia="en-US"/>
              </w:rPr>
              <w:t>r os</w:t>
            </w:r>
            <w:r w:rsidRPr="00B81AAD">
              <w:rPr>
                <w:rFonts w:ascii="Myriad-Roman" w:eastAsia="Calibri" w:hAnsi="Myriad-Roman" w:cs="Calibri"/>
                <w:sz w:val="16"/>
                <w:szCs w:val="16"/>
                <w:lang w:eastAsia="en-US"/>
              </w:rPr>
              <w:t xml:space="preserve"> fundos de maneio por responsável competente quanto aos valores, reposição e entidade responsável pela sua movimentação;</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Aplica</w:t>
            </w:r>
            <w:r w:rsidR="006E0F32">
              <w:rPr>
                <w:rFonts w:ascii="Myriad-Roman" w:eastAsia="Calibri" w:hAnsi="Myriad-Roman" w:cs="Calibri"/>
                <w:sz w:val="16"/>
                <w:szCs w:val="16"/>
                <w:lang w:eastAsia="en-US"/>
              </w:rPr>
              <w:t>r o</w:t>
            </w:r>
            <w:r w:rsidRPr="00B81AAD">
              <w:rPr>
                <w:rFonts w:ascii="Myriad-Roman" w:eastAsia="Calibri" w:hAnsi="Myriad-Roman" w:cs="Calibri"/>
                <w:sz w:val="16"/>
                <w:szCs w:val="16"/>
                <w:lang w:eastAsia="en-US"/>
              </w:rPr>
              <w:t xml:space="preserve"> Regulamento sobre o Fundo de Maneio e reforç</w:t>
            </w:r>
            <w:r w:rsidR="006E0F32">
              <w:rPr>
                <w:rFonts w:ascii="Myriad-Roman" w:eastAsia="Calibri" w:hAnsi="Myriad-Roman" w:cs="Calibri"/>
                <w:sz w:val="16"/>
                <w:szCs w:val="16"/>
                <w:lang w:eastAsia="en-US"/>
              </w:rPr>
              <w:t xml:space="preserve">ar </w:t>
            </w:r>
            <w:r w:rsidRPr="00B81AAD">
              <w:rPr>
                <w:rFonts w:ascii="Myriad-Roman" w:eastAsia="Calibri" w:hAnsi="Myriad-Roman" w:cs="Calibri"/>
                <w:sz w:val="16"/>
                <w:szCs w:val="16"/>
                <w:lang w:eastAsia="en-US"/>
              </w:rPr>
              <w:t>o controlo interno;</w:t>
            </w:r>
          </w:p>
          <w:p w:rsidR="00B81AAD" w:rsidRPr="00B81AAD" w:rsidRDefault="006E0F32"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Efetuar r</w:t>
            </w:r>
            <w:r w:rsidR="00B81AAD" w:rsidRPr="00B81AAD">
              <w:rPr>
                <w:rFonts w:ascii="Myriad-Roman" w:eastAsia="Calibri" w:hAnsi="Myriad-Roman" w:cs="Calibri"/>
                <w:sz w:val="16"/>
                <w:szCs w:val="16"/>
                <w:lang w:eastAsia="en-US"/>
              </w:rPr>
              <w:t>econstituições mensais dos fundos de maneio;</w:t>
            </w:r>
          </w:p>
          <w:p w:rsidR="00B81AAD" w:rsidRPr="00B81AAD" w:rsidRDefault="006E0F32"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Definir l</w:t>
            </w:r>
            <w:r w:rsidR="00B81AAD" w:rsidRPr="00B81AAD">
              <w:rPr>
                <w:rFonts w:ascii="Myriad-Roman" w:eastAsia="Calibri" w:hAnsi="Myriad-Roman" w:cs="Calibri"/>
                <w:sz w:val="16"/>
                <w:szCs w:val="16"/>
                <w:lang w:eastAsia="en-US"/>
              </w:rPr>
              <w:t>imites de despesas pagas pelos fundos de maneio quanto à sua natureza e montante por responsável competente para autorização de despesas;</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Dep</w:t>
            </w:r>
            <w:r w:rsidR="006E0F32">
              <w:rPr>
                <w:rFonts w:ascii="Myriad-Roman" w:eastAsia="Calibri" w:hAnsi="Myriad-Roman" w:cs="Calibri"/>
                <w:sz w:val="16"/>
                <w:szCs w:val="16"/>
                <w:lang w:eastAsia="en-US"/>
              </w:rPr>
              <w:t xml:space="preserve">ositar </w:t>
            </w:r>
            <w:r w:rsidRPr="00B81AAD">
              <w:rPr>
                <w:rFonts w:ascii="Myriad-Roman" w:eastAsia="Calibri" w:hAnsi="Myriad-Roman" w:cs="Calibri"/>
                <w:sz w:val="16"/>
                <w:szCs w:val="16"/>
                <w:lang w:eastAsia="en-US"/>
              </w:rPr>
              <w:t xml:space="preserve">os valores residuais dos fundos de maneio no fecho do ano; </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se existem contas bancárias inativas ou com movimento reduzido que não justifica a sua manutenção;</w:t>
            </w:r>
          </w:p>
          <w:p w:rsidR="00B81AAD" w:rsidRPr="00B81AAD" w:rsidRDefault="00D80091"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Controlar</w:t>
            </w:r>
            <w:r w:rsidR="00B81AAD" w:rsidRPr="00B81AAD">
              <w:rPr>
                <w:rFonts w:ascii="Myriad-Roman" w:eastAsia="Calibri" w:hAnsi="Myriad-Roman" w:cs="Calibri"/>
                <w:sz w:val="16"/>
                <w:szCs w:val="16"/>
                <w:lang w:eastAsia="en-US"/>
              </w:rPr>
              <w:t xml:space="preserve"> no final do ano a existência de transferências sobre o exterior nas contas bancárias;</w:t>
            </w:r>
          </w:p>
          <w:p w:rsidR="00B81AAD" w:rsidRPr="00B81AAD" w:rsidRDefault="00D80091" w:rsidP="00F228DF">
            <w:pPr>
              <w:pStyle w:val="PargrafodaLista"/>
              <w:numPr>
                <w:ilvl w:val="0"/>
                <w:numId w:val="7"/>
              </w:numPr>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Apurar no</w:t>
            </w:r>
            <w:r w:rsidR="00B81AAD" w:rsidRPr="00B81AAD">
              <w:rPr>
                <w:rFonts w:ascii="Myriad-Roman" w:eastAsia="Calibri" w:hAnsi="Myriad-Roman" w:cs="Calibri"/>
                <w:sz w:val="16"/>
                <w:szCs w:val="16"/>
                <w:lang w:eastAsia="en-US"/>
              </w:rPr>
              <w:t xml:space="preserve"> final do ano a existência de moeda estrangeira ou cheques de entidades estrangeiras no cofre;</w:t>
            </w:r>
          </w:p>
          <w:p w:rsidR="00B81AAD" w:rsidRPr="00B81AAD" w:rsidRDefault="00B81AAD" w:rsidP="00F228DF">
            <w:pPr>
              <w:pStyle w:val="PargrafodaLista"/>
              <w:numPr>
                <w:ilvl w:val="0"/>
                <w:numId w:val="7"/>
              </w:numPr>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Elabora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memorando geral sobre o trabalho realizado na Tesouraria, destacando as fraquezas e propondo soluções, sob a forma de recomendações;</w:t>
            </w:r>
          </w:p>
          <w:p w:rsidR="00B81AAD" w:rsidRPr="00B81AAD" w:rsidRDefault="00B81AAD" w:rsidP="001D1979">
            <w:pPr>
              <w:pStyle w:val="PargrafodaLista"/>
              <w:numPr>
                <w:ilvl w:val="0"/>
                <w:numId w:val="7"/>
              </w:numPr>
              <w:spacing w:after="40"/>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Distribui</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tarefas que obrigue</w:t>
            </w:r>
            <w:r w:rsidR="006E0F32">
              <w:rPr>
                <w:rFonts w:ascii="Myriad-Roman" w:eastAsia="Calibri" w:hAnsi="Myriad-Roman" w:cs="Calibri"/>
                <w:sz w:val="16"/>
                <w:szCs w:val="16"/>
                <w:lang w:eastAsia="en-US"/>
              </w:rPr>
              <w:t>m</w:t>
            </w:r>
            <w:r w:rsidRPr="00B81AAD">
              <w:rPr>
                <w:rFonts w:ascii="Myriad-Roman" w:eastAsia="Calibri" w:hAnsi="Myriad-Roman" w:cs="Calibri"/>
                <w:sz w:val="16"/>
                <w:szCs w:val="16"/>
                <w:lang w:eastAsia="en-US"/>
              </w:rPr>
              <w:t xml:space="preserve">, </w:t>
            </w:r>
            <w:proofErr w:type="gramStart"/>
            <w:r w:rsidRPr="00B81AAD">
              <w:rPr>
                <w:rFonts w:ascii="Myriad-Roman" w:eastAsia="Calibri" w:hAnsi="Myriad-Roman" w:cs="Calibri"/>
                <w:sz w:val="16"/>
                <w:szCs w:val="16"/>
                <w:lang w:eastAsia="en-US"/>
              </w:rPr>
              <w:t>na medida do possível</w:t>
            </w:r>
            <w:proofErr w:type="gramEnd"/>
            <w:r w:rsidRPr="00B81AAD">
              <w:rPr>
                <w:rFonts w:ascii="Myriad-Roman" w:eastAsia="Calibri" w:hAnsi="Myriad-Roman" w:cs="Calibri"/>
                <w:sz w:val="16"/>
                <w:szCs w:val="16"/>
                <w:lang w:eastAsia="en-US"/>
              </w:rPr>
              <w:t>, que as seguintes sejam realizadas por pessoas diferentes: reconciliação bancária, emissão de transferências bancárias, emissão de cheques, contabilização, contagem de valores em cofre, etc.  </w:t>
            </w:r>
          </w:p>
        </w:tc>
      </w:tr>
    </w:tbl>
    <w:p w:rsidR="00742224" w:rsidRDefault="00742224">
      <w:pPr>
        <w:rPr>
          <w:sz w:val="20"/>
          <w:szCs w:val="20"/>
        </w:rPr>
      </w:pPr>
    </w:p>
    <w:p w:rsidR="00742224" w:rsidRPr="00F05EFD" w:rsidRDefault="00742224"/>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276"/>
        <w:gridCol w:w="142"/>
        <w:gridCol w:w="1417"/>
        <w:gridCol w:w="426"/>
        <w:gridCol w:w="425"/>
        <w:gridCol w:w="425"/>
        <w:gridCol w:w="425"/>
        <w:gridCol w:w="5557"/>
      </w:tblGrid>
      <w:tr w:rsidR="00B81AAD" w:rsidRPr="00B81AAD" w:rsidTr="005B2782">
        <w:tc>
          <w:tcPr>
            <w:tcW w:w="10093" w:type="dxa"/>
            <w:gridSpan w:val="8"/>
            <w:shd w:val="clear" w:color="auto" w:fill="auto"/>
            <w:vAlign w:val="center"/>
          </w:tcPr>
          <w:p w:rsidR="007E76B8" w:rsidRPr="00B81AAD" w:rsidRDefault="007E76B8" w:rsidP="00B02FBF">
            <w:pPr>
              <w:spacing w:before="120" w:after="120"/>
              <w:jc w:val="both"/>
              <w:rPr>
                <w:rFonts w:ascii="Myriad-Roman" w:hAnsi="Myriad-Roman" w:cs="Calibri"/>
                <w:sz w:val="16"/>
                <w:szCs w:val="16"/>
              </w:rPr>
            </w:pPr>
            <w:r w:rsidRPr="00B81AAD">
              <w:rPr>
                <w:rFonts w:ascii="Myriad-Roman" w:eastAsia="Calibri" w:hAnsi="Myriad-Roman" w:cs="Calibri"/>
                <w:b/>
                <w:sz w:val="16"/>
                <w:szCs w:val="16"/>
                <w:lang w:eastAsia="en-US"/>
              </w:rPr>
              <w:t xml:space="preserve">MATRIZ </w:t>
            </w:r>
            <w:r w:rsidR="00A758E6">
              <w:rPr>
                <w:rFonts w:ascii="Myriad-Roman" w:eastAsia="Calibri" w:hAnsi="Myriad-Roman" w:cs="Calibri"/>
                <w:b/>
                <w:sz w:val="16"/>
                <w:szCs w:val="16"/>
                <w:lang w:eastAsia="en-US"/>
              </w:rPr>
              <w:t>11</w:t>
            </w:r>
            <w:r w:rsidRPr="00B81AAD">
              <w:rPr>
                <w:rFonts w:ascii="Myriad-Roman" w:hAnsi="Myriad-Roman" w:cs="Calibri"/>
                <w:sz w:val="16"/>
                <w:szCs w:val="16"/>
              </w:rPr>
              <w:t xml:space="preserve"> </w:t>
            </w:r>
            <w:r w:rsidR="00B02FBF">
              <w:rPr>
                <w:rFonts w:ascii="Myriad-Roman" w:hAnsi="Myriad-Roman" w:cs="Calibri"/>
                <w:sz w:val="16"/>
                <w:szCs w:val="16"/>
              </w:rPr>
              <w:t>-</w:t>
            </w:r>
            <w:r w:rsidRPr="00B81AAD">
              <w:rPr>
                <w:rFonts w:ascii="Myriad-Roman" w:hAnsi="Myriad-Roman" w:cs="Calibri"/>
                <w:sz w:val="16"/>
                <w:szCs w:val="16"/>
              </w:rPr>
              <w:t xml:space="preserve"> </w:t>
            </w:r>
            <w:r w:rsidR="00896A91" w:rsidRPr="00B81AAD">
              <w:rPr>
                <w:rFonts w:ascii="Myriad-Roman" w:eastAsia="Calibri" w:hAnsi="Myriad-Roman" w:cs="Calibri"/>
                <w:sz w:val="16"/>
                <w:szCs w:val="16"/>
                <w:lang w:eastAsia="en-US"/>
              </w:rPr>
              <w:t>Património Edificado</w:t>
            </w:r>
            <w:r w:rsidR="003C7B56" w:rsidRPr="00B81AAD">
              <w:rPr>
                <w:rFonts w:ascii="Myriad-Roman" w:eastAsia="Calibri" w:hAnsi="Myriad-Roman" w:cs="Calibri"/>
                <w:sz w:val="16"/>
                <w:szCs w:val="16"/>
                <w:lang w:eastAsia="en-US"/>
              </w:rPr>
              <w:t xml:space="preserve"> e </w:t>
            </w:r>
            <w:r w:rsidR="00A42801" w:rsidRPr="00B81AAD">
              <w:rPr>
                <w:rFonts w:ascii="Myriad-Roman" w:eastAsia="Calibri" w:hAnsi="Myriad-Roman" w:cs="Calibri"/>
                <w:sz w:val="16"/>
                <w:szCs w:val="16"/>
                <w:lang w:eastAsia="en-US"/>
              </w:rPr>
              <w:t>Infraestruturas</w:t>
            </w:r>
            <w:r w:rsidR="00840133">
              <w:rPr>
                <w:rFonts w:ascii="Myriad-Roman" w:eastAsia="Calibri" w:hAnsi="Myriad-Roman" w:cs="Calibri"/>
                <w:sz w:val="16"/>
                <w:szCs w:val="16"/>
                <w:lang w:eastAsia="en-US"/>
              </w:rPr>
              <w:t xml:space="preserve"> </w:t>
            </w:r>
          </w:p>
        </w:tc>
      </w:tr>
      <w:tr w:rsidR="00B81AAD" w:rsidRPr="00B81AAD" w:rsidTr="005B2782">
        <w:trPr>
          <w:trHeight w:val="359"/>
        </w:trPr>
        <w:tc>
          <w:tcPr>
            <w:tcW w:w="1418" w:type="dxa"/>
            <w:gridSpan w:val="2"/>
            <w:shd w:val="clear" w:color="auto" w:fill="auto"/>
            <w:vAlign w:val="center"/>
          </w:tcPr>
          <w:p w:rsidR="007E76B8" w:rsidRPr="00B81AAD" w:rsidRDefault="007E76B8" w:rsidP="009D2F99">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417" w:type="dxa"/>
            <w:shd w:val="clear" w:color="auto" w:fill="auto"/>
            <w:vAlign w:val="center"/>
          </w:tcPr>
          <w:p w:rsidR="007E76B8" w:rsidRPr="00B81AAD" w:rsidRDefault="007E76B8" w:rsidP="009D2F99">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Riscos</w:t>
            </w:r>
          </w:p>
        </w:tc>
        <w:tc>
          <w:tcPr>
            <w:tcW w:w="426" w:type="dxa"/>
            <w:shd w:val="clear" w:color="auto" w:fill="auto"/>
            <w:vAlign w:val="center"/>
          </w:tcPr>
          <w:p w:rsidR="007E76B8" w:rsidRPr="00B81AAD" w:rsidRDefault="007E76B8" w:rsidP="009D2F99">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shd w:val="clear" w:color="auto" w:fill="auto"/>
            <w:vAlign w:val="center"/>
          </w:tcPr>
          <w:p w:rsidR="007E76B8" w:rsidRPr="00B81AAD" w:rsidRDefault="007E76B8" w:rsidP="009D2F99">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shd w:val="clear" w:color="auto" w:fill="auto"/>
            <w:vAlign w:val="center"/>
          </w:tcPr>
          <w:p w:rsidR="007E76B8" w:rsidRPr="00B81AAD" w:rsidRDefault="007E76B8" w:rsidP="009D2F99">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982" w:type="dxa"/>
            <w:gridSpan w:val="2"/>
            <w:shd w:val="clear" w:color="auto" w:fill="auto"/>
            <w:vAlign w:val="center"/>
          </w:tcPr>
          <w:p w:rsidR="007E76B8" w:rsidRPr="00B81AAD" w:rsidRDefault="007E76B8" w:rsidP="009D2F99">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c>
          <w:tcPr>
            <w:tcW w:w="1418" w:type="dxa"/>
            <w:gridSpan w:val="2"/>
            <w:shd w:val="clear" w:color="auto" w:fill="auto"/>
            <w:vAlign w:val="center"/>
          </w:tcPr>
          <w:p w:rsidR="00000E8F" w:rsidRPr="00B81AAD" w:rsidRDefault="00000E8F" w:rsidP="00EA2B22">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Reabilitação de Instalações</w:t>
            </w:r>
          </w:p>
        </w:tc>
        <w:tc>
          <w:tcPr>
            <w:tcW w:w="1417" w:type="dxa"/>
            <w:shd w:val="clear" w:color="auto" w:fill="auto"/>
            <w:vAlign w:val="center"/>
          </w:tcPr>
          <w:p w:rsidR="00000E8F" w:rsidRPr="00B81AAD" w:rsidRDefault="00000E8F" w:rsidP="00EA2B22">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Risco de deterioração das instalações </w:t>
            </w:r>
          </w:p>
        </w:tc>
        <w:tc>
          <w:tcPr>
            <w:tcW w:w="426" w:type="dxa"/>
            <w:shd w:val="clear" w:color="auto" w:fill="auto"/>
            <w:vAlign w:val="center"/>
          </w:tcPr>
          <w:p w:rsidR="00000E8F" w:rsidRPr="00B81AAD" w:rsidRDefault="00000E8F" w:rsidP="00EA2B22">
            <w:pPr>
              <w:spacing w:before="100" w:after="10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shd w:val="clear" w:color="auto" w:fill="auto"/>
            <w:vAlign w:val="center"/>
          </w:tcPr>
          <w:p w:rsidR="00000E8F" w:rsidRPr="00B81AAD" w:rsidRDefault="00000E8F" w:rsidP="00EA2B22">
            <w:pPr>
              <w:spacing w:before="100" w:after="10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shd w:val="clear" w:color="auto" w:fill="auto"/>
            <w:vAlign w:val="center"/>
          </w:tcPr>
          <w:p w:rsidR="00000E8F" w:rsidRPr="00B81AAD" w:rsidRDefault="00000E8F" w:rsidP="00EA2B22">
            <w:pPr>
              <w:spacing w:before="100" w:after="10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982" w:type="dxa"/>
            <w:gridSpan w:val="2"/>
            <w:shd w:val="clear" w:color="auto" w:fill="auto"/>
            <w:vAlign w:val="center"/>
          </w:tcPr>
          <w:p w:rsidR="00000E8F" w:rsidRPr="00B81AAD" w:rsidRDefault="00000E8F" w:rsidP="00F228DF">
            <w:pPr>
              <w:pStyle w:val="PargrafodaLista"/>
              <w:numPr>
                <w:ilvl w:val="0"/>
                <w:numId w:val="7"/>
              </w:numPr>
              <w:spacing w:before="120" w:after="100"/>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Assegurar as funções técnicas e administrativas inerentes à planificação e realização de obras de reparação, remodelação e conservação dos edifícios afetos à Presidência da República; </w:t>
            </w:r>
          </w:p>
          <w:p w:rsidR="00000E8F" w:rsidRPr="00B81AAD" w:rsidRDefault="00000E8F" w:rsidP="00F228DF">
            <w:pPr>
              <w:pStyle w:val="PargrafodaLista"/>
              <w:numPr>
                <w:ilvl w:val="0"/>
                <w:numId w:val="7"/>
              </w:numPr>
              <w:spacing w:before="100" w:after="100"/>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Proceder ao levantamento das necessidades relativas a instalações e equipamentos a afetar à Presidência da República, elaborando propostas de atuação visando o plano global de intervenção;</w:t>
            </w:r>
          </w:p>
          <w:p w:rsidR="00000E8F" w:rsidRPr="00B81AAD" w:rsidRDefault="00000E8F" w:rsidP="00F228DF">
            <w:pPr>
              <w:pStyle w:val="PargrafodaLista"/>
              <w:numPr>
                <w:ilvl w:val="0"/>
                <w:numId w:val="7"/>
              </w:numPr>
              <w:spacing w:before="100" w:after="100"/>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Apoiar a organização dos processos de aquisição dos equipamentos a instalar nos edifícios afetos à Presidência da República;</w:t>
            </w:r>
          </w:p>
          <w:p w:rsidR="001E11C5" w:rsidRPr="00B81AAD" w:rsidRDefault="00000E8F" w:rsidP="00F228DF">
            <w:pPr>
              <w:pStyle w:val="PargrafodaLista"/>
              <w:numPr>
                <w:ilvl w:val="0"/>
                <w:numId w:val="7"/>
              </w:numPr>
              <w:spacing w:before="100" w:after="100"/>
              <w:ind w:left="176" w:hanging="176"/>
              <w:rPr>
                <w:rFonts w:ascii="Franklin Gothic Book" w:eastAsia="Calibri" w:hAnsi="Franklin Gothic Book" w:cs="Myriad-Roman"/>
                <w:sz w:val="16"/>
                <w:szCs w:val="16"/>
                <w:lang w:eastAsia="en-US"/>
              </w:rPr>
            </w:pPr>
            <w:r w:rsidRPr="00B81AAD">
              <w:rPr>
                <w:rFonts w:ascii="Myriad-Roman" w:eastAsia="Calibri" w:hAnsi="Myriad-Roman" w:cs="Calibri"/>
                <w:sz w:val="16"/>
                <w:szCs w:val="16"/>
                <w:lang w:eastAsia="en-US"/>
              </w:rPr>
              <w:t>Execu</w:t>
            </w:r>
            <w:r w:rsidR="006E0F32">
              <w:rPr>
                <w:rFonts w:ascii="Myriad-Roman" w:eastAsia="Calibri" w:hAnsi="Myriad-Roman" w:cs="Calibri"/>
                <w:sz w:val="16"/>
                <w:szCs w:val="16"/>
                <w:lang w:eastAsia="en-US"/>
              </w:rPr>
              <w:t xml:space="preserve">tar </w:t>
            </w:r>
            <w:r w:rsidRPr="00B81AAD">
              <w:rPr>
                <w:rFonts w:ascii="Myriad-Roman" w:eastAsia="Calibri" w:hAnsi="Myriad-Roman" w:cs="Calibri"/>
                <w:sz w:val="16"/>
                <w:szCs w:val="16"/>
                <w:lang w:eastAsia="en-US"/>
              </w:rPr>
              <w:t>os contratos de empreitadas de obras públicas com fiscalização externa, designadamente da Direção-Geral do Património Cultural</w:t>
            </w:r>
            <w:r w:rsidR="001E11C5" w:rsidRPr="00B81AAD">
              <w:rPr>
                <w:rFonts w:ascii="Myriad-Roman" w:eastAsia="Calibri" w:hAnsi="Myriad-Roman" w:cs="Calibri"/>
                <w:sz w:val="16"/>
                <w:szCs w:val="16"/>
                <w:lang w:eastAsia="en-US"/>
              </w:rPr>
              <w:t>;</w:t>
            </w:r>
          </w:p>
          <w:p w:rsidR="001637E4" w:rsidRPr="00B81AAD" w:rsidRDefault="001E11C5" w:rsidP="001D1979">
            <w:pPr>
              <w:pStyle w:val="PargrafodaLista"/>
              <w:numPr>
                <w:ilvl w:val="0"/>
                <w:numId w:val="7"/>
              </w:numPr>
              <w:spacing w:before="100" w:after="100"/>
              <w:ind w:left="176" w:hanging="176"/>
              <w:rPr>
                <w:rFonts w:ascii="Franklin Gothic Book" w:eastAsia="Calibri" w:hAnsi="Franklin Gothic Book" w:cs="Myriad-Roman"/>
                <w:sz w:val="2"/>
                <w:szCs w:val="2"/>
                <w:lang w:eastAsia="en-US"/>
              </w:rPr>
            </w:pPr>
            <w:r w:rsidRPr="00B81AAD">
              <w:rPr>
                <w:rFonts w:ascii="Myriad-Roman" w:eastAsia="Calibri" w:hAnsi="Myriad-Roman" w:cs="Calibri"/>
                <w:sz w:val="16"/>
                <w:szCs w:val="16"/>
                <w:lang w:eastAsia="en-US"/>
              </w:rPr>
              <w:t>Verifica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 xml:space="preserve">a elaboração de </w:t>
            </w:r>
            <w:proofErr w:type="spellStart"/>
            <w:r w:rsidRPr="006E0F32">
              <w:rPr>
                <w:rFonts w:ascii="Myriad-Roman" w:eastAsia="Calibri" w:hAnsi="Myriad-Roman" w:cs="Calibri"/>
                <w:i/>
                <w:sz w:val="16"/>
                <w:szCs w:val="16"/>
                <w:lang w:eastAsia="en-US"/>
              </w:rPr>
              <w:t>checklist</w:t>
            </w:r>
            <w:proofErr w:type="spellEnd"/>
            <w:r w:rsidRPr="00B81AAD">
              <w:rPr>
                <w:rFonts w:ascii="Myriad-Roman" w:eastAsia="Calibri" w:hAnsi="Myriad-Roman" w:cs="Calibri"/>
                <w:sz w:val="16"/>
                <w:szCs w:val="16"/>
                <w:lang w:eastAsia="en-US"/>
              </w:rPr>
              <w:t xml:space="preserve"> </w:t>
            </w:r>
            <w:r w:rsidR="00FA2819" w:rsidRPr="00B81AAD">
              <w:rPr>
                <w:rFonts w:ascii="Myriad-Roman" w:eastAsia="Calibri" w:hAnsi="Myriad-Roman" w:cs="Calibri"/>
                <w:sz w:val="16"/>
                <w:szCs w:val="16"/>
                <w:lang w:eastAsia="en-US"/>
              </w:rPr>
              <w:t>assinada</w:t>
            </w:r>
            <w:r w:rsidRPr="00B81AAD">
              <w:rPr>
                <w:rFonts w:ascii="Myriad-Roman" w:eastAsia="Calibri" w:hAnsi="Myriad-Roman" w:cs="Calibri"/>
                <w:sz w:val="16"/>
                <w:szCs w:val="16"/>
                <w:lang w:eastAsia="en-US"/>
              </w:rPr>
              <w:t xml:space="preserve"> pelo fiscal e pelo responsável da obra</w:t>
            </w:r>
            <w:r w:rsidR="00000E8F" w:rsidRPr="00B81AAD">
              <w:rPr>
                <w:rFonts w:ascii="Myriad-Roman" w:eastAsia="Calibri" w:hAnsi="Myriad-Roman" w:cs="Calibri"/>
                <w:sz w:val="16"/>
                <w:szCs w:val="16"/>
                <w:lang w:eastAsia="en-US"/>
              </w:rPr>
              <w:t>.</w:t>
            </w:r>
            <w:r w:rsidR="00000E8F" w:rsidRPr="00B81AAD">
              <w:rPr>
                <w:rFonts w:ascii="Franklin Gothic Book" w:eastAsia="Calibri" w:hAnsi="Franklin Gothic Book" w:cs="Myriad-Roman"/>
                <w:sz w:val="16"/>
                <w:szCs w:val="16"/>
                <w:lang w:eastAsia="en-US"/>
              </w:rPr>
              <w:t xml:space="preserve"> </w:t>
            </w:r>
          </w:p>
        </w:tc>
      </w:tr>
      <w:tr w:rsidR="00B81AAD" w:rsidRPr="00B81AAD" w:rsidTr="005B2782">
        <w:trPr>
          <w:trHeight w:val="420"/>
        </w:trPr>
        <w:tc>
          <w:tcPr>
            <w:tcW w:w="10093" w:type="dxa"/>
            <w:gridSpan w:val="8"/>
            <w:shd w:val="clear" w:color="auto" w:fill="auto"/>
          </w:tcPr>
          <w:p w:rsidR="00B81AAD" w:rsidRPr="00B81AAD" w:rsidRDefault="00B81AAD" w:rsidP="000B733D">
            <w:pPr>
              <w:spacing w:line="400" w:lineRule="exact"/>
              <w:jc w:val="both"/>
              <w:rPr>
                <w:rFonts w:ascii="Myriad-Roman" w:hAnsi="Myriad-Roman" w:cs="Calibri"/>
                <w:sz w:val="16"/>
                <w:szCs w:val="16"/>
              </w:rPr>
            </w:pPr>
            <w:r w:rsidRPr="00B81AAD">
              <w:rPr>
                <w:rFonts w:ascii="Myriad-Roman" w:eastAsia="Calibri" w:hAnsi="Myriad-Roman" w:cs="Calibri"/>
                <w:b/>
                <w:sz w:val="16"/>
                <w:szCs w:val="16"/>
                <w:lang w:eastAsia="en-US"/>
              </w:rPr>
              <w:lastRenderedPageBreak/>
              <w:t>MATRIZ 1</w:t>
            </w:r>
            <w:r w:rsidR="00A758E6">
              <w:rPr>
                <w:rFonts w:ascii="Myriad-Roman" w:eastAsia="Calibri" w:hAnsi="Myriad-Roman" w:cs="Calibri"/>
                <w:b/>
                <w:sz w:val="16"/>
                <w:szCs w:val="16"/>
                <w:lang w:eastAsia="en-US"/>
              </w:rPr>
              <w:t>1</w:t>
            </w:r>
            <w:r w:rsidR="00B02FBF">
              <w:rPr>
                <w:rFonts w:ascii="Myriad-Roman" w:eastAsia="Calibri" w:hAnsi="Myriad-Roman" w:cs="Calibri"/>
                <w:b/>
                <w:sz w:val="16"/>
                <w:szCs w:val="16"/>
                <w:lang w:eastAsia="en-US"/>
              </w:rPr>
              <w:t xml:space="preserve"> -</w:t>
            </w:r>
            <w:r w:rsidRPr="00B81AAD">
              <w:rPr>
                <w:rFonts w:ascii="Myriad-Roman" w:hAnsi="Myriad-Roman" w:cs="Calibri"/>
                <w:sz w:val="16"/>
                <w:szCs w:val="16"/>
              </w:rPr>
              <w:t xml:space="preserve"> </w:t>
            </w:r>
            <w:r w:rsidRPr="00B81AAD">
              <w:rPr>
                <w:rFonts w:ascii="Myriad-Roman" w:eastAsia="Calibri" w:hAnsi="Myriad-Roman" w:cs="Calibri"/>
                <w:sz w:val="16"/>
                <w:szCs w:val="16"/>
                <w:lang w:eastAsia="en-US"/>
              </w:rPr>
              <w:t xml:space="preserve">Património Edificado e </w:t>
            </w:r>
            <w:r w:rsidR="00A42801" w:rsidRPr="00B81AAD">
              <w:rPr>
                <w:rFonts w:ascii="Myriad-Roman" w:eastAsia="Calibri" w:hAnsi="Myriad-Roman" w:cs="Calibri"/>
                <w:sz w:val="16"/>
                <w:szCs w:val="16"/>
                <w:lang w:eastAsia="en-US"/>
              </w:rPr>
              <w:t>Infraestruturas</w:t>
            </w:r>
            <w:r w:rsidR="00693E03">
              <w:rPr>
                <w:rFonts w:ascii="Myriad-Roman" w:eastAsia="Calibri" w:hAnsi="Myriad-Roman" w:cs="Calibri"/>
                <w:sz w:val="16"/>
                <w:szCs w:val="16"/>
                <w:lang w:eastAsia="en-US"/>
              </w:rPr>
              <w:t xml:space="preserve"> (</w:t>
            </w:r>
            <w:proofErr w:type="spellStart"/>
            <w:r w:rsidR="00693E03">
              <w:rPr>
                <w:rFonts w:ascii="Myriad-Roman" w:eastAsia="Calibri" w:hAnsi="Myriad-Roman" w:cs="Calibri"/>
                <w:sz w:val="16"/>
                <w:szCs w:val="16"/>
                <w:lang w:eastAsia="en-US"/>
              </w:rPr>
              <w:t>cont</w:t>
            </w:r>
            <w:proofErr w:type="spellEnd"/>
            <w:r w:rsidR="00693E03">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B81AAD" w:rsidRPr="00B81AAD" w:rsidTr="005B2782">
        <w:trPr>
          <w:trHeight w:val="359"/>
        </w:trPr>
        <w:tc>
          <w:tcPr>
            <w:tcW w:w="1418" w:type="dxa"/>
            <w:gridSpan w:val="2"/>
            <w:shd w:val="clear" w:color="auto" w:fill="auto"/>
            <w:vAlign w:val="center"/>
          </w:tcPr>
          <w:p w:rsidR="00B81AAD" w:rsidRPr="00B81AAD" w:rsidRDefault="00B81AAD" w:rsidP="000B733D">
            <w:pPr>
              <w:spacing w:line="174"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843" w:type="dxa"/>
            <w:gridSpan w:val="2"/>
            <w:shd w:val="clear" w:color="auto" w:fill="auto"/>
            <w:vAlign w:val="center"/>
          </w:tcPr>
          <w:p w:rsidR="00B81AAD" w:rsidRPr="00B81AAD" w:rsidRDefault="00B81AAD" w:rsidP="000B733D">
            <w:pPr>
              <w:spacing w:line="174"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Riscos</w:t>
            </w:r>
          </w:p>
        </w:tc>
        <w:tc>
          <w:tcPr>
            <w:tcW w:w="425" w:type="dxa"/>
            <w:shd w:val="clear" w:color="auto" w:fill="auto"/>
            <w:vAlign w:val="center"/>
          </w:tcPr>
          <w:p w:rsidR="00B81AAD" w:rsidRPr="00B81AAD" w:rsidRDefault="00B81AAD" w:rsidP="000B733D">
            <w:pPr>
              <w:spacing w:line="174" w:lineRule="exact"/>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shd w:val="clear" w:color="auto" w:fill="auto"/>
            <w:vAlign w:val="center"/>
          </w:tcPr>
          <w:p w:rsidR="00B81AAD" w:rsidRPr="00B81AAD" w:rsidRDefault="00B81AAD" w:rsidP="000B733D">
            <w:pPr>
              <w:spacing w:line="174" w:lineRule="exact"/>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shd w:val="clear" w:color="auto" w:fill="auto"/>
            <w:vAlign w:val="center"/>
          </w:tcPr>
          <w:p w:rsidR="00B81AAD" w:rsidRPr="00B81AAD" w:rsidRDefault="00B81AAD" w:rsidP="000B733D">
            <w:pPr>
              <w:spacing w:line="174" w:lineRule="exact"/>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557" w:type="dxa"/>
            <w:shd w:val="clear" w:color="auto" w:fill="auto"/>
            <w:vAlign w:val="center"/>
          </w:tcPr>
          <w:p w:rsidR="00B81AAD" w:rsidRPr="00B81AAD" w:rsidRDefault="00B81AAD" w:rsidP="000B733D">
            <w:pPr>
              <w:spacing w:line="174"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c>
          <w:tcPr>
            <w:tcW w:w="1418" w:type="dxa"/>
            <w:gridSpan w:val="2"/>
            <w:shd w:val="clear" w:color="auto" w:fill="auto"/>
            <w:vAlign w:val="center"/>
          </w:tcPr>
          <w:p w:rsidR="00000E8F" w:rsidRPr="00B81AAD" w:rsidRDefault="00000E8F" w:rsidP="000B733D">
            <w:pPr>
              <w:spacing w:line="17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Manutenção de Instalações e Equipamentos</w:t>
            </w:r>
          </w:p>
        </w:tc>
        <w:tc>
          <w:tcPr>
            <w:tcW w:w="1843" w:type="dxa"/>
            <w:gridSpan w:val="2"/>
            <w:shd w:val="clear" w:color="auto" w:fill="auto"/>
            <w:vAlign w:val="center"/>
          </w:tcPr>
          <w:p w:rsidR="00000E8F" w:rsidRPr="00B81AAD" w:rsidRDefault="00000E8F" w:rsidP="000B733D">
            <w:pPr>
              <w:spacing w:line="17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Risco de ausência de adequada e oportuna manutenção de instalações e equipamentos </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shd w:val="clear" w:color="auto" w:fill="auto"/>
            <w:vAlign w:val="center"/>
          </w:tcPr>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Assegurar e coordenar a conservação, remodelação, assistência técnica e manutenção dos imóveis, instalações e equipamentos relativos a edifícios afetos à Presidência da República;</w:t>
            </w:r>
          </w:p>
          <w:p w:rsidR="00D43CFF" w:rsidRPr="00B81AAD" w:rsidRDefault="00D43CF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Valida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 xml:space="preserve">a </w:t>
            </w:r>
            <w:proofErr w:type="spellStart"/>
            <w:r w:rsidRPr="006E0F32">
              <w:rPr>
                <w:rFonts w:ascii="Myriad-Roman" w:eastAsia="Calibri" w:hAnsi="Myriad-Roman" w:cs="Calibri"/>
                <w:i/>
                <w:sz w:val="16"/>
                <w:szCs w:val="16"/>
                <w:lang w:eastAsia="en-US"/>
              </w:rPr>
              <w:t>checklist</w:t>
            </w:r>
            <w:proofErr w:type="spellEnd"/>
            <w:r w:rsidRPr="00B81AAD">
              <w:rPr>
                <w:rFonts w:ascii="Myriad-Roman" w:eastAsia="Calibri" w:hAnsi="Myriad-Roman" w:cs="Calibri"/>
                <w:sz w:val="16"/>
                <w:szCs w:val="16"/>
                <w:lang w:eastAsia="en-US"/>
              </w:rPr>
              <w:t xml:space="preserve"> mensal com a lista de equipamentos;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Proceder a estudos e à elaboração de normas de utilização das instalações e equipamentos afetos aos Serviços da </w:t>
            </w:r>
            <w:r w:rsidR="00781159">
              <w:rPr>
                <w:rFonts w:ascii="Myriad-Roman" w:eastAsia="Calibri" w:hAnsi="Myriad-Roman" w:cs="Calibri"/>
                <w:sz w:val="16"/>
                <w:szCs w:val="16"/>
                <w:lang w:eastAsia="en-US"/>
              </w:rPr>
              <w:t>PR</w:t>
            </w:r>
            <w:r w:rsidRPr="00B81AAD">
              <w:rPr>
                <w:rFonts w:ascii="Myriad-Roman" w:eastAsia="Calibri" w:hAnsi="Myriad-Roman" w:cs="Calibri"/>
                <w:sz w:val="16"/>
                <w:szCs w:val="16"/>
                <w:lang w:eastAsia="en-US"/>
              </w:rPr>
              <w:t>;</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Estabelecer e implementar o Plano de Segurança, incluindo o Plano de Prevenção e o Plano de Emergência </w:t>
            </w:r>
            <w:r w:rsidR="00781159">
              <w:rPr>
                <w:rFonts w:ascii="Myriad-Roman" w:eastAsia="Calibri" w:hAnsi="Myriad-Roman" w:cs="Calibri"/>
                <w:sz w:val="16"/>
                <w:szCs w:val="16"/>
                <w:lang w:eastAsia="en-US"/>
              </w:rPr>
              <w:t>da PR</w:t>
            </w:r>
            <w:r w:rsidRPr="00B81AAD">
              <w:rPr>
                <w:rFonts w:ascii="Myriad-Roman" w:eastAsia="Calibri" w:hAnsi="Myriad-Roman" w:cs="Calibri"/>
                <w:sz w:val="16"/>
                <w:szCs w:val="16"/>
                <w:lang w:eastAsia="en-US"/>
              </w:rPr>
              <w:t xml:space="preserve">; </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em articulação com o Serviço de Segurança, as atividades relacionadas com a segurança contra incêndios das instalações;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Elaborar e divulgar normas, procedimentos e manuais de utilização dos equipamentos, visando garantir a segurança das pessoas e </w:t>
            </w:r>
            <w:r w:rsidR="00781159">
              <w:rPr>
                <w:rFonts w:ascii="Myriad-Roman" w:eastAsia="Calibri" w:hAnsi="Myriad-Roman" w:cs="Calibri"/>
                <w:sz w:val="16"/>
                <w:szCs w:val="16"/>
                <w:lang w:eastAsia="en-US"/>
              </w:rPr>
              <w:t>bens</w:t>
            </w:r>
            <w:r w:rsidRPr="00B81AAD">
              <w:rPr>
                <w:rFonts w:ascii="Myriad-Roman" w:eastAsia="Calibri" w:hAnsi="Myriad-Roman" w:cs="Calibri"/>
                <w:sz w:val="16"/>
                <w:szCs w:val="16"/>
                <w:lang w:eastAsia="en-US"/>
              </w:rPr>
              <w:t>;</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Assegurar a conservação e manutenção do recheio do Palácio e da Residência Oficial </w:t>
            </w:r>
            <w:r w:rsidR="00863B49" w:rsidRPr="00B81AAD">
              <w:rPr>
                <w:rFonts w:ascii="Myriad-Roman" w:eastAsia="Calibri" w:hAnsi="Myriad-Roman" w:cs="Calibri"/>
                <w:sz w:val="16"/>
                <w:szCs w:val="16"/>
                <w:lang w:eastAsia="en-US"/>
              </w:rPr>
              <w:t xml:space="preserve">(Belém e Cidadela de Cascais) </w:t>
            </w:r>
            <w:r w:rsidRPr="00B81AAD">
              <w:rPr>
                <w:rFonts w:ascii="Myriad-Roman" w:eastAsia="Calibri" w:hAnsi="Myriad-Roman" w:cs="Calibri"/>
                <w:sz w:val="16"/>
                <w:szCs w:val="16"/>
                <w:lang w:eastAsia="en-US"/>
              </w:rPr>
              <w:t>em articulação com a Direção de Serviços de Apoio e Relações Públicas;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e orientar o serviço de manutenção e conservação dos espaços exteriores;</w:t>
            </w:r>
          </w:p>
          <w:p w:rsidR="00853A78" w:rsidRPr="00B81AAD" w:rsidRDefault="00853A78"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Constitui</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 xml:space="preserve">a figura </w:t>
            </w:r>
            <w:r w:rsidR="003512B6">
              <w:rPr>
                <w:rFonts w:ascii="Myriad-Roman" w:eastAsia="Calibri" w:hAnsi="Myriad-Roman" w:cs="Calibri"/>
                <w:sz w:val="16"/>
                <w:szCs w:val="16"/>
                <w:lang w:eastAsia="en-US"/>
              </w:rPr>
              <w:t xml:space="preserve">de </w:t>
            </w:r>
            <w:r w:rsidRPr="00B81AAD">
              <w:rPr>
                <w:rFonts w:ascii="Myriad-Roman" w:eastAsia="Calibri" w:hAnsi="Myriad-Roman" w:cs="Calibri"/>
                <w:sz w:val="16"/>
                <w:szCs w:val="16"/>
                <w:lang w:eastAsia="en-US"/>
              </w:rPr>
              <w:t>responsável</w:t>
            </w:r>
            <w:r w:rsidR="003512B6">
              <w:rPr>
                <w:rFonts w:ascii="Myriad-Roman" w:eastAsia="Calibri" w:hAnsi="Myriad-Roman" w:cs="Calibri"/>
                <w:sz w:val="16"/>
                <w:szCs w:val="16"/>
                <w:lang w:eastAsia="en-US"/>
              </w:rPr>
              <w:t xml:space="preserve"> </w:t>
            </w:r>
            <w:r w:rsidRPr="00B81AAD">
              <w:rPr>
                <w:rFonts w:ascii="Myriad-Roman" w:eastAsia="Calibri" w:hAnsi="Myriad-Roman" w:cs="Calibri"/>
                <w:sz w:val="16"/>
                <w:szCs w:val="16"/>
                <w:lang w:eastAsia="en-US"/>
              </w:rPr>
              <w:t>zelador das instalações;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Orientar e distribuir o serviço de carpintaria e de eletricidade;</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Dirigir e orientar os serviços de higiene</w:t>
            </w:r>
            <w:r w:rsidR="00123FEB" w:rsidRPr="00B81AAD">
              <w:rPr>
                <w:rFonts w:ascii="Myriad-Roman" w:eastAsia="Calibri" w:hAnsi="Myriad-Roman" w:cs="Calibri"/>
                <w:sz w:val="16"/>
                <w:szCs w:val="16"/>
                <w:lang w:eastAsia="en-US"/>
              </w:rPr>
              <w:t>,</w:t>
            </w:r>
            <w:r w:rsidRPr="00B81AAD">
              <w:rPr>
                <w:rFonts w:ascii="Myriad-Roman" w:eastAsia="Calibri" w:hAnsi="Myriad-Roman" w:cs="Calibri"/>
                <w:sz w:val="16"/>
                <w:szCs w:val="16"/>
                <w:lang w:eastAsia="en-US"/>
              </w:rPr>
              <w:t xml:space="preserve"> limpeza e</w:t>
            </w:r>
            <w:r w:rsidR="00123FEB" w:rsidRPr="00B81AAD">
              <w:rPr>
                <w:rFonts w:ascii="Myriad-Roman" w:eastAsia="Calibri" w:hAnsi="Myriad-Roman" w:cs="Calibri"/>
                <w:sz w:val="16"/>
                <w:szCs w:val="16"/>
                <w:lang w:eastAsia="en-US"/>
              </w:rPr>
              <w:t xml:space="preserve"> desinfestação</w:t>
            </w:r>
            <w:r w:rsidRPr="00B81AAD">
              <w:rPr>
                <w:rFonts w:ascii="Myriad-Roman" w:eastAsia="Calibri" w:hAnsi="Myriad-Roman" w:cs="Calibri"/>
                <w:sz w:val="16"/>
                <w:szCs w:val="16"/>
                <w:lang w:eastAsia="en-US"/>
              </w:rPr>
              <w:t xml:space="preserve">, em articulação com trabalhadores afetos à Residência Oficial; </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Assegurar a conservação e manutenção das instalações e equipamentos; </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Controlar o desenvolvimento e apurar os resultados do processo de Auditoria Energética;</w:t>
            </w:r>
          </w:p>
          <w:p w:rsidR="00000E8F" w:rsidRPr="00B81AAD" w:rsidRDefault="00000E8F" w:rsidP="00781159">
            <w:pPr>
              <w:pStyle w:val="PargrafodaLista"/>
              <w:numPr>
                <w:ilvl w:val="0"/>
                <w:numId w:val="7"/>
              </w:numPr>
              <w:spacing w:after="40" w:line="170" w:lineRule="exact"/>
              <w:ind w:left="176" w:hanging="176"/>
              <w:rPr>
                <w:rFonts w:ascii="Franklin Gothic Book" w:eastAsia="Calibri" w:hAnsi="Franklin Gothic Book" w:cs="Myriad-Roman"/>
                <w:sz w:val="16"/>
                <w:szCs w:val="16"/>
                <w:lang w:eastAsia="en-US"/>
              </w:rPr>
            </w:pPr>
            <w:r w:rsidRPr="00B81AAD">
              <w:rPr>
                <w:rFonts w:ascii="Myriad-Roman" w:eastAsia="Calibri" w:hAnsi="Myriad-Roman" w:cs="Calibri"/>
                <w:sz w:val="16"/>
                <w:szCs w:val="16"/>
                <w:lang w:eastAsia="en-US"/>
              </w:rPr>
              <w:t>Controlar a execução de contratos de manutenção e assistência técnica.</w:t>
            </w:r>
          </w:p>
        </w:tc>
      </w:tr>
      <w:tr w:rsidR="00B81AAD" w:rsidRPr="00B81AAD" w:rsidTr="005B2782">
        <w:tc>
          <w:tcPr>
            <w:tcW w:w="1418" w:type="dxa"/>
            <w:gridSpan w:val="2"/>
            <w:shd w:val="clear" w:color="auto" w:fill="auto"/>
            <w:vAlign w:val="center"/>
          </w:tcPr>
          <w:p w:rsidR="00000E8F" w:rsidRPr="00B81AAD" w:rsidRDefault="00000E8F" w:rsidP="000B733D">
            <w:pPr>
              <w:spacing w:line="17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Parque Automóvel</w:t>
            </w:r>
          </w:p>
        </w:tc>
        <w:tc>
          <w:tcPr>
            <w:tcW w:w="1843" w:type="dxa"/>
            <w:gridSpan w:val="2"/>
            <w:shd w:val="clear" w:color="auto" w:fill="auto"/>
            <w:vAlign w:val="center"/>
          </w:tcPr>
          <w:p w:rsidR="00000E8F" w:rsidRPr="00B81AAD" w:rsidRDefault="00000E8F" w:rsidP="000B733D">
            <w:pPr>
              <w:spacing w:line="17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deficiente gestão dos recursos afetos ao parque automóvel</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shd w:val="clear" w:color="auto" w:fill="auto"/>
            <w:vAlign w:val="center"/>
          </w:tcPr>
          <w:p w:rsidR="00000E8F" w:rsidRPr="00B81AAD" w:rsidRDefault="00000E8F" w:rsidP="000B733D">
            <w:pPr>
              <w:spacing w:line="17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shd w:val="clear" w:color="auto" w:fill="auto"/>
            <w:vAlign w:val="center"/>
          </w:tcPr>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Gerir o Parque Automóvel;</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a utilização, manutenção e conservação do parque de viaturas automóveis;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Registar a informação na aplicação informática de </w:t>
            </w:r>
            <w:r w:rsidR="008179DF">
              <w:rPr>
                <w:rFonts w:ascii="Myriad-Roman" w:eastAsia="Calibri" w:hAnsi="Myriad-Roman" w:cs="Calibri"/>
                <w:sz w:val="16"/>
                <w:szCs w:val="16"/>
                <w:lang w:eastAsia="en-US"/>
              </w:rPr>
              <w:t xml:space="preserve">inventário e </w:t>
            </w:r>
            <w:r w:rsidRPr="00B81AAD">
              <w:rPr>
                <w:rFonts w:ascii="Myriad-Roman" w:eastAsia="Calibri" w:hAnsi="Myriad-Roman" w:cs="Calibri"/>
                <w:sz w:val="16"/>
                <w:szCs w:val="16"/>
                <w:lang w:eastAsia="en-US"/>
              </w:rPr>
              <w:t xml:space="preserve">gestão de viaturas; </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Introduzir medidas tendo em vista a renovação gradual das viaturas automóveis; </w:t>
            </w:r>
          </w:p>
          <w:p w:rsidR="00000E8F"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Orientar os motoristas e a sua distribuição pelos diversos Serviços, em articulação com os encarregados do parque automóvel;</w:t>
            </w:r>
          </w:p>
          <w:p w:rsidR="008179DF" w:rsidRPr="00B81AAD" w:rsidRDefault="008179D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 xml:space="preserve">Controlar os </w:t>
            </w:r>
            <w:proofErr w:type="spellStart"/>
            <w:r w:rsidR="00781159">
              <w:rPr>
                <w:rFonts w:ascii="Myriad-Roman" w:eastAsia="Calibri" w:hAnsi="Myriad-Roman" w:cs="Calibri"/>
                <w:sz w:val="16"/>
                <w:szCs w:val="16"/>
                <w:lang w:eastAsia="en-US"/>
              </w:rPr>
              <w:t>Kms</w:t>
            </w:r>
            <w:proofErr w:type="spellEnd"/>
            <w:r>
              <w:rPr>
                <w:rFonts w:ascii="Myriad-Roman" w:eastAsia="Calibri" w:hAnsi="Myriad-Roman" w:cs="Calibri"/>
                <w:sz w:val="16"/>
                <w:szCs w:val="16"/>
                <w:lang w:eastAsia="en-US"/>
              </w:rPr>
              <w:t xml:space="preserve"> percorridos e valor de portagens pagas;</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Introduzir diversas medidas sobre consumos de existências, utilização de combustíveis, de pneus e de lavagem de viaturas, com vista à otimização de recursos a menor custo; </w:t>
            </w:r>
          </w:p>
          <w:p w:rsidR="004A4245" w:rsidRPr="00B81AAD" w:rsidRDefault="006E0F32"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Garantir o</w:t>
            </w:r>
            <w:r w:rsidR="003D05F5" w:rsidRPr="00B81AAD">
              <w:rPr>
                <w:rFonts w:ascii="Myriad-Roman" w:eastAsia="Calibri" w:hAnsi="Myriad-Roman" w:cs="Calibri"/>
                <w:sz w:val="16"/>
                <w:szCs w:val="16"/>
                <w:lang w:eastAsia="en-US"/>
              </w:rPr>
              <w:t xml:space="preserve"> controlo de qualidade dos registos relativos a movimentos financeiros relativos a custos de matérias-primas</w:t>
            </w:r>
            <w:r w:rsidR="004A4245" w:rsidRPr="00B81AAD">
              <w:rPr>
                <w:rFonts w:ascii="Myriad-Roman" w:eastAsia="Calibri" w:hAnsi="Myriad-Roman" w:cs="Calibri"/>
                <w:sz w:val="16"/>
                <w:szCs w:val="16"/>
                <w:lang w:eastAsia="en-US"/>
              </w:rPr>
              <w:t>;</w:t>
            </w:r>
          </w:p>
          <w:p w:rsidR="006E05A1" w:rsidRPr="00B81AAD" w:rsidRDefault="004A4245"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Implementa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mecanismos de controlo e validação de todos os movimentos gerados com a utilização de cartões de combustível</w:t>
            </w:r>
            <w:r w:rsidR="00535567">
              <w:rPr>
                <w:rFonts w:ascii="Myriad-Roman" w:eastAsia="Calibri" w:hAnsi="Myriad-Roman" w:cs="Calibri"/>
                <w:sz w:val="16"/>
                <w:szCs w:val="16"/>
                <w:lang w:eastAsia="en-US"/>
              </w:rPr>
              <w:t>;</w:t>
            </w:r>
            <w:r w:rsidR="003D05F5" w:rsidRPr="00B81AAD">
              <w:rPr>
                <w:rFonts w:ascii="Myriad-Roman" w:eastAsia="Calibri" w:hAnsi="Myriad-Roman" w:cs="Calibri"/>
                <w:sz w:val="16"/>
                <w:szCs w:val="16"/>
                <w:lang w:eastAsia="en-US"/>
              </w:rPr>
              <w:t xml:space="preserve"> </w:t>
            </w:r>
          </w:p>
          <w:p w:rsidR="003D05F5" w:rsidRPr="00B81AAD" w:rsidRDefault="00D43CF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w:t>
            </w:r>
            <w:r w:rsidR="00535567">
              <w:rPr>
                <w:rFonts w:ascii="Myriad-Roman" w:eastAsia="Calibri" w:hAnsi="Myriad-Roman" w:cs="Calibri"/>
                <w:sz w:val="16"/>
                <w:szCs w:val="16"/>
                <w:lang w:eastAsia="en-US"/>
              </w:rPr>
              <w:t>ntroduzir</w:t>
            </w:r>
            <w:r w:rsidRPr="00B81AAD">
              <w:rPr>
                <w:rFonts w:ascii="Myriad-Roman" w:eastAsia="Calibri" w:hAnsi="Myriad-Roman" w:cs="Calibri"/>
                <w:sz w:val="16"/>
                <w:szCs w:val="16"/>
                <w:lang w:eastAsia="en-US"/>
              </w:rPr>
              <w:t xml:space="preserve"> mecanismos de controlo de utilização de viaturas</w:t>
            </w:r>
            <w:r w:rsidR="004A4245" w:rsidRPr="00B81AAD">
              <w:rPr>
                <w:rFonts w:ascii="Myriad-Roman" w:eastAsia="Calibri" w:hAnsi="Myriad-Roman" w:cs="Calibri"/>
                <w:sz w:val="16"/>
                <w:szCs w:val="16"/>
                <w:lang w:eastAsia="en-US"/>
              </w:rPr>
              <w:t xml:space="preserve"> e dos quilómetros percorridos</w:t>
            </w:r>
            <w:r w:rsidR="003D05F5" w:rsidRPr="00B81AAD">
              <w:rPr>
                <w:rFonts w:ascii="Myriad-Roman" w:eastAsia="Calibri" w:hAnsi="Myriad-Roman" w:cs="Calibri"/>
                <w:sz w:val="16"/>
                <w:szCs w:val="16"/>
                <w:lang w:eastAsia="en-US"/>
              </w:rPr>
              <w:t>;</w:t>
            </w:r>
          </w:p>
          <w:p w:rsidR="00D43CFF" w:rsidRPr="00B81AAD" w:rsidRDefault="00D43CF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regular</w:t>
            </w:r>
            <w:r w:rsidR="006E0F32">
              <w:rPr>
                <w:rFonts w:ascii="Myriad-Roman" w:eastAsia="Calibri" w:hAnsi="Myriad-Roman" w:cs="Calibri"/>
                <w:sz w:val="16"/>
                <w:szCs w:val="16"/>
                <w:lang w:eastAsia="en-US"/>
              </w:rPr>
              <w:t>mente</w:t>
            </w:r>
            <w:r w:rsidRPr="00B81AAD">
              <w:rPr>
                <w:rFonts w:ascii="Myriad-Roman" w:eastAsia="Calibri" w:hAnsi="Myriad-Roman" w:cs="Calibri"/>
                <w:sz w:val="16"/>
                <w:szCs w:val="16"/>
                <w:lang w:eastAsia="en-US"/>
              </w:rPr>
              <w:t xml:space="preserve"> os documentos das viaturas;</w:t>
            </w:r>
          </w:p>
          <w:p w:rsidR="00D43CFF" w:rsidRPr="00B81AAD" w:rsidRDefault="00D43CF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Promover o controlo regular do estado das viaturas;</w:t>
            </w:r>
          </w:p>
          <w:p w:rsidR="00D43CFF" w:rsidRPr="00B81AAD" w:rsidRDefault="00D43CF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Control</w:t>
            </w:r>
            <w:r w:rsidR="006E0F32">
              <w:rPr>
                <w:rFonts w:ascii="Myriad-Roman" w:eastAsia="Calibri" w:hAnsi="Myriad-Roman" w:cs="Calibri"/>
                <w:sz w:val="16"/>
                <w:szCs w:val="16"/>
                <w:lang w:eastAsia="en-US"/>
              </w:rPr>
              <w:t xml:space="preserve">ar </w:t>
            </w:r>
            <w:r w:rsidRPr="00B81AAD">
              <w:rPr>
                <w:rFonts w:ascii="Myriad-Roman" w:eastAsia="Calibri" w:hAnsi="Myriad-Roman" w:cs="Calibri"/>
                <w:sz w:val="16"/>
                <w:szCs w:val="16"/>
                <w:lang w:eastAsia="en-US"/>
              </w:rPr>
              <w:t>o</w:t>
            </w:r>
            <w:r w:rsidR="009370FA">
              <w:rPr>
                <w:rFonts w:ascii="Myriad-Roman" w:eastAsia="Calibri" w:hAnsi="Myriad-Roman" w:cs="Calibri"/>
                <w:sz w:val="16"/>
                <w:szCs w:val="16"/>
                <w:lang w:eastAsia="en-US"/>
              </w:rPr>
              <w:t>s</w:t>
            </w:r>
            <w:r w:rsidRPr="00B81AAD">
              <w:rPr>
                <w:rFonts w:ascii="Myriad-Roman" w:eastAsia="Calibri" w:hAnsi="Myriad-Roman" w:cs="Calibri"/>
                <w:sz w:val="16"/>
                <w:szCs w:val="16"/>
                <w:lang w:eastAsia="en-US"/>
              </w:rPr>
              <w:t xml:space="preserve"> consumo</w:t>
            </w:r>
            <w:r w:rsidR="009370FA">
              <w:rPr>
                <w:rFonts w:ascii="Myriad-Roman" w:eastAsia="Calibri" w:hAnsi="Myriad-Roman" w:cs="Calibri"/>
                <w:sz w:val="16"/>
                <w:szCs w:val="16"/>
                <w:lang w:eastAsia="en-US"/>
              </w:rPr>
              <w:t>s</w:t>
            </w:r>
            <w:r w:rsidRPr="00B81AAD">
              <w:rPr>
                <w:rFonts w:ascii="Myriad-Roman" w:eastAsia="Calibri" w:hAnsi="Myriad-Roman" w:cs="Calibri"/>
                <w:sz w:val="16"/>
                <w:szCs w:val="16"/>
                <w:lang w:eastAsia="en-US"/>
              </w:rPr>
              <w:t xml:space="preserve"> das viaturas;</w:t>
            </w:r>
          </w:p>
          <w:p w:rsidR="003D05F5" w:rsidRPr="00B81AAD" w:rsidRDefault="003D05F5"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Regist</w:t>
            </w:r>
            <w:r w:rsidR="006E0F32">
              <w:rPr>
                <w:rFonts w:ascii="Myriad-Roman" w:eastAsia="Calibri" w:hAnsi="Myriad-Roman" w:cs="Calibri"/>
                <w:sz w:val="16"/>
                <w:szCs w:val="16"/>
                <w:lang w:eastAsia="en-US"/>
              </w:rPr>
              <w:t>ar</w:t>
            </w:r>
            <w:r w:rsidRPr="00B81AAD">
              <w:rPr>
                <w:rFonts w:ascii="Myriad-Roman" w:eastAsia="Calibri" w:hAnsi="Myriad-Roman" w:cs="Calibri"/>
                <w:sz w:val="16"/>
                <w:szCs w:val="16"/>
                <w:lang w:eastAsia="en-US"/>
              </w:rPr>
              <w:t xml:space="preserve"> permanente</w:t>
            </w:r>
            <w:r w:rsidR="006E0F32">
              <w:rPr>
                <w:rFonts w:ascii="Myriad-Roman" w:eastAsia="Calibri" w:hAnsi="Myriad-Roman" w:cs="Calibri"/>
                <w:sz w:val="16"/>
                <w:szCs w:val="16"/>
                <w:lang w:eastAsia="en-US"/>
              </w:rPr>
              <w:t>mente</w:t>
            </w:r>
            <w:r w:rsidRPr="00B81AAD">
              <w:rPr>
                <w:rFonts w:ascii="Myriad-Roman" w:eastAsia="Calibri" w:hAnsi="Myriad-Roman" w:cs="Calibri"/>
                <w:sz w:val="16"/>
                <w:szCs w:val="16"/>
                <w:lang w:eastAsia="en-US"/>
              </w:rPr>
              <w:t xml:space="preserve"> as datas de manutenção e de inspeção de viaturas e dos custos envolvidos;</w:t>
            </w:r>
          </w:p>
          <w:p w:rsidR="008761E7" w:rsidRPr="00B81AAD" w:rsidRDefault="006E0F32"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Monitorizar os m</w:t>
            </w:r>
            <w:r w:rsidR="008761E7" w:rsidRPr="00B81AAD">
              <w:rPr>
                <w:rFonts w:ascii="Myriad-Roman" w:eastAsia="Calibri" w:hAnsi="Myriad-Roman" w:cs="Calibri"/>
                <w:sz w:val="16"/>
                <w:szCs w:val="16"/>
                <w:lang w:eastAsia="en-US"/>
              </w:rPr>
              <w:t>eios de controlo dos materiais usados na manutenção das viaturas</w:t>
            </w:r>
            <w:r w:rsidR="008179DF">
              <w:rPr>
                <w:rFonts w:ascii="Myriad-Roman" w:eastAsia="Calibri" w:hAnsi="Myriad-Roman" w:cs="Calibri"/>
                <w:sz w:val="16"/>
                <w:szCs w:val="16"/>
                <w:lang w:eastAsia="en-US"/>
              </w:rPr>
              <w:t xml:space="preserve"> e o número de intervenções efetuadas</w:t>
            </w:r>
            <w:r w:rsidR="008761E7" w:rsidRPr="00B81AAD">
              <w:rPr>
                <w:rFonts w:ascii="Myriad-Roman" w:eastAsia="Calibri" w:hAnsi="Myriad-Roman" w:cs="Calibri"/>
                <w:sz w:val="16"/>
                <w:szCs w:val="16"/>
                <w:lang w:eastAsia="en-US"/>
              </w:rPr>
              <w:t>;</w:t>
            </w:r>
          </w:p>
          <w:p w:rsidR="008761E7" w:rsidRPr="00B81AAD" w:rsidRDefault="008761E7"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Regist</w:t>
            </w:r>
            <w:r w:rsidR="006E0F32">
              <w:rPr>
                <w:rFonts w:ascii="Myriad-Roman" w:eastAsia="Calibri" w:hAnsi="Myriad-Roman" w:cs="Calibri"/>
                <w:sz w:val="16"/>
                <w:szCs w:val="16"/>
                <w:lang w:eastAsia="en-US"/>
              </w:rPr>
              <w:t>ar as</w:t>
            </w:r>
            <w:r w:rsidRPr="00B81AAD">
              <w:rPr>
                <w:rFonts w:ascii="Myriad-Roman" w:eastAsia="Calibri" w:hAnsi="Myriad-Roman" w:cs="Calibri"/>
                <w:sz w:val="16"/>
                <w:szCs w:val="16"/>
                <w:lang w:eastAsia="en-US"/>
              </w:rPr>
              <w:t xml:space="preserve"> ocorrências e avarias;</w:t>
            </w:r>
          </w:p>
          <w:p w:rsidR="008761E7" w:rsidRPr="00B81AAD" w:rsidRDefault="008761E7"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Regist</w:t>
            </w:r>
            <w:r w:rsidR="006E0F32">
              <w:rPr>
                <w:rFonts w:ascii="Myriad-Roman" w:eastAsia="Calibri" w:hAnsi="Myriad-Roman" w:cs="Calibri"/>
                <w:sz w:val="16"/>
                <w:szCs w:val="16"/>
                <w:lang w:eastAsia="en-US"/>
              </w:rPr>
              <w:t>ar a</w:t>
            </w:r>
            <w:r w:rsidRPr="00B81AAD">
              <w:rPr>
                <w:rFonts w:ascii="Myriad-Roman" w:eastAsia="Calibri" w:hAnsi="Myriad-Roman" w:cs="Calibri"/>
                <w:sz w:val="16"/>
                <w:szCs w:val="16"/>
                <w:lang w:eastAsia="en-US"/>
              </w:rPr>
              <w:t xml:space="preserve"> sinistralidade e suas implicações em pessoas, bens e viaturas, suas causas e apuramento de responsabilidades;</w:t>
            </w:r>
          </w:p>
          <w:p w:rsidR="0013129D" w:rsidRPr="00B81AAD" w:rsidRDefault="0013129D"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Constitui</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bolsa de viaturas de substituição;</w:t>
            </w:r>
          </w:p>
          <w:p w:rsidR="0013129D" w:rsidRPr="00B81AAD" w:rsidRDefault="0013129D"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Regist</w:t>
            </w:r>
            <w:r w:rsidR="006E0F32">
              <w:rPr>
                <w:rFonts w:ascii="Myriad-Roman" w:eastAsia="Calibri" w:hAnsi="Myriad-Roman" w:cs="Calibri"/>
                <w:sz w:val="16"/>
                <w:szCs w:val="16"/>
                <w:lang w:eastAsia="en-US"/>
              </w:rPr>
              <w:t>ar a</w:t>
            </w:r>
            <w:r w:rsidRPr="00B81AAD">
              <w:rPr>
                <w:rFonts w:ascii="Myriad-Roman" w:eastAsia="Calibri" w:hAnsi="Myriad-Roman" w:cs="Calibri"/>
                <w:sz w:val="16"/>
                <w:szCs w:val="16"/>
                <w:lang w:eastAsia="en-US"/>
              </w:rPr>
              <w:t xml:space="preserve"> afetação das viaturas aos diversos Órgãos e Serviços</w:t>
            </w:r>
            <w:r w:rsidR="00434D74">
              <w:rPr>
                <w:rFonts w:ascii="Myriad-Roman" w:eastAsia="Calibri" w:hAnsi="Myriad-Roman" w:cs="Calibri"/>
                <w:sz w:val="16"/>
                <w:szCs w:val="16"/>
                <w:lang w:eastAsia="en-US"/>
              </w:rPr>
              <w:t xml:space="preserve"> da PR</w:t>
            </w:r>
            <w:r w:rsidRPr="00B81AAD">
              <w:rPr>
                <w:rFonts w:ascii="Myriad-Roman" w:eastAsia="Calibri" w:hAnsi="Myriad-Roman" w:cs="Calibri"/>
                <w:sz w:val="16"/>
                <w:szCs w:val="16"/>
                <w:lang w:eastAsia="en-US"/>
              </w:rPr>
              <w:t>;</w:t>
            </w:r>
          </w:p>
          <w:p w:rsidR="0013129D" w:rsidRPr="00B81AAD" w:rsidRDefault="0013129D"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Atribui</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equipamentos de proteção coletiva e individual</w:t>
            </w:r>
            <w:r w:rsidR="00535567">
              <w:rPr>
                <w:rFonts w:ascii="Myriad-Roman" w:eastAsia="Calibri" w:hAnsi="Myriad-Roman" w:cs="Calibri"/>
                <w:sz w:val="16"/>
                <w:szCs w:val="16"/>
                <w:lang w:eastAsia="en-US"/>
              </w:rPr>
              <w:t>;</w:t>
            </w:r>
          </w:p>
          <w:p w:rsidR="00000E8F" w:rsidRDefault="00A62881"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w:t>
            </w:r>
            <w:r w:rsidR="00000E8F" w:rsidRPr="00B81AAD">
              <w:rPr>
                <w:rFonts w:ascii="Myriad-Roman" w:eastAsia="Calibri" w:hAnsi="Myriad-Roman" w:cs="Calibri"/>
                <w:sz w:val="16"/>
                <w:szCs w:val="16"/>
                <w:lang w:eastAsia="en-US"/>
              </w:rPr>
              <w:t>plicar e controlar o cumprimento do Código de Ética e Deontologia Profissional;</w:t>
            </w:r>
          </w:p>
          <w:p w:rsidR="008179DF" w:rsidRDefault="008179D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Promover a segregação de funções em particular que o</w:t>
            </w:r>
            <w:r w:rsidRPr="008179DF">
              <w:rPr>
                <w:rFonts w:ascii="Myriad-Roman" w:eastAsia="Calibri" w:hAnsi="Myriad-Roman" w:cs="Calibri"/>
                <w:sz w:val="16"/>
                <w:szCs w:val="16"/>
                <w:lang w:eastAsia="en-US"/>
              </w:rPr>
              <w:t xml:space="preserve"> </w:t>
            </w:r>
            <w:r w:rsidR="00802625">
              <w:rPr>
                <w:rFonts w:ascii="Myriad-Roman" w:eastAsia="Calibri" w:hAnsi="Myriad-Roman" w:cs="Calibri"/>
                <w:sz w:val="16"/>
                <w:szCs w:val="16"/>
                <w:lang w:eastAsia="en-US"/>
              </w:rPr>
              <w:t>trabalhador</w:t>
            </w:r>
            <w:r w:rsidRPr="008179DF">
              <w:rPr>
                <w:rFonts w:ascii="Myriad-Roman" w:eastAsia="Calibri" w:hAnsi="Myriad-Roman" w:cs="Calibri"/>
                <w:sz w:val="16"/>
                <w:szCs w:val="16"/>
                <w:lang w:eastAsia="en-US"/>
              </w:rPr>
              <w:t xml:space="preserve"> que tem acesso ao ficheiro informático não deva ser o mesmo que contacta com as oficinas reparadoras e com os restantes fornecedores</w:t>
            </w:r>
            <w:r>
              <w:rPr>
                <w:rFonts w:ascii="Myriad-Roman" w:eastAsia="Calibri" w:hAnsi="Myriad-Roman" w:cs="Calibri"/>
                <w:sz w:val="16"/>
                <w:szCs w:val="16"/>
                <w:lang w:eastAsia="en-US"/>
              </w:rPr>
              <w:t>;</w:t>
            </w:r>
          </w:p>
          <w:p w:rsidR="00B37220" w:rsidRPr="00B37220" w:rsidRDefault="00B37220"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37220">
              <w:rPr>
                <w:rFonts w:ascii="Myriad-Roman" w:eastAsia="Calibri" w:hAnsi="Myriad-Roman" w:cs="Calibri"/>
                <w:sz w:val="16"/>
                <w:szCs w:val="16"/>
                <w:lang w:eastAsia="en-US"/>
              </w:rPr>
              <w:t>Assegurar a rotatividade de funções designadamente ao nível do contacto com o exterior;</w:t>
            </w:r>
          </w:p>
          <w:p w:rsidR="008179DF" w:rsidRPr="00B37220" w:rsidRDefault="008179D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Acresce que a</w:t>
            </w:r>
            <w:r w:rsidRPr="00B37220">
              <w:rPr>
                <w:rFonts w:ascii="Myriad-Roman" w:eastAsia="Calibri" w:hAnsi="Myriad-Roman" w:cs="Calibri"/>
                <w:sz w:val="16"/>
                <w:szCs w:val="16"/>
                <w:lang w:eastAsia="en-US"/>
              </w:rPr>
              <w:t xml:space="preserve"> seleção dos fornecedores de viaturas novas deve ser efetuada por equipa constituída para o efeito, sendo dissolvida após conclusão do processo;</w:t>
            </w:r>
          </w:p>
          <w:p w:rsidR="00B37220" w:rsidRPr="00B37220" w:rsidRDefault="00B37220"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37220">
              <w:rPr>
                <w:rFonts w:ascii="Myriad-Roman" w:eastAsia="Calibri" w:hAnsi="Myriad-Roman" w:cs="Calibri"/>
                <w:sz w:val="16"/>
                <w:szCs w:val="16"/>
                <w:lang w:eastAsia="en-US"/>
              </w:rPr>
              <w:t xml:space="preserve">Promover o lançamento de concursos para a aquisição de pneumáticos, baterias e outros bens de maior consumo que podem ser colocados ou substituídos por </w:t>
            </w:r>
            <w:r>
              <w:rPr>
                <w:rFonts w:ascii="Myriad-Roman" w:eastAsia="Calibri" w:hAnsi="Myriad-Roman" w:cs="Calibri"/>
                <w:sz w:val="16"/>
                <w:szCs w:val="16"/>
                <w:lang w:eastAsia="en-US"/>
              </w:rPr>
              <w:t>trabalhadores afetos à</w:t>
            </w:r>
            <w:r w:rsidRPr="00B37220">
              <w:rPr>
                <w:rFonts w:ascii="Myriad-Roman" w:eastAsia="Calibri" w:hAnsi="Myriad-Roman" w:cs="Calibri"/>
                <w:sz w:val="16"/>
                <w:szCs w:val="16"/>
                <w:lang w:eastAsia="en-US"/>
              </w:rPr>
              <w:t xml:space="preserve"> SGPR</w:t>
            </w:r>
            <w:r>
              <w:rPr>
                <w:rFonts w:ascii="Myriad-Roman" w:eastAsia="Calibri" w:hAnsi="Myriad-Roman" w:cs="Calibri"/>
                <w:sz w:val="16"/>
                <w:szCs w:val="16"/>
                <w:lang w:eastAsia="en-US"/>
              </w:rPr>
              <w:t>;</w:t>
            </w:r>
          </w:p>
          <w:p w:rsidR="00000E8F" w:rsidRPr="00B81AAD"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Introduzir medidas de rigorosa avaliação do desempenho;</w:t>
            </w:r>
          </w:p>
          <w:p w:rsidR="00726D12" w:rsidRPr="00B37220" w:rsidRDefault="00000E8F" w:rsidP="000B733D">
            <w:pPr>
              <w:pStyle w:val="PargrafodaLista"/>
              <w:numPr>
                <w:ilvl w:val="0"/>
                <w:numId w:val="7"/>
              </w:numPr>
              <w:spacing w:line="17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Facultar formação profissional específica</w:t>
            </w:r>
            <w:r w:rsidR="00726D12" w:rsidRPr="00B81AAD">
              <w:rPr>
                <w:rFonts w:ascii="Myriad-Roman" w:eastAsia="Calibri" w:hAnsi="Myriad-Roman" w:cs="Calibri"/>
                <w:sz w:val="16"/>
                <w:szCs w:val="16"/>
                <w:lang w:eastAsia="en-US"/>
              </w:rPr>
              <w:t>;</w:t>
            </w:r>
          </w:p>
          <w:p w:rsidR="005E09F4" w:rsidRPr="005E09F4" w:rsidRDefault="00781159" w:rsidP="00781159">
            <w:pPr>
              <w:pStyle w:val="PargrafodaLista"/>
              <w:numPr>
                <w:ilvl w:val="0"/>
                <w:numId w:val="7"/>
              </w:numPr>
              <w:spacing w:after="40" w:line="170" w:lineRule="exact"/>
              <w:ind w:left="176" w:hanging="176"/>
              <w:rPr>
                <w:rFonts w:ascii="Franklin Gothic Book" w:eastAsia="Calibri" w:hAnsi="Franklin Gothic Book" w:cs="Myriad-Roman"/>
                <w:sz w:val="4"/>
                <w:szCs w:val="4"/>
                <w:lang w:eastAsia="en-US"/>
              </w:rPr>
            </w:pPr>
            <w:r>
              <w:rPr>
                <w:rFonts w:ascii="Myriad-Roman" w:eastAsia="Calibri" w:hAnsi="Myriad-Roman" w:cs="Calibri"/>
                <w:sz w:val="16"/>
                <w:szCs w:val="16"/>
                <w:lang w:eastAsia="en-US"/>
              </w:rPr>
              <w:t xml:space="preserve">Dar </w:t>
            </w:r>
            <w:proofErr w:type="gramStart"/>
            <w:r>
              <w:rPr>
                <w:rFonts w:ascii="Myriad-Roman" w:eastAsia="Calibri" w:hAnsi="Myriad-Roman" w:cs="Calibri"/>
                <w:sz w:val="16"/>
                <w:szCs w:val="16"/>
                <w:lang w:eastAsia="en-US"/>
              </w:rPr>
              <w:t>cumprimento</w:t>
            </w:r>
            <w:proofErr w:type="gramEnd"/>
            <w:r>
              <w:rPr>
                <w:rFonts w:ascii="Myriad-Roman" w:eastAsia="Calibri" w:hAnsi="Myriad-Roman" w:cs="Calibri"/>
                <w:sz w:val="16"/>
                <w:szCs w:val="16"/>
                <w:lang w:eastAsia="en-US"/>
              </w:rPr>
              <w:t xml:space="preserve"> e proceder à atualização d</w:t>
            </w:r>
            <w:r w:rsidR="00726D12" w:rsidRPr="00B81AAD">
              <w:rPr>
                <w:rFonts w:ascii="Myriad-Roman" w:eastAsia="Calibri" w:hAnsi="Myriad-Roman" w:cs="Calibri"/>
                <w:sz w:val="16"/>
                <w:szCs w:val="16"/>
                <w:lang w:eastAsia="en-US"/>
              </w:rPr>
              <w:t>as normas de SHST.</w:t>
            </w:r>
            <w:r w:rsidR="00000E8F" w:rsidRPr="00B37220">
              <w:rPr>
                <w:rFonts w:ascii="Myriad-Roman" w:eastAsia="Calibri" w:hAnsi="Myriad-Roman" w:cs="Calibri"/>
                <w:sz w:val="16"/>
                <w:szCs w:val="16"/>
                <w:lang w:eastAsia="en-US"/>
              </w:rPr>
              <w:t xml:space="preserve"> </w:t>
            </w:r>
          </w:p>
        </w:tc>
      </w:tr>
      <w:tr w:rsidR="00B81AAD" w:rsidRPr="00B81AAD" w:rsidTr="005B2782">
        <w:tc>
          <w:tcPr>
            <w:tcW w:w="10093" w:type="dxa"/>
            <w:gridSpan w:val="8"/>
            <w:shd w:val="clear" w:color="auto" w:fill="auto"/>
            <w:vAlign w:val="center"/>
          </w:tcPr>
          <w:p w:rsidR="00C11B46" w:rsidRPr="00B81AAD" w:rsidRDefault="00983A30" w:rsidP="00B02FBF">
            <w:pPr>
              <w:spacing w:before="120" w:after="120"/>
              <w:jc w:val="both"/>
              <w:rPr>
                <w:rFonts w:ascii="Myriad-Roman" w:eastAsia="Calibri" w:hAnsi="Myriad-Roman" w:cs="Calibri"/>
                <w:b/>
                <w:sz w:val="16"/>
                <w:szCs w:val="16"/>
                <w:lang w:eastAsia="en-US"/>
              </w:rPr>
            </w:pPr>
            <w:r w:rsidRPr="00B81AAD">
              <w:rPr>
                <w:rFonts w:ascii="Myriad-Roman" w:eastAsia="Calibri" w:hAnsi="Myriad-Roman" w:cs="Calibri"/>
                <w:b/>
                <w:sz w:val="16"/>
                <w:szCs w:val="16"/>
                <w:lang w:eastAsia="en-US"/>
              </w:rPr>
              <w:lastRenderedPageBreak/>
              <w:t>MATRIZ 1</w:t>
            </w:r>
            <w:r w:rsidR="00A758E6">
              <w:rPr>
                <w:rFonts w:ascii="Myriad-Roman" w:eastAsia="Calibri" w:hAnsi="Myriad-Roman" w:cs="Calibri"/>
                <w:b/>
                <w:sz w:val="16"/>
                <w:szCs w:val="16"/>
                <w:lang w:eastAsia="en-US"/>
              </w:rPr>
              <w:t>2</w:t>
            </w:r>
            <w:r w:rsidRPr="00B81AAD">
              <w:rPr>
                <w:rFonts w:ascii="Myriad-Roman" w:eastAsia="Calibri" w:hAnsi="Myriad-Roman" w:cs="Calibri"/>
                <w:b/>
                <w:sz w:val="16"/>
                <w:szCs w:val="16"/>
                <w:lang w:eastAsia="en-US"/>
              </w:rPr>
              <w:t xml:space="preserve"> </w:t>
            </w:r>
            <w:r w:rsidR="00B02FBF">
              <w:rPr>
                <w:rFonts w:ascii="Myriad-Roman" w:eastAsia="Calibri" w:hAnsi="Myriad-Roman" w:cs="Calibri"/>
                <w:b/>
                <w:sz w:val="16"/>
                <w:szCs w:val="16"/>
                <w:lang w:eastAsia="en-US"/>
              </w:rPr>
              <w:t>-</w:t>
            </w:r>
            <w:r w:rsidRPr="00B81AAD">
              <w:rPr>
                <w:rFonts w:ascii="Myriad-Roman" w:eastAsia="Calibri" w:hAnsi="Myriad-Roman" w:cs="Calibri"/>
                <w:b/>
                <w:sz w:val="16"/>
                <w:szCs w:val="16"/>
                <w:lang w:eastAsia="en-US"/>
              </w:rPr>
              <w:t xml:space="preserve"> </w:t>
            </w:r>
            <w:r w:rsidR="00C11B46" w:rsidRPr="00B81AAD">
              <w:rPr>
                <w:rFonts w:ascii="Myriad-Roman" w:eastAsia="Calibri" w:hAnsi="Myriad-Roman" w:cs="Calibri"/>
                <w:sz w:val="16"/>
                <w:szCs w:val="16"/>
                <w:lang w:eastAsia="en-US"/>
              </w:rPr>
              <w:t>Museu da Presidência da República</w:t>
            </w:r>
            <w:r w:rsidR="00840133">
              <w:rPr>
                <w:rFonts w:ascii="Myriad-Roman" w:eastAsia="Calibri" w:hAnsi="Myriad-Roman" w:cs="Calibri"/>
                <w:sz w:val="16"/>
                <w:szCs w:val="16"/>
                <w:lang w:eastAsia="en-US"/>
              </w:rPr>
              <w:t xml:space="preserve"> </w:t>
            </w:r>
          </w:p>
        </w:tc>
      </w:tr>
      <w:tr w:rsidR="00B81AAD" w:rsidRPr="00B81AAD" w:rsidTr="005B2782">
        <w:tc>
          <w:tcPr>
            <w:tcW w:w="1276" w:type="dxa"/>
            <w:vAlign w:val="center"/>
          </w:tcPr>
          <w:p w:rsidR="009D2F99" w:rsidRPr="00B81AAD" w:rsidRDefault="009D2F99" w:rsidP="009D2F99">
            <w:pPr>
              <w:spacing w:before="120" w:after="12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985" w:type="dxa"/>
            <w:gridSpan w:val="3"/>
            <w:vAlign w:val="center"/>
          </w:tcPr>
          <w:p w:rsidR="009D2F99" w:rsidRPr="00B81AAD" w:rsidRDefault="009D2F99" w:rsidP="009D2F99">
            <w:pPr>
              <w:spacing w:before="120" w:after="12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Identificação dos Riscos</w:t>
            </w:r>
          </w:p>
        </w:tc>
        <w:tc>
          <w:tcPr>
            <w:tcW w:w="425" w:type="dxa"/>
            <w:vAlign w:val="center"/>
          </w:tcPr>
          <w:p w:rsidR="009D2F99" w:rsidRPr="00B81AAD" w:rsidRDefault="009D2F99" w:rsidP="00BD2650">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vAlign w:val="center"/>
          </w:tcPr>
          <w:p w:rsidR="009D2F99" w:rsidRPr="00B81AAD" w:rsidRDefault="009D2F99" w:rsidP="00BD2650">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vAlign w:val="center"/>
          </w:tcPr>
          <w:p w:rsidR="009D2F99" w:rsidRPr="00B81AAD" w:rsidRDefault="009D2F99" w:rsidP="00BD2650">
            <w:pPr>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557" w:type="dxa"/>
            <w:vAlign w:val="center"/>
          </w:tcPr>
          <w:p w:rsidR="009D2F99" w:rsidRPr="00B81AAD" w:rsidRDefault="009D2F99" w:rsidP="009D2F99">
            <w:pPr>
              <w:spacing w:before="120" w:after="12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c>
          <w:tcPr>
            <w:tcW w:w="1276" w:type="dxa"/>
            <w:vAlign w:val="center"/>
          </w:tcPr>
          <w:p w:rsidR="00C11B46" w:rsidRPr="00B81AAD" w:rsidRDefault="00C11B46" w:rsidP="00BC7714">
            <w:pPr>
              <w:spacing w:line="185"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Gestão de Atividades Culturais </w:t>
            </w:r>
          </w:p>
        </w:tc>
        <w:tc>
          <w:tcPr>
            <w:tcW w:w="1985" w:type="dxa"/>
            <w:gridSpan w:val="3"/>
            <w:vAlign w:val="center"/>
          </w:tcPr>
          <w:p w:rsidR="00C11B46" w:rsidRPr="00B81AAD" w:rsidRDefault="00C11B46" w:rsidP="00BC7714">
            <w:pPr>
              <w:spacing w:line="185"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não execução adequada das atividades culturais</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vAlign w:val="center"/>
          </w:tcPr>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Elaborar e executar o plano de inventariação do património do Museu da Presidência da República e do património associado à temática do Museu e ao Palácio de Belém e Palácio da Cidadela de Cascais;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Propor a aquisição de bens culturais móveis e colaborar no respetivo processo de aquisição;</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a gestão de depósitos e cedência de bens;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Garantir a correta conservação das espécies em exposição ou reserva;</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Emitir parecer e apoiar o processo de empréstimo de peças </w:t>
            </w:r>
            <w:r w:rsidR="000B733D">
              <w:rPr>
                <w:rFonts w:ascii="Myriad-Roman" w:eastAsia="Calibri" w:hAnsi="Myriad-Roman" w:cs="Calibri"/>
                <w:sz w:val="16"/>
                <w:szCs w:val="16"/>
                <w:lang w:eastAsia="en-US"/>
              </w:rPr>
              <w:t>a entidades externas</w:t>
            </w:r>
            <w:r w:rsidRPr="00B81AAD">
              <w:rPr>
                <w:rFonts w:ascii="Myriad-Roman" w:eastAsia="Calibri" w:hAnsi="Myriad-Roman" w:cs="Calibri"/>
                <w:sz w:val="16"/>
                <w:szCs w:val="16"/>
                <w:lang w:eastAsia="en-US"/>
              </w:rPr>
              <w:t>;</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Manter a exposição permanente;</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Promover e apoiar iniciativas respeitantes ao estudo, valorização e divulgação do património do Museu, nomeadamente através da coordenação executiva das exposições temporárias e itinerantes;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a edição de publicações resultantes da atividade desenvolvida;</w:t>
            </w:r>
          </w:p>
          <w:p w:rsidR="00C11B46" w:rsidRPr="00B81AAD" w:rsidRDefault="003512B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Desenvolver</w:t>
            </w:r>
            <w:r w:rsidR="00C11B46" w:rsidRPr="00B81AAD">
              <w:rPr>
                <w:rFonts w:ascii="Myriad-Roman" w:eastAsia="Calibri" w:hAnsi="Myriad-Roman" w:cs="Calibri"/>
                <w:sz w:val="16"/>
                <w:szCs w:val="16"/>
                <w:lang w:eastAsia="en-US"/>
              </w:rPr>
              <w:t xml:space="preserve"> as atividades de parceria no âmbito de atividades culturais, nacionais e internacionais;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Assegurar a gestão e manutenção do Museu Itinerante;</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o projeto de parceria institucional para apoio à criação de uma rede de museus</w:t>
            </w:r>
            <w:r w:rsidR="003512B6">
              <w:rPr>
                <w:rFonts w:ascii="Myriad-Roman" w:eastAsia="Calibri" w:hAnsi="Myriad-Roman" w:cs="Calibri"/>
                <w:sz w:val="16"/>
                <w:szCs w:val="16"/>
                <w:lang w:eastAsia="en-US"/>
              </w:rPr>
              <w:t xml:space="preserve"> ou </w:t>
            </w:r>
            <w:r w:rsidRPr="00B81AAD">
              <w:rPr>
                <w:rFonts w:ascii="Myriad-Roman" w:eastAsia="Calibri" w:hAnsi="Myriad-Roman" w:cs="Calibri"/>
                <w:sz w:val="16"/>
                <w:szCs w:val="16"/>
                <w:lang w:eastAsia="en-US"/>
              </w:rPr>
              <w:t>centros de investigação relacionados com a temática da República e dos Presidentes da República;</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Elaborar e executar o plano de inventariação do património artístico e cultural da Presidência da República, em articulação com os demais Serviços da </w:t>
            </w:r>
            <w:proofErr w:type="spellStart"/>
            <w:r w:rsidRPr="00B81AAD">
              <w:rPr>
                <w:rFonts w:ascii="Myriad-Roman" w:eastAsia="Calibri" w:hAnsi="Myriad-Roman" w:cs="Calibri"/>
                <w:sz w:val="16"/>
                <w:szCs w:val="16"/>
                <w:lang w:eastAsia="en-US"/>
              </w:rPr>
              <w:t>Secretaria-Geral</w:t>
            </w:r>
            <w:proofErr w:type="spellEnd"/>
            <w:r w:rsidRPr="00B81AAD">
              <w:rPr>
                <w:rFonts w:ascii="Myriad-Roman" w:eastAsia="Calibri" w:hAnsi="Myriad-Roman" w:cs="Calibri"/>
                <w:sz w:val="16"/>
                <w:szCs w:val="16"/>
                <w:lang w:eastAsia="en-US"/>
              </w:rPr>
              <w:t>;</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Executar as modelações 3D necessárias à criação dos espaços virtuais e à criação de exposições temporárias virtuais;</w:t>
            </w:r>
          </w:p>
          <w:p w:rsidR="004835AD" w:rsidRPr="00B81AAD" w:rsidRDefault="00C11B46" w:rsidP="00BC7714">
            <w:pPr>
              <w:pStyle w:val="PargrafodaLista"/>
              <w:numPr>
                <w:ilvl w:val="0"/>
                <w:numId w:val="7"/>
              </w:numPr>
              <w:spacing w:line="185" w:lineRule="exact"/>
              <w:ind w:left="176" w:hanging="176"/>
              <w:rPr>
                <w:rFonts w:ascii="Franklin Gothic Book" w:eastAsia="Calibri" w:hAnsi="Franklin Gothic Book" w:cs="Myriad-Roman"/>
                <w:sz w:val="10"/>
                <w:szCs w:val="10"/>
                <w:lang w:eastAsia="en-US"/>
              </w:rPr>
            </w:pPr>
            <w:r w:rsidRPr="00B81AAD">
              <w:rPr>
                <w:rFonts w:ascii="Myriad-Roman" w:eastAsia="Calibri" w:hAnsi="Myriad-Roman" w:cs="Calibri"/>
                <w:sz w:val="16"/>
                <w:szCs w:val="16"/>
                <w:lang w:eastAsia="en-US"/>
              </w:rPr>
              <w:t>Apoiar a execução dos planos tridimensionais de apoio à produção das exposições temporárias.</w:t>
            </w:r>
          </w:p>
        </w:tc>
      </w:tr>
      <w:tr w:rsidR="00B81AAD" w:rsidRPr="00B81AAD" w:rsidTr="005B2782">
        <w:tc>
          <w:tcPr>
            <w:tcW w:w="1276" w:type="dxa"/>
            <w:vAlign w:val="center"/>
          </w:tcPr>
          <w:p w:rsidR="00C11B46" w:rsidRPr="00B81AAD" w:rsidRDefault="00C11B46" w:rsidP="00BC7714">
            <w:pPr>
              <w:spacing w:line="185"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Investigação e Informação</w:t>
            </w:r>
          </w:p>
          <w:p w:rsidR="00C11B46" w:rsidRPr="00B81AAD" w:rsidRDefault="00C11B46" w:rsidP="00BC7714">
            <w:pPr>
              <w:spacing w:line="185" w:lineRule="exact"/>
              <w:rPr>
                <w:rFonts w:ascii="Myriad-Roman" w:eastAsia="Calibri" w:hAnsi="Myriad-Roman" w:cs="Calibri"/>
                <w:sz w:val="16"/>
                <w:szCs w:val="16"/>
                <w:lang w:eastAsia="en-US"/>
              </w:rPr>
            </w:pPr>
          </w:p>
          <w:p w:rsidR="00C11B46" w:rsidRPr="00B81AAD" w:rsidRDefault="00C11B46" w:rsidP="00BC7714">
            <w:pPr>
              <w:spacing w:line="185" w:lineRule="exact"/>
              <w:rPr>
                <w:rFonts w:ascii="Myriad-Roman" w:eastAsia="Calibri" w:hAnsi="Myriad-Roman" w:cs="Calibri"/>
                <w:sz w:val="16"/>
                <w:szCs w:val="16"/>
                <w:lang w:eastAsia="en-US"/>
              </w:rPr>
            </w:pPr>
          </w:p>
        </w:tc>
        <w:tc>
          <w:tcPr>
            <w:tcW w:w="1985" w:type="dxa"/>
            <w:gridSpan w:val="3"/>
            <w:vAlign w:val="center"/>
          </w:tcPr>
          <w:p w:rsidR="00C11B46" w:rsidRPr="00B81AAD" w:rsidRDefault="00C11B46" w:rsidP="00BC7714">
            <w:pPr>
              <w:spacing w:line="185"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não promoção da investigação e de não preparação e difusão da informação</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vAlign w:val="center"/>
          </w:tcPr>
          <w:p w:rsidR="00C11B46" w:rsidRPr="00B81AAD" w:rsidRDefault="00C11B46" w:rsidP="00BC7714">
            <w:pPr>
              <w:spacing w:line="185"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vAlign w:val="center"/>
          </w:tcPr>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Assegurar todos os procedimentos e formalidades relativos à aquisição de acervos documentais relacionados com o Palácio de Belém, Palácio da Cidadela de Cascais e os arquivos pessoais e de família dos </w:t>
            </w:r>
            <w:r w:rsidR="00781159">
              <w:rPr>
                <w:rFonts w:ascii="Myriad-Roman" w:eastAsia="Calibri" w:hAnsi="Myriad-Roman" w:cs="Calibri"/>
                <w:sz w:val="16"/>
                <w:szCs w:val="16"/>
                <w:lang w:eastAsia="en-US"/>
              </w:rPr>
              <w:t>ex-PR</w:t>
            </w:r>
            <w:r w:rsidRPr="00B81AAD">
              <w:rPr>
                <w:rFonts w:ascii="Myriad-Roman" w:eastAsia="Calibri" w:hAnsi="Myriad-Roman" w:cs="Calibri"/>
                <w:sz w:val="16"/>
                <w:szCs w:val="16"/>
                <w:lang w:eastAsia="en-US"/>
              </w:rPr>
              <w:t>;</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Proceder ao tratamento arquivístico dos fundos e coleções documentais que integram o acervo do Museu;</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Gerir o projeto Arquivo Digital, nomeadamente através do recenseamento, inventariação, digitalização e disponibilização de documentos de arquivo relativos aos Presidentes da República, aos Palácios de Belém e da Cidadela e de iconografia associada à temática do Museu;</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Apoiar a elaboração de instrumentos de descrição documental e de outras edições;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Dar apoio a todas as atividades de extensão cultural no que se refere à descrição, reprodução e empréstimo de espécies documentais;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Manter em boas condições de preservação os depósitos de documentação à guarda do Museu;</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Organizar e gerir o arquivo corrente, intermédio e histórico do Museu</w:t>
            </w:r>
            <w:r w:rsidR="000B733D">
              <w:rPr>
                <w:rFonts w:ascii="Myriad-Roman" w:eastAsia="Calibri" w:hAnsi="Myriad-Roman" w:cs="Calibri"/>
                <w:sz w:val="16"/>
                <w:szCs w:val="16"/>
                <w:lang w:eastAsia="en-US"/>
              </w:rPr>
              <w:t xml:space="preserve"> da Presidência da República</w:t>
            </w:r>
            <w:r w:rsidRPr="00B81AAD">
              <w:rPr>
                <w:rFonts w:ascii="Myriad-Roman" w:eastAsia="Calibri" w:hAnsi="Myriad-Roman" w:cs="Calibri"/>
                <w:sz w:val="16"/>
                <w:szCs w:val="16"/>
                <w:lang w:eastAsia="en-US"/>
              </w:rPr>
              <w:t>;</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Ministrar ações de formação para públicos com interesses específicos de acordo com planos aprovados;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Assegurar a acreditação dos cursos e elaborar programas de formação nas áreas de competência do Museu através de iniciativas próprias ou em parceria com organismos públicos ou privados com vocação e competências afins;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Promover a formação contínua dos trabalhadores do Museu de acordo com o Plano Anual de Formação Profissional da </w:t>
            </w:r>
            <w:r w:rsidR="000B733D">
              <w:rPr>
                <w:rFonts w:ascii="Myriad-Roman" w:eastAsia="Calibri" w:hAnsi="Myriad-Roman" w:cs="Calibri"/>
                <w:sz w:val="16"/>
                <w:szCs w:val="16"/>
                <w:lang w:eastAsia="en-US"/>
              </w:rPr>
              <w:t>SGPR</w:t>
            </w:r>
            <w:r w:rsidRPr="00B81AAD">
              <w:rPr>
                <w:rFonts w:ascii="Myriad-Roman" w:eastAsia="Calibri" w:hAnsi="Myriad-Roman" w:cs="Calibri"/>
                <w:sz w:val="16"/>
                <w:szCs w:val="16"/>
                <w:lang w:eastAsia="en-US"/>
              </w:rPr>
              <w:t>;</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Gerir a informação disponível no </w:t>
            </w:r>
            <w:r w:rsidRPr="00535567">
              <w:rPr>
                <w:rFonts w:ascii="Myriad-Roman" w:eastAsia="Calibri" w:hAnsi="Myriad-Roman" w:cs="Calibri"/>
                <w:i/>
                <w:sz w:val="16"/>
                <w:szCs w:val="16"/>
                <w:lang w:eastAsia="en-US"/>
              </w:rPr>
              <w:t xml:space="preserve">Web </w:t>
            </w:r>
            <w:proofErr w:type="gramStart"/>
            <w:r w:rsidRPr="00535567">
              <w:rPr>
                <w:rFonts w:ascii="Myriad-Roman" w:eastAsia="Calibri" w:hAnsi="Myriad-Roman" w:cs="Calibri"/>
                <w:i/>
                <w:sz w:val="16"/>
                <w:szCs w:val="16"/>
                <w:lang w:eastAsia="en-US"/>
              </w:rPr>
              <w:t>site</w:t>
            </w:r>
            <w:proofErr w:type="gramEnd"/>
            <w:r w:rsidRPr="00B81AAD">
              <w:rPr>
                <w:rFonts w:ascii="Myriad-Roman" w:eastAsia="Calibri" w:hAnsi="Myriad-Roman" w:cs="Calibri"/>
                <w:sz w:val="16"/>
                <w:szCs w:val="16"/>
                <w:lang w:eastAsia="en-US"/>
              </w:rPr>
              <w:t xml:space="preserve"> do Museu;</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Coordenar a edição de publicações resultantes da atividade desenvolvida;</w:t>
            </w:r>
          </w:p>
          <w:p w:rsidR="00C11B46" w:rsidRPr="00B81AAD" w:rsidRDefault="009370FA"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Executar</w:t>
            </w:r>
            <w:r w:rsidR="00C11B46" w:rsidRPr="00B81AAD">
              <w:rPr>
                <w:rFonts w:ascii="Myriad-Roman" w:eastAsia="Calibri" w:hAnsi="Myriad-Roman" w:cs="Calibri"/>
                <w:sz w:val="16"/>
                <w:szCs w:val="16"/>
                <w:lang w:eastAsia="en-US"/>
              </w:rPr>
              <w:t xml:space="preserve"> os trabalhos de investigação científica e histórica, necessários aos diferentes Serviços do Museu;</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Produzir conteúdos para a edição de produtos multimédia e audiovisuais;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Emitir pareceres e dar resposta a pedidos externos;</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Reforçar a ligação entre o Museu e a comunidade em que está inserido;</w:t>
            </w:r>
          </w:p>
          <w:p w:rsidR="00C11B46" w:rsidRPr="00B81AAD" w:rsidRDefault="00C11B46" w:rsidP="00BC7714">
            <w:pPr>
              <w:pStyle w:val="PargrafodaLista"/>
              <w:numPr>
                <w:ilvl w:val="0"/>
                <w:numId w:val="7"/>
              </w:numPr>
              <w:spacing w:line="185"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Propor estratégias de promoção da imagem do Museu, concebendo ações de publicidade, propondo parcerias institucionais e acompanhando a execução das ferramentas de comunicação;</w:t>
            </w:r>
          </w:p>
          <w:p w:rsidR="005E09F4" w:rsidRPr="005E09F4" w:rsidRDefault="00C11B46" w:rsidP="00BC7714">
            <w:pPr>
              <w:pStyle w:val="PargrafodaLista"/>
              <w:numPr>
                <w:ilvl w:val="0"/>
                <w:numId w:val="7"/>
              </w:numPr>
              <w:spacing w:line="185" w:lineRule="exact"/>
              <w:ind w:left="176" w:hanging="176"/>
              <w:rPr>
                <w:rFonts w:ascii="Franklin Gothic Book" w:eastAsia="Calibri" w:hAnsi="Franklin Gothic Book" w:cs="Myriad-Roman"/>
                <w:sz w:val="6"/>
                <w:szCs w:val="6"/>
                <w:lang w:eastAsia="en-US"/>
              </w:rPr>
            </w:pPr>
            <w:r w:rsidRPr="007210C6">
              <w:rPr>
                <w:rFonts w:ascii="Myriad-Roman" w:eastAsia="Calibri" w:hAnsi="Myriad-Roman" w:cs="Calibri"/>
                <w:sz w:val="16"/>
                <w:szCs w:val="16"/>
                <w:lang w:eastAsia="en-US"/>
              </w:rPr>
              <w:t>Assegurar a divulgação das iniciativas do Museu junto do público e dos órgãos de comunicação social.</w:t>
            </w:r>
          </w:p>
        </w:tc>
      </w:tr>
    </w:tbl>
    <w:p w:rsidR="004D0C10" w:rsidRPr="004D0C10" w:rsidRDefault="004D0C10">
      <w:pPr>
        <w:rPr>
          <w:sz w:val="4"/>
          <w:szCs w:val="4"/>
        </w:rPr>
      </w:pPr>
    </w:p>
    <w:p w:rsidR="004D0C10" w:rsidRPr="004D0C10" w:rsidRDefault="004D0C10">
      <w:pPr>
        <w:rPr>
          <w:sz w:val="2"/>
          <w:szCs w:val="2"/>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276"/>
        <w:gridCol w:w="1985"/>
        <w:gridCol w:w="425"/>
        <w:gridCol w:w="425"/>
        <w:gridCol w:w="425"/>
        <w:gridCol w:w="5557"/>
      </w:tblGrid>
      <w:tr w:rsidR="00B81AAD" w:rsidRPr="00B81AAD" w:rsidTr="005B2782">
        <w:tc>
          <w:tcPr>
            <w:tcW w:w="10093" w:type="dxa"/>
            <w:gridSpan w:val="6"/>
            <w:shd w:val="clear" w:color="auto" w:fill="auto"/>
            <w:vAlign w:val="center"/>
          </w:tcPr>
          <w:p w:rsidR="00C11B46" w:rsidRPr="00B81AAD" w:rsidRDefault="004D0C10" w:rsidP="004D0C10">
            <w:pPr>
              <w:spacing w:before="120" w:after="120"/>
              <w:jc w:val="both"/>
              <w:rPr>
                <w:rFonts w:ascii="Myriad-Roman" w:eastAsia="Calibri" w:hAnsi="Myriad-Roman" w:cs="Calibri"/>
                <w:b/>
                <w:sz w:val="16"/>
                <w:szCs w:val="16"/>
                <w:lang w:eastAsia="en-US"/>
              </w:rPr>
            </w:pPr>
            <w:r>
              <w:lastRenderedPageBreak/>
              <w:br w:type="page"/>
            </w:r>
            <w:r w:rsidR="00983A30" w:rsidRPr="00B81AAD">
              <w:rPr>
                <w:rFonts w:ascii="Myriad-Roman" w:eastAsia="Calibri" w:hAnsi="Myriad-Roman" w:cs="Calibri"/>
                <w:b/>
                <w:sz w:val="16"/>
                <w:szCs w:val="16"/>
                <w:lang w:eastAsia="en-US"/>
              </w:rPr>
              <w:t>MATRIZ 1</w:t>
            </w:r>
            <w:r w:rsidR="00A758E6">
              <w:rPr>
                <w:rFonts w:ascii="Myriad-Roman" w:eastAsia="Calibri" w:hAnsi="Myriad-Roman" w:cs="Calibri"/>
                <w:b/>
                <w:sz w:val="16"/>
                <w:szCs w:val="16"/>
                <w:lang w:eastAsia="en-US"/>
              </w:rPr>
              <w:t>2</w:t>
            </w:r>
            <w:r w:rsidR="00983A30" w:rsidRPr="00B81AAD">
              <w:rPr>
                <w:rFonts w:ascii="Myriad-Roman" w:eastAsia="Calibri" w:hAnsi="Myriad-Roman" w:cs="Calibri"/>
                <w:b/>
                <w:sz w:val="16"/>
                <w:szCs w:val="16"/>
                <w:lang w:eastAsia="en-US"/>
              </w:rPr>
              <w:t xml:space="preserve"> </w:t>
            </w:r>
            <w:r w:rsidR="00B02FBF">
              <w:rPr>
                <w:rFonts w:ascii="Myriad-Roman" w:eastAsia="Calibri" w:hAnsi="Myriad-Roman" w:cs="Calibri"/>
                <w:b/>
                <w:sz w:val="16"/>
                <w:szCs w:val="16"/>
                <w:lang w:eastAsia="en-US"/>
              </w:rPr>
              <w:t>-</w:t>
            </w:r>
            <w:r w:rsidR="00983A30" w:rsidRPr="00B81AAD">
              <w:rPr>
                <w:rFonts w:ascii="Myriad-Roman" w:eastAsia="Calibri" w:hAnsi="Myriad-Roman" w:cs="Calibri"/>
                <w:b/>
                <w:sz w:val="16"/>
                <w:szCs w:val="16"/>
                <w:lang w:eastAsia="en-US"/>
              </w:rPr>
              <w:t xml:space="preserve"> </w:t>
            </w:r>
            <w:r w:rsidR="00983A30" w:rsidRPr="00B81AAD">
              <w:rPr>
                <w:rFonts w:ascii="Myriad-Roman" w:eastAsia="Calibri" w:hAnsi="Myriad-Roman" w:cs="Calibri"/>
                <w:sz w:val="16"/>
                <w:szCs w:val="16"/>
                <w:lang w:eastAsia="en-US"/>
              </w:rPr>
              <w:t>Museu da Presidência da República (</w:t>
            </w:r>
            <w:proofErr w:type="spellStart"/>
            <w:r w:rsidR="00983A30" w:rsidRPr="00B81AAD">
              <w:rPr>
                <w:rFonts w:ascii="Myriad-Roman" w:eastAsia="Calibri" w:hAnsi="Myriad-Roman" w:cs="Calibri"/>
                <w:sz w:val="16"/>
                <w:szCs w:val="16"/>
                <w:lang w:eastAsia="en-US"/>
              </w:rPr>
              <w:t>cont</w:t>
            </w:r>
            <w:proofErr w:type="spellEnd"/>
            <w:r w:rsidR="00983A30" w:rsidRPr="00B81AAD">
              <w:rPr>
                <w:rFonts w:ascii="Myriad-Roman" w:eastAsia="Calibri" w:hAnsi="Myriad-Roman" w:cs="Calibri"/>
                <w:sz w:val="16"/>
                <w:szCs w:val="16"/>
                <w:lang w:eastAsia="en-US"/>
              </w:rPr>
              <w:t>.)</w:t>
            </w:r>
            <w:r w:rsidR="00840133">
              <w:rPr>
                <w:rFonts w:ascii="Myriad-Roman" w:eastAsia="Calibri" w:hAnsi="Myriad-Roman" w:cs="Calibri"/>
                <w:sz w:val="16"/>
                <w:szCs w:val="16"/>
                <w:lang w:eastAsia="en-US"/>
              </w:rPr>
              <w:t xml:space="preserve"> </w:t>
            </w:r>
          </w:p>
        </w:tc>
      </w:tr>
      <w:tr w:rsidR="00B81AAD" w:rsidRPr="00B81AAD" w:rsidTr="005B2782">
        <w:tc>
          <w:tcPr>
            <w:tcW w:w="1276" w:type="dxa"/>
            <w:vAlign w:val="center"/>
          </w:tcPr>
          <w:p w:rsidR="004D0C10" w:rsidRPr="00B81AAD" w:rsidRDefault="00C11B46" w:rsidP="00BC7714">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985" w:type="dxa"/>
            <w:vAlign w:val="center"/>
          </w:tcPr>
          <w:p w:rsidR="00C11B46" w:rsidRPr="00B81AAD" w:rsidRDefault="00C11B46" w:rsidP="00BC7714">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Identificação dos Riscos</w:t>
            </w:r>
          </w:p>
        </w:tc>
        <w:tc>
          <w:tcPr>
            <w:tcW w:w="425" w:type="dxa"/>
            <w:vAlign w:val="center"/>
          </w:tcPr>
          <w:p w:rsidR="00C11B46" w:rsidRPr="00B81AAD" w:rsidRDefault="009D2F99"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w:t>
            </w:r>
            <w:r w:rsidR="00C11B46" w:rsidRPr="00B81AAD">
              <w:rPr>
                <w:rFonts w:ascii="Myriad-Roman" w:eastAsia="Calibri" w:hAnsi="Myriad-Roman" w:cs="Calibri"/>
                <w:sz w:val="15"/>
                <w:szCs w:val="15"/>
                <w:lang w:eastAsia="en-US"/>
              </w:rPr>
              <w:t>PO</w:t>
            </w:r>
          </w:p>
        </w:tc>
        <w:tc>
          <w:tcPr>
            <w:tcW w:w="425" w:type="dxa"/>
            <w:vAlign w:val="center"/>
          </w:tcPr>
          <w:p w:rsidR="00C11B46" w:rsidRPr="00B81AAD" w:rsidRDefault="009D2F99"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w:t>
            </w:r>
            <w:r w:rsidR="00C11B46" w:rsidRPr="00B81AAD">
              <w:rPr>
                <w:rFonts w:ascii="Myriad-Roman" w:eastAsia="Calibri" w:hAnsi="Myriad-Roman" w:cs="Calibri"/>
                <w:sz w:val="15"/>
                <w:szCs w:val="15"/>
                <w:lang w:eastAsia="en-US"/>
              </w:rPr>
              <w:t>GC</w:t>
            </w:r>
          </w:p>
        </w:tc>
        <w:tc>
          <w:tcPr>
            <w:tcW w:w="425" w:type="dxa"/>
            <w:vAlign w:val="center"/>
          </w:tcPr>
          <w:p w:rsidR="00C11B46" w:rsidRPr="00B81AAD" w:rsidRDefault="009D2F99"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w:t>
            </w:r>
            <w:r w:rsidR="00C11B46" w:rsidRPr="00B81AAD">
              <w:rPr>
                <w:rFonts w:ascii="Myriad-Roman" w:eastAsia="Calibri" w:hAnsi="Myriad-Roman" w:cs="Calibri"/>
                <w:sz w:val="15"/>
                <w:szCs w:val="15"/>
                <w:lang w:eastAsia="en-US"/>
              </w:rPr>
              <w:t>GR</w:t>
            </w:r>
          </w:p>
        </w:tc>
        <w:tc>
          <w:tcPr>
            <w:tcW w:w="5557" w:type="dxa"/>
            <w:vAlign w:val="center"/>
          </w:tcPr>
          <w:p w:rsidR="00C11B46" w:rsidRPr="00B81AAD" w:rsidRDefault="00C11B46" w:rsidP="00BC7714">
            <w:pPr>
              <w:spacing w:before="100" w:after="10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c>
          <w:tcPr>
            <w:tcW w:w="1276" w:type="dxa"/>
            <w:vAlign w:val="center"/>
          </w:tcPr>
          <w:p w:rsidR="00C11B46" w:rsidRPr="00B81AAD" w:rsidRDefault="00C11B46"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Educação e Animação Cultural </w:t>
            </w:r>
          </w:p>
        </w:tc>
        <w:tc>
          <w:tcPr>
            <w:tcW w:w="1985" w:type="dxa"/>
            <w:vAlign w:val="center"/>
          </w:tcPr>
          <w:p w:rsidR="00C11B46" w:rsidRPr="00B81AAD" w:rsidRDefault="00C11B46" w:rsidP="00BC7714">
            <w:pPr>
              <w:spacing w:line="18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não execução adequada das atividades de animação cultural</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vAlign w:val="center"/>
          </w:tcPr>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Apoiar a missão do Museu através do desenvolvimento de atividades culturais e pedagógicas;</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Acolher o público em geral e orientá-lo nas suas visitas ao Museu e ao Palácio de Belém e Palácio da Cidadela de Cascais;</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Promover e articular o intercâmbio entre o Museu, o Palácio de </w:t>
            </w:r>
            <w:r w:rsidR="00A60679" w:rsidRPr="00B81AAD">
              <w:rPr>
                <w:rFonts w:ascii="Myriad-Roman" w:eastAsia="Calibri" w:hAnsi="Myriad-Roman" w:cs="Calibri"/>
                <w:sz w:val="16"/>
                <w:szCs w:val="16"/>
                <w:lang w:eastAsia="en-US"/>
              </w:rPr>
              <w:t>Belém e</w:t>
            </w:r>
            <w:r w:rsidRPr="00B81AAD">
              <w:rPr>
                <w:rFonts w:ascii="Myriad-Roman" w:eastAsia="Calibri" w:hAnsi="Myriad-Roman" w:cs="Calibri"/>
                <w:sz w:val="16"/>
                <w:szCs w:val="16"/>
                <w:lang w:eastAsia="en-US"/>
              </w:rPr>
              <w:t xml:space="preserve"> o Palácio da Cidadela de Cascais junto de vários públicos;</w:t>
            </w:r>
          </w:p>
          <w:p w:rsidR="00C11B46" w:rsidRPr="00B81AAD" w:rsidRDefault="003512B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Promover</w:t>
            </w:r>
            <w:r w:rsidR="00C11B46" w:rsidRPr="00B81AAD">
              <w:rPr>
                <w:rFonts w:ascii="Myriad-Roman" w:eastAsia="Calibri" w:hAnsi="Myriad-Roman" w:cs="Calibri"/>
                <w:sz w:val="16"/>
                <w:szCs w:val="16"/>
                <w:lang w:eastAsia="en-US"/>
              </w:rPr>
              <w:t xml:space="preserve"> a formação de novos públicos;</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Contribuir para a educação, para a cidadania e convivência multicultural;</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Coordenar a edição de publicações </w:t>
            </w:r>
            <w:r w:rsidR="00751C3C" w:rsidRPr="00B81AAD">
              <w:rPr>
                <w:rFonts w:ascii="Myriad-Roman" w:eastAsia="Calibri" w:hAnsi="Myriad-Roman" w:cs="Calibri"/>
                <w:sz w:val="16"/>
                <w:szCs w:val="16"/>
                <w:lang w:eastAsia="en-US"/>
              </w:rPr>
              <w:t>infantojuvenis</w:t>
            </w:r>
            <w:r w:rsidRPr="00B81AAD">
              <w:rPr>
                <w:rFonts w:ascii="Myriad-Roman" w:eastAsia="Calibri" w:hAnsi="Myriad-Roman" w:cs="Calibri"/>
                <w:sz w:val="16"/>
                <w:szCs w:val="16"/>
                <w:lang w:eastAsia="en-US"/>
              </w:rPr>
              <w:t>.</w:t>
            </w:r>
          </w:p>
        </w:tc>
      </w:tr>
      <w:tr w:rsidR="00B81AAD" w:rsidRPr="00B81AAD" w:rsidTr="005B2782">
        <w:tc>
          <w:tcPr>
            <w:tcW w:w="1276" w:type="dxa"/>
            <w:vAlign w:val="center"/>
          </w:tcPr>
          <w:p w:rsidR="00B04B42" w:rsidRDefault="00C11B46"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Apoio</w:t>
            </w:r>
          </w:p>
          <w:p w:rsidR="00C11B46" w:rsidRPr="00B81AAD" w:rsidRDefault="00C11B46"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Técnico</w:t>
            </w:r>
          </w:p>
        </w:tc>
        <w:tc>
          <w:tcPr>
            <w:tcW w:w="1985" w:type="dxa"/>
            <w:vAlign w:val="center"/>
          </w:tcPr>
          <w:p w:rsidR="00C11B46" w:rsidRPr="00B81AAD" w:rsidRDefault="00C11B46" w:rsidP="00BC7714">
            <w:pPr>
              <w:spacing w:line="180" w:lineRule="exact"/>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não execução adequada das atividades de apoio técnico</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vAlign w:val="center"/>
          </w:tcPr>
          <w:p w:rsidR="00C11B46" w:rsidRPr="00B81AAD" w:rsidRDefault="00C11B46" w:rsidP="00BC7714">
            <w:pPr>
              <w:spacing w:line="180" w:lineRule="exact"/>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vAlign w:val="center"/>
          </w:tcPr>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Propor e executar estratégias de mecenato institucional;</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Estabelecer a articulação entre o Museu e a Associação de Amigos do Museu;</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Emitir parecer, sempre que solicitado, sobre a viabilidade financeira dos diferentes projetos de atividades;</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Preparar os </w:t>
            </w:r>
            <w:r w:rsidR="002557E3" w:rsidRPr="00B81AAD">
              <w:rPr>
                <w:rFonts w:ascii="Myriad-Roman" w:eastAsia="Calibri" w:hAnsi="Myriad-Roman" w:cs="Calibri"/>
                <w:sz w:val="16"/>
                <w:szCs w:val="16"/>
                <w:lang w:eastAsia="en-US"/>
              </w:rPr>
              <w:t>dossi</w:t>
            </w:r>
            <w:r w:rsidR="002557E3">
              <w:rPr>
                <w:rFonts w:ascii="Myriad-Roman" w:eastAsia="Calibri" w:hAnsi="Myriad-Roman" w:cs="Calibri"/>
                <w:sz w:val="16"/>
                <w:szCs w:val="16"/>
                <w:lang w:eastAsia="en-US"/>
              </w:rPr>
              <w:t>ês</w:t>
            </w:r>
            <w:r w:rsidRPr="00B81AAD">
              <w:rPr>
                <w:rFonts w:ascii="Myriad-Roman" w:eastAsia="Calibri" w:hAnsi="Myriad-Roman" w:cs="Calibri"/>
                <w:sz w:val="16"/>
                <w:szCs w:val="16"/>
                <w:lang w:eastAsia="en-US"/>
              </w:rPr>
              <w:t xml:space="preserve"> de candidatura a fundos comunitários ou a outros projetos de financiamento;</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Elaborar os diferentes mapas estatísticos das atividades do Museu;</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Gerir a loja do Museu, através do acompanhamento da execução de reproduções de peças da coleção, da criação e execução de novos produtos, da distribuição de publicações e de outros produtos, bem como do desenvolvimento de estratégias de comercialização;</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Propor o estabelecimento de parcerias, tanto ao nível da comercialização de produtos do Museu noutras instituições, como na celebração de contratos de consignação de produtos para venda;</w:t>
            </w:r>
          </w:p>
          <w:p w:rsidR="00C11B46" w:rsidRPr="00B81AAD" w:rsidRDefault="00C11B46"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Articular com os Serviços da </w:t>
            </w:r>
            <w:proofErr w:type="spellStart"/>
            <w:r w:rsidRPr="00B81AAD">
              <w:rPr>
                <w:rFonts w:ascii="Myriad-Roman" w:eastAsia="Calibri" w:hAnsi="Myriad-Roman" w:cs="Calibri"/>
                <w:sz w:val="16"/>
                <w:szCs w:val="16"/>
                <w:lang w:eastAsia="en-US"/>
              </w:rPr>
              <w:t>Secretaria-Geral</w:t>
            </w:r>
            <w:proofErr w:type="spellEnd"/>
            <w:r w:rsidRPr="00B81AAD">
              <w:rPr>
                <w:rFonts w:ascii="Myriad-Roman" w:eastAsia="Calibri" w:hAnsi="Myriad-Roman" w:cs="Calibri"/>
                <w:sz w:val="16"/>
                <w:szCs w:val="16"/>
                <w:lang w:eastAsia="en-US"/>
              </w:rPr>
              <w:t>, nas áreas de aprovisionamento e receitas d</w:t>
            </w:r>
            <w:r w:rsidR="00286E67" w:rsidRPr="00B81AAD">
              <w:rPr>
                <w:rFonts w:ascii="Myriad-Roman" w:eastAsia="Calibri" w:hAnsi="Myriad-Roman" w:cs="Calibri"/>
                <w:sz w:val="16"/>
                <w:szCs w:val="16"/>
                <w:lang w:eastAsia="en-US"/>
              </w:rPr>
              <w:t>a</w:t>
            </w:r>
            <w:r w:rsidRPr="00B81AAD">
              <w:rPr>
                <w:rFonts w:ascii="Myriad-Roman" w:eastAsia="Calibri" w:hAnsi="Myriad-Roman" w:cs="Calibri"/>
                <w:sz w:val="16"/>
                <w:szCs w:val="16"/>
                <w:lang w:eastAsia="en-US"/>
              </w:rPr>
              <w:t xml:space="preserve"> </w:t>
            </w:r>
            <w:r w:rsidR="00286E67" w:rsidRPr="00B81AAD">
              <w:rPr>
                <w:rFonts w:ascii="Myriad-Roman" w:eastAsia="Calibri" w:hAnsi="Myriad-Roman" w:cs="Calibri"/>
                <w:sz w:val="16"/>
                <w:szCs w:val="16"/>
                <w:lang w:eastAsia="en-US"/>
              </w:rPr>
              <w:t>L</w:t>
            </w:r>
            <w:r w:rsidRPr="00B81AAD">
              <w:rPr>
                <w:rFonts w:ascii="Myriad-Roman" w:eastAsia="Calibri" w:hAnsi="Myriad-Roman" w:cs="Calibri"/>
                <w:sz w:val="16"/>
                <w:szCs w:val="16"/>
                <w:lang w:eastAsia="en-US"/>
              </w:rPr>
              <w:t>oja.</w:t>
            </w:r>
          </w:p>
        </w:tc>
      </w:tr>
    </w:tbl>
    <w:p w:rsidR="00744C07" w:rsidRPr="009C59F2" w:rsidRDefault="00744C07" w:rsidP="00744C07">
      <w:pPr>
        <w:ind w:left="-142"/>
        <w:rPr>
          <w:rFonts w:ascii="Arial" w:hAnsi="Arial" w:cs="Arial"/>
          <w:color w:val="808080"/>
          <w:sz w:val="18"/>
          <w:szCs w:val="18"/>
        </w:rPr>
      </w:pPr>
    </w:p>
    <w:p w:rsidR="00744C07" w:rsidRDefault="00744C07" w:rsidP="00744C07">
      <w:pPr>
        <w:ind w:left="-142"/>
        <w:rPr>
          <w:rFonts w:ascii="Arial" w:hAnsi="Arial" w:cs="Arial"/>
          <w:color w:val="808080"/>
          <w:sz w:val="18"/>
          <w:szCs w:val="18"/>
        </w:rPr>
      </w:pPr>
    </w:p>
    <w:tbl>
      <w:tblPr>
        <w:tblW w:w="10093" w:type="dxa"/>
        <w:tblInd w:w="-459" w:type="dxa"/>
        <w:tblBorders>
          <w:top w:val="single" w:sz="4" w:space="0" w:color="auto"/>
          <w:left w:val="single" w:sz="4" w:space="0" w:color="auto"/>
          <w:bottom w:val="single" w:sz="4" w:space="0" w:color="auto"/>
          <w:right w:val="single" w:sz="4" w:space="0" w:color="auto"/>
          <w:insideH w:val="dotted" w:sz="4" w:space="0" w:color="auto"/>
          <w:insideV w:val="dotted" w:sz="4" w:space="0" w:color="A6A6A6" w:themeColor="background1" w:themeShade="A6"/>
        </w:tblBorders>
        <w:tblLayout w:type="fixed"/>
        <w:tblLook w:val="01E0" w:firstRow="1" w:lastRow="1" w:firstColumn="1" w:lastColumn="1" w:noHBand="0" w:noVBand="0"/>
      </w:tblPr>
      <w:tblGrid>
        <w:gridCol w:w="1276"/>
        <w:gridCol w:w="1985"/>
        <w:gridCol w:w="425"/>
        <w:gridCol w:w="425"/>
        <w:gridCol w:w="425"/>
        <w:gridCol w:w="5557"/>
      </w:tblGrid>
      <w:tr w:rsidR="00B81AAD" w:rsidRPr="00B81AAD" w:rsidTr="005B2782">
        <w:tc>
          <w:tcPr>
            <w:tcW w:w="10093" w:type="dxa"/>
            <w:gridSpan w:val="6"/>
            <w:shd w:val="clear" w:color="auto" w:fill="auto"/>
            <w:vAlign w:val="center"/>
          </w:tcPr>
          <w:p w:rsidR="00744C07" w:rsidRPr="00B81AAD" w:rsidRDefault="00744C07" w:rsidP="004D0C10">
            <w:pPr>
              <w:spacing w:before="120" w:after="120"/>
              <w:jc w:val="both"/>
              <w:rPr>
                <w:rFonts w:ascii="Myriad-Roman" w:eastAsia="Calibri" w:hAnsi="Myriad-Roman" w:cs="Calibri"/>
                <w:b/>
                <w:sz w:val="16"/>
                <w:szCs w:val="16"/>
                <w:lang w:eastAsia="en-US"/>
              </w:rPr>
            </w:pPr>
            <w:r w:rsidRPr="00B81AAD">
              <w:rPr>
                <w:rFonts w:ascii="Myriad-Roman" w:eastAsia="Calibri" w:hAnsi="Myriad-Roman" w:cs="Calibri"/>
                <w:b/>
                <w:sz w:val="16"/>
                <w:szCs w:val="16"/>
                <w:lang w:eastAsia="en-US"/>
              </w:rPr>
              <w:t>MATRIZ 1</w:t>
            </w:r>
            <w:r w:rsidR="00A758E6">
              <w:rPr>
                <w:rFonts w:ascii="Myriad-Roman" w:eastAsia="Calibri" w:hAnsi="Myriad-Roman" w:cs="Calibri"/>
                <w:b/>
                <w:sz w:val="16"/>
                <w:szCs w:val="16"/>
                <w:lang w:eastAsia="en-US"/>
              </w:rPr>
              <w:t>3</w:t>
            </w:r>
            <w:r w:rsidRPr="00B81AAD">
              <w:rPr>
                <w:rFonts w:ascii="Myriad-Roman" w:eastAsia="Calibri" w:hAnsi="Myriad-Roman" w:cs="Calibri"/>
                <w:b/>
                <w:sz w:val="16"/>
                <w:szCs w:val="16"/>
                <w:lang w:eastAsia="en-US"/>
              </w:rPr>
              <w:t xml:space="preserve"> </w:t>
            </w:r>
            <w:r w:rsidR="00B02FBF">
              <w:rPr>
                <w:rFonts w:ascii="Myriad-Roman" w:eastAsia="Calibri" w:hAnsi="Myriad-Roman" w:cs="Calibri"/>
                <w:b/>
                <w:sz w:val="16"/>
                <w:szCs w:val="16"/>
                <w:lang w:eastAsia="en-US"/>
              </w:rPr>
              <w:t>-</w:t>
            </w:r>
            <w:r w:rsidRPr="00B81AAD">
              <w:rPr>
                <w:rFonts w:ascii="Myriad-Roman" w:eastAsia="Calibri" w:hAnsi="Myriad-Roman" w:cs="Calibri"/>
                <w:b/>
                <w:sz w:val="16"/>
                <w:szCs w:val="16"/>
                <w:lang w:eastAsia="en-US"/>
              </w:rPr>
              <w:t xml:space="preserve"> </w:t>
            </w:r>
            <w:r w:rsidRPr="00B81AAD">
              <w:rPr>
                <w:rFonts w:ascii="Myriad-Roman" w:eastAsia="Calibri" w:hAnsi="Myriad-Roman" w:cs="Calibri"/>
                <w:sz w:val="16"/>
                <w:szCs w:val="16"/>
                <w:lang w:eastAsia="en-US"/>
              </w:rPr>
              <w:t xml:space="preserve">Venda de Bens </w:t>
            </w:r>
          </w:p>
        </w:tc>
      </w:tr>
      <w:tr w:rsidR="00B81AAD" w:rsidRPr="00B81AAD" w:rsidTr="005B2782">
        <w:tc>
          <w:tcPr>
            <w:tcW w:w="1276" w:type="dxa"/>
            <w:vAlign w:val="center"/>
          </w:tcPr>
          <w:p w:rsidR="00744C07" w:rsidRPr="00B81AAD" w:rsidRDefault="00744C07" w:rsidP="00BC7714">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Atividade</w:t>
            </w:r>
          </w:p>
        </w:tc>
        <w:tc>
          <w:tcPr>
            <w:tcW w:w="1985" w:type="dxa"/>
            <w:vAlign w:val="center"/>
          </w:tcPr>
          <w:p w:rsidR="00744C07" w:rsidRPr="00B81AAD" w:rsidRDefault="00744C07" w:rsidP="00BC7714">
            <w:pPr>
              <w:spacing w:before="100" w:after="100"/>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Identificação dos Riscos</w:t>
            </w:r>
          </w:p>
        </w:tc>
        <w:tc>
          <w:tcPr>
            <w:tcW w:w="425" w:type="dxa"/>
            <w:vAlign w:val="center"/>
          </w:tcPr>
          <w:p w:rsidR="00744C07" w:rsidRPr="00B81AAD" w:rsidRDefault="00744C07"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PO</w:t>
            </w:r>
          </w:p>
        </w:tc>
        <w:tc>
          <w:tcPr>
            <w:tcW w:w="425" w:type="dxa"/>
            <w:vAlign w:val="center"/>
          </w:tcPr>
          <w:p w:rsidR="00744C07" w:rsidRPr="00B81AAD" w:rsidRDefault="00744C07"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GC</w:t>
            </w:r>
          </w:p>
        </w:tc>
        <w:tc>
          <w:tcPr>
            <w:tcW w:w="425" w:type="dxa"/>
            <w:vAlign w:val="center"/>
          </w:tcPr>
          <w:p w:rsidR="00744C07" w:rsidRPr="00B81AAD" w:rsidRDefault="00744C07" w:rsidP="00BC7714">
            <w:pPr>
              <w:spacing w:before="100" w:after="100"/>
              <w:ind w:left="-108" w:right="-108" w:hanging="108"/>
              <w:jc w:val="center"/>
              <w:rPr>
                <w:rFonts w:ascii="Myriad-Roman" w:eastAsia="Calibri" w:hAnsi="Myriad-Roman" w:cs="Calibri"/>
                <w:sz w:val="15"/>
                <w:szCs w:val="15"/>
                <w:lang w:eastAsia="en-US"/>
              </w:rPr>
            </w:pPr>
            <w:r w:rsidRPr="00B81AAD">
              <w:rPr>
                <w:rFonts w:ascii="Myriad-Roman" w:eastAsia="Calibri" w:hAnsi="Myriad-Roman" w:cs="Calibri"/>
                <w:sz w:val="15"/>
                <w:szCs w:val="15"/>
                <w:lang w:eastAsia="en-US"/>
              </w:rPr>
              <w:t xml:space="preserve">  GR</w:t>
            </w:r>
          </w:p>
        </w:tc>
        <w:tc>
          <w:tcPr>
            <w:tcW w:w="5557" w:type="dxa"/>
            <w:vAlign w:val="center"/>
          </w:tcPr>
          <w:p w:rsidR="00744C07" w:rsidRPr="00B81AAD" w:rsidRDefault="00744C07" w:rsidP="00BC7714">
            <w:pPr>
              <w:spacing w:before="100" w:after="100"/>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Medidas de Prevenção</w:t>
            </w:r>
          </w:p>
        </w:tc>
      </w:tr>
      <w:tr w:rsidR="00B81AAD" w:rsidRPr="00B81AAD" w:rsidTr="005B2782">
        <w:tc>
          <w:tcPr>
            <w:tcW w:w="1276" w:type="dxa"/>
            <w:vAlign w:val="center"/>
          </w:tcPr>
          <w:p w:rsidR="00744C07" w:rsidRPr="00B81AAD" w:rsidRDefault="00744C07"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Venda de Bens</w:t>
            </w:r>
          </w:p>
        </w:tc>
        <w:tc>
          <w:tcPr>
            <w:tcW w:w="1985" w:type="dxa"/>
            <w:vAlign w:val="center"/>
          </w:tcPr>
          <w:p w:rsidR="00744C07" w:rsidRPr="00B81AAD" w:rsidRDefault="00744C07"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 xml:space="preserve">Risco de não execução adequada das atividades </w:t>
            </w:r>
          </w:p>
          <w:p w:rsidR="00123FEB" w:rsidRPr="00B81AAD" w:rsidRDefault="00123FEB" w:rsidP="000B733D">
            <w:pPr>
              <w:rPr>
                <w:rFonts w:ascii="Myriad-Roman" w:eastAsia="Calibri" w:hAnsi="Myriad-Roman" w:cs="Calibri"/>
                <w:sz w:val="16"/>
                <w:szCs w:val="16"/>
                <w:lang w:eastAsia="en-US"/>
              </w:rPr>
            </w:pPr>
          </w:p>
          <w:p w:rsidR="00123FEB" w:rsidRPr="00B81AAD" w:rsidRDefault="00123FEB" w:rsidP="000B733D">
            <w:pP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Risco de perda de valores ativos</w:t>
            </w:r>
          </w:p>
        </w:tc>
        <w:tc>
          <w:tcPr>
            <w:tcW w:w="425" w:type="dxa"/>
            <w:vAlign w:val="center"/>
          </w:tcPr>
          <w:p w:rsidR="00744C07" w:rsidRPr="00B81AAD" w:rsidRDefault="00744C07" w:rsidP="000B733D">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1</w:t>
            </w:r>
          </w:p>
        </w:tc>
        <w:tc>
          <w:tcPr>
            <w:tcW w:w="425" w:type="dxa"/>
            <w:vAlign w:val="center"/>
          </w:tcPr>
          <w:p w:rsidR="00744C07" w:rsidRPr="00B81AAD" w:rsidRDefault="00744C07" w:rsidP="000B733D">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3</w:t>
            </w:r>
          </w:p>
        </w:tc>
        <w:tc>
          <w:tcPr>
            <w:tcW w:w="425" w:type="dxa"/>
            <w:vAlign w:val="center"/>
          </w:tcPr>
          <w:p w:rsidR="00744C07" w:rsidRPr="00B81AAD" w:rsidRDefault="00744C07" w:rsidP="000B733D">
            <w:pPr>
              <w:jc w:val="center"/>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2</w:t>
            </w:r>
          </w:p>
        </w:tc>
        <w:tc>
          <w:tcPr>
            <w:tcW w:w="5557" w:type="dxa"/>
            <w:vAlign w:val="center"/>
          </w:tcPr>
          <w:p w:rsidR="00744C0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Verifica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 encomenda do cliente</w:t>
            </w:r>
            <w:r w:rsidR="00744C07" w:rsidRPr="00B81AAD">
              <w:rPr>
                <w:rFonts w:ascii="Myriad-Roman" w:eastAsia="Calibri" w:hAnsi="Myriad-Roman" w:cs="Calibri"/>
                <w:sz w:val="16"/>
                <w:szCs w:val="16"/>
                <w:lang w:eastAsia="en-US"/>
              </w:rPr>
              <w:t xml:space="preserve"> quanto ao pedido de preço, dados técnicos</w:t>
            </w:r>
            <w:r w:rsidRPr="00B81AAD">
              <w:rPr>
                <w:rFonts w:ascii="Myriad-Roman" w:eastAsia="Calibri" w:hAnsi="Myriad-Roman" w:cs="Calibri"/>
                <w:sz w:val="16"/>
                <w:szCs w:val="16"/>
                <w:lang w:eastAsia="en-US"/>
              </w:rPr>
              <w:t xml:space="preserve"> e</w:t>
            </w:r>
            <w:r w:rsidR="00744C07" w:rsidRPr="00B81AAD">
              <w:rPr>
                <w:rFonts w:ascii="Myriad-Roman" w:eastAsia="Calibri" w:hAnsi="Myriad-Roman" w:cs="Calibri"/>
                <w:sz w:val="16"/>
                <w:szCs w:val="16"/>
                <w:lang w:eastAsia="en-US"/>
              </w:rPr>
              <w:t xml:space="preserve"> prazo de entrega</w:t>
            </w:r>
            <w:r w:rsidRPr="00B81AAD">
              <w:rPr>
                <w:rFonts w:ascii="Myriad-Roman" w:eastAsia="Calibri" w:hAnsi="Myriad-Roman" w:cs="Calibri"/>
                <w:sz w:val="16"/>
                <w:szCs w:val="16"/>
                <w:lang w:eastAsia="en-US"/>
              </w:rPr>
              <w:t>;</w:t>
            </w:r>
          </w:p>
          <w:p w:rsidR="00F955C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Autoriza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os</w:t>
            </w:r>
            <w:r w:rsidR="00744C07" w:rsidRPr="00B81AAD">
              <w:rPr>
                <w:rFonts w:ascii="Myriad-Roman" w:eastAsia="Calibri" w:hAnsi="Myriad-Roman" w:cs="Calibri"/>
                <w:sz w:val="16"/>
                <w:szCs w:val="16"/>
                <w:lang w:eastAsia="en-US"/>
              </w:rPr>
              <w:t xml:space="preserve"> pedidos de ajustamento de encomenda recebidos do cliente</w:t>
            </w:r>
            <w:r w:rsidRPr="00B81AAD">
              <w:rPr>
                <w:rFonts w:ascii="Myriad-Roman" w:eastAsia="Calibri" w:hAnsi="Myriad-Roman" w:cs="Calibri"/>
                <w:sz w:val="16"/>
                <w:szCs w:val="16"/>
                <w:lang w:eastAsia="en-US"/>
              </w:rPr>
              <w:t>;</w:t>
            </w:r>
            <w:r w:rsidR="00744C07" w:rsidRPr="00B81AAD">
              <w:rPr>
                <w:rFonts w:ascii="Myriad-Roman" w:eastAsia="Calibri" w:hAnsi="Myriad-Roman" w:cs="Calibri"/>
                <w:sz w:val="16"/>
                <w:szCs w:val="16"/>
                <w:lang w:eastAsia="en-US"/>
              </w:rPr>
              <w:t xml:space="preserve"> </w:t>
            </w:r>
          </w:p>
          <w:p w:rsidR="00F955C7" w:rsidRPr="00B81AAD" w:rsidRDefault="006E0F32"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Emitir n</w:t>
            </w:r>
            <w:r w:rsidR="00F955C7" w:rsidRPr="00B81AAD">
              <w:rPr>
                <w:rFonts w:ascii="Myriad-Roman" w:eastAsia="Calibri" w:hAnsi="Myriad-Roman" w:cs="Calibri"/>
                <w:sz w:val="16"/>
                <w:szCs w:val="16"/>
                <w:lang w:eastAsia="en-US"/>
              </w:rPr>
              <w:t>otas de entrega dos bens vendidos pré-numeradas e compara</w:t>
            </w:r>
            <w:r>
              <w:rPr>
                <w:rFonts w:ascii="Myriad-Roman" w:eastAsia="Calibri" w:hAnsi="Myriad-Roman" w:cs="Calibri"/>
                <w:sz w:val="16"/>
                <w:szCs w:val="16"/>
                <w:lang w:eastAsia="en-US"/>
              </w:rPr>
              <w:t>r</w:t>
            </w:r>
            <w:r w:rsidR="00F955C7" w:rsidRPr="00B81AAD">
              <w:rPr>
                <w:rFonts w:ascii="Myriad-Roman" w:eastAsia="Calibri" w:hAnsi="Myriad-Roman" w:cs="Calibri"/>
                <w:sz w:val="16"/>
                <w:szCs w:val="16"/>
                <w:lang w:eastAsia="en-US"/>
              </w:rPr>
              <w:t xml:space="preserve"> com as faturas de venda;</w:t>
            </w:r>
          </w:p>
          <w:p w:rsidR="00F955C7" w:rsidRPr="00B81AAD" w:rsidRDefault="002557E3"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Emitir</w:t>
            </w:r>
            <w:r w:rsidR="006E0F32">
              <w:rPr>
                <w:rFonts w:ascii="Myriad-Roman" w:eastAsia="Calibri" w:hAnsi="Myriad-Roman" w:cs="Calibri"/>
                <w:sz w:val="16"/>
                <w:szCs w:val="16"/>
                <w:lang w:eastAsia="en-US"/>
              </w:rPr>
              <w:t xml:space="preserve"> f</w:t>
            </w:r>
            <w:r w:rsidR="00F955C7" w:rsidRPr="00B81AAD">
              <w:rPr>
                <w:rFonts w:ascii="Myriad-Roman" w:eastAsia="Calibri" w:hAnsi="Myriad-Roman" w:cs="Calibri"/>
                <w:sz w:val="16"/>
                <w:szCs w:val="16"/>
                <w:lang w:eastAsia="en-US"/>
              </w:rPr>
              <w:t xml:space="preserve">aturas de venda pré-numeradas com sequência controlada; </w:t>
            </w:r>
          </w:p>
          <w:p w:rsidR="00F955C7" w:rsidRPr="00B81AAD" w:rsidRDefault="00434D74"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Produzir</w:t>
            </w:r>
            <w:r w:rsidR="006E0F32">
              <w:rPr>
                <w:rFonts w:ascii="Myriad-Roman" w:eastAsia="Calibri" w:hAnsi="Myriad-Roman" w:cs="Calibri"/>
                <w:sz w:val="16"/>
                <w:szCs w:val="16"/>
                <w:lang w:eastAsia="en-US"/>
              </w:rPr>
              <w:t xml:space="preserve"> f</w:t>
            </w:r>
            <w:r w:rsidR="00F955C7" w:rsidRPr="00B81AAD">
              <w:rPr>
                <w:rFonts w:ascii="Myriad-Roman" w:eastAsia="Calibri" w:hAnsi="Myriad-Roman" w:cs="Calibri"/>
                <w:sz w:val="16"/>
                <w:szCs w:val="16"/>
                <w:lang w:eastAsia="en-US"/>
              </w:rPr>
              <w:t>aturas por sistema eletrónico;</w:t>
            </w:r>
          </w:p>
          <w:p w:rsidR="00F955C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Autoriza</w:t>
            </w:r>
            <w:r w:rsidR="006E0F32">
              <w:rPr>
                <w:rFonts w:ascii="Myriad-Roman" w:eastAsia="Calibri" w:hAnsi="Myriad-Roman" w:cs="Calibri"/>
                <w:sz w:val="16"/>
                <w:szCs w:val="16"/>
                <w:lang w:eastAsia="en-US"/>
              </w:rPr>
              <w:t xml:space="preserve">r </w:t>
            </w:r>
            <w:r w:rsidRPr="00B81AAD">
              <w:rPr>
                <w:rFonts w:ascii="Myriad-Roman" w:eastAsia="Calibri" w:hAnsi="Myriad-Roman" w:cs="Calibri"/>
                <w:sz w:val="16"/>
                <w:szCs w:val="16"/>
                <w:lang w:eastAsia="en-US"/>
              </w:rPr>
              <w:t>a venda extraordinária (ex. alienação de imobilizado), segundo os mesmos procedimentos de uma venda normal;</w:t>
            </w:r>
          </w:p>
          <w:p w:rsidR="00F955C7" w:rsidRPr="00B81AAD" w:rsidRDefault="00A60679"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Realiza</w:t>
            </w:r>
            <w:r w:rsidR="006E0F32">
              <w:rPr>
                <w:rFonts w:ascii="Myriad-Roman" w:eastAsia="Calibri" w:hAnsi="Myriad-Roman" w:cs="Calibri"/>
                <w:sz w:val="16"/>
                <w:szCs w:val="16"/>
                <w:lang w:eastAsia="en-US"/>
              </w:rPr>
              <w:t>r</w:t>
            </w:r>
            <w:r w:rsidR="00F955C7" w:rsidRPr="00B81AAD">
              <w:rPr>
                <w:rFonts w:ascii="Myriad-Roman" w:eastAsia="Calibri" w:hAnsi="Myriad-Roman" w:cs="Calibri"/>
                <w:sz w:val="16"/>
                <w:szCs w:val="16"/>
                <w:lang w:eastAsia="en-US"/>
              </w:rPr>
              <w:t xml:space="preserve"> controlo sobre a autorização das margens de comercialização e dos preços dos produtos vendidos;</w:t>
            </w:r>
          </w:p>
          <w:p w:rsidR="00F955C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Redu</w:t>
            </w:r>
            <w:r w:rsidR="006E0F32">
              <w:rPr>
                <w:rFonts w:ascii="Myriad-Roman" w:eastAsia="Calibri" w:hAnsi="Myriad-Roman" w:cs="Calibri"/>
                <w:sz w:val="16"/>
                <w:szCs w:val="16"/>
                <w:lang w:eastAsia="en-US"/>
              </w:rPr>
              <w:t>zir</w:t>
            </w:r>
            <w:r w:rsidRPr="00B81AAD">
              <w:rPr>
                <w:rFonts w:ascii="Myriad-Roman" w:eastAsia="Calibri" w:hAnsi="Myriad-Roman" w:cs="Calibri"/>
                <w:sz w:val="16"/>
                <w:szCs w:val="16"/>
                <w:lang w:eastAsia="en-US"/>
              </w:rPr>
              <w:t xml:space="preserve"> preços ou </w:t>
            </w:r>
            <w:r w:rsidR="00006D17">
              <w:rPr>
                <w:rFonts w:ascii="Myriad-Roman" w:eastAsia="Calibri" w:hAnsi="Myriad-Roman" w:cs="Calibri"/>
                <w:sz w:val="16"/>
                <w:szCs w:val="16"/>
                <w:lang w:eastAsia="en-US"/>
              </w:rPr>
              <w:t xml:space="preserve">realizar </w:t>
            </w:r>
            <w:r w:rsidRPr="00B81AAD">
              <w:rPr>
                <w:rFonts w:ascii="Myriad-Roman" w:eastAsia="Calibri" w:hAnsi="Myriad-Roman" w:cs="Calibri"/>
                <w:sz w:val="16"/>
                <w:szCs w:val="16"/>
                <w:lang w:eastAsia="en-US"/>
              </w:rPr>
              <w:t>promoções previamente autorizada</w:t>
            </w:r>
            <w:r w:rsidR="00006D17">
              <w:rPr>
                <w:rFonts w:ascii="Myriad-Roman" w:eastAsia="Calibri" w:hAnsi="Myriad-Roman" w:cs="Calibri"/>
                <w:sz w:val="16"/>
                <w:szCs w:val="16"/>
                <w:lang w:eastAsia="en-US"/>
              </w:rPr>
              <w:t>s</w:t>
            </w:r>
            <w:r w:rsidRPr="00B81AAD">
              <w:rPr>
                <w:rFonts w:ascii="Myriad-Roman" w:eastAsia="Calibri" w:hAnsi="Myriad-Roman" w:cs="Calibri"/>
                <w:sz w:val="16"/>
                <w:szCs w:val="16"/>
                <w:lang w:eastAsia="en-US"/>
              </w:rPr>
              <w:t xml:space="preserve"> por escrito;</w:t>
            </w:r>
          </w:p>
          <w:p w:rsidR="00F955C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Reconcilia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contabil</w:t>
            </w:r>
            <w:r w:rsidR="006E0F32">
              <w:rPr>
                <w:rFonts w:ascii="Myriad-Roman" w:eastAsia="Calibri" w:hAnsi="Myriad-Roman" w:cs="Calibri"/>
                <w:sz w:val="16"/>
                <w:szCs w:val="16"/>
                <w:lang w:eastAsia="en-US"/>
              </w:rPr>
              <w:t xml:space="preserve">isticamente </w:t>
            </w:r>
            <w:r w:rsidRPr="00B81AAD">
              <w:rPr>
                <w:rFonts w:ascii="Myriad-Roman" w:eastAsia="Calibri" w:hAnsi="Myriad-Roman" w:cs="Calibri"/>
                <w:sz w:val="16"/>
                <w:szCs w:val="16"/>
                <w:lang w:eastAsia="en-US"/>
              </w:rPr>
              <w:t xml:space="preserve">os bens armazenados com os vendidos; </w:t>
            </w:r>
          </w:p>
          <w:p w:rsidR="00F955C7" w:rsidRPr="00B81AAD" w:rsidRDefault="00123FEB"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Entrega</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na Tesouraria</w:t>
            </w:r>
            <w:r w:rsidR="00F955C7" w:rsidRPr="00B81AAD">
              <w:rPr>
                <w:rFonts w:ascii="Myriad-Roman" w:eastAsia="Calibri" w:hAnsi="Myriad-Roman" w:cs="Calibri"/>
                <w:sz w:val="16"/>
                <w:szCs w:val="16"/>
                <w:lang w:eastAsia="en-US"/>
              </w:rPr>
              <w:t xml:space="preserve"> todos os recebimentos em numerário ou cheque;</w:t>
            </w:r>
          </w:p>
          <w:p w:rsidR="00F955C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Endoss</w:t>
            </w:r>
            <w:r w:rsidR="006E0F32">
              <w:rPr>
                <w:rFonts w:ascii="Myriad-Roman" w:eastAsia="Calibri" w:hAnsi="Myriad-Roman" w:cs="Calibri"/>
                <w:sz w:val="16"/>
                <w:szCs w:val="16"/>
                <w:lang w:eastAsia="en-US"/>
              </w:rPr>
              <w:t>ar</w:t>
            </w:r>
            <w:r w:rsidRPr="00B81AAD">
              <w:rPr>
                <w:rFonts w:ascii="Myriad-Roman" w:eastAsia="Calibri" w:hAnsi="Myriad-Roman" w:cs="Calibri"/>
                <w:sz w:val="16"/>
                <w:szCs w:val="16"/>
                <w:lang w:eastAsia="en-US"/>
              </w:rPr>
              <w:t xml:space="preserve"> cheques unicamente para depósito; </w:t>
            </w:r>
          </w:p>
          <w:p w:rsidR="00F955C7" w:rsidRPr="00B81AAD" w:rsidRDefault="006E0F32"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Analisar f</w:t>
            </w:r>
            <w:r w:rsidR="00F955C7" w:rsidRPr="00B81AAD">
              <w:rPr>
                <w:rFonts w:ascii="Myriad-Roman" w:eastAsia="Calibri" w:hAnsi="Myriad-Roman" w:cs="Calibri"/>
                <w:sz w:val="16"/>
                <w:szCs w:val="16"/>
                <w:lang w:eastAsia="en-US"/>
              </w:rPr>
              <w:t>aturas de difícil cobrança;</w:t>
            </w:r>
          </w:p>
          <w:p w:rsidR="00F955C7" w:rsidRPr="00B81AAD" w:rsidRDefault="00CA6EBD"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Apoi</w:t>
            </w:r>
            <w:r w:rsidR="006E0F32">
              <w:rPr>
                <w:rFonts w:ascii="Myriad-Roman" w:eastAsia="Calibri" w:hAnsi="Myriad-Roman" w:cs="Calibri"/>
                <w:sz w:val="16"/>
                <w:szCs w:val="16"/>
                <w:lang w:eastAsia="en-US"/>
              </w:rPr>
              <w:t>ar</w:t>
            </w:r>
            <w:r w:rsidRPr="00B81AAD">
              <w:rPr>
                <w:rFonts w:ascii="Myriad-Roman" w:eastAsia="Calibri" w:hAnsi="Myriad-Roman" w:cs="Calibri"/>
                <w:sz w:val="16"/>
                <w:szCs w:val="16"/>
                <w:lang w:eastAsia="en-US"/>
              </w:rPr>
              <w:t xml:space="preserve"> na</w:t>
            </w:r>
            <w:r w:rsidR="00F955C7" w:rsidRPr="00B81AAD">
              <w:rPr>
                <w:rFonts w:ascii="Myriad-Roman" w:eastAsia="Calibri" w:hAnsi="Myriad-Roman" w:cs="Calibri"/>
                <w:sz w:val="16"/>
                <w:szCs w:val="16"/>
                <w:lang w:eastAsia="en-US"/>
              </w:rPr>
              <w:t xml:space="preserve"> reconciliação das contas de clientes com a </w:t>
            </w:r>
            <w:r w:rsidR="00123FEB" w:rsidRPr="00B81AAD">
              <w:rPr>
                <w:rFonts w:ascii="Myriad-Roman" w:eastAsia="Calibri" w:hAnsi="Myriad-Roman" w:cs="Calibri"/>
                <w:sz w:val="16"/>
                <w:szCs w:val="16"/>
                <w:lang w:eastAsia="en-US"/>
              </w:rPr>
              <w:t>Tesouraria</w:t>
            </w:r>
            <w:r w:rsidR="00F955C7" w:rsidRPr="00B81AAD">
              <w:rPr>
                <w:rFonts w:ascii="Myriad-Roman" w:eastAsia="Calibri" w:hAnsi="Myriad-Roman" w:cs="Calibri"/>
                <w:sz w:val="16"/>
                <w:szCs w:val="16"/>
                <w:lang w:eastAsia="en-US"/>
              </w:rPr>
              <w:t xml:space="preserve">; </w:t>
            </w:r>
          </w:p>
          <w:p w:rsidR="00F955C7" w:rsidRPr="00B81AAD" w:rsidRDefault="00006D1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Pr>
                <w:rFonts w:ascii="Myriad-Roman" w:eastAsia="Calibri" w:hAnsi="Myriad-Roman" w:cs="Calibri"/>
                <w:sz w:val="16"/>
                <w:szCs w:val="16"/>
                <w:lang w:eastAsia="en-US"/>
              </w:rPr>
              <w:t>Efetuar</w:t>
            </w:r>
            <w:r w:rsidR="00CA6EBD" w:rsidRPr="00B81AAD">
              <w:rPr>
                <w:rFonts w:ascii="Myriad-Roman" w:eastAsia="Calibri" w:hAnsi="Myriad-Roman" w:cs="Calibri"/>
                <w:sz w:val="16"/>
                <w:szCs w:val="16"/>
                <w:lang w:eastAsia="en-US"/>
              </w:rPr>
              <w:t xml:space="preserve"> r</w:t>
            </w:r>
            <w:r w:rsidR="00F955C7" w:rsidRPr="00B81AAD">
              <w:rPr>
                <w:rFonts w:ascii="Myriad-Roman" w:eastAsia="Calibri" w:hAnsi="Myriad-Roman" w:cs="Calibri"/>
                <w:sz w:val="16"/>
                <w:szCs w:val="16"/>
                <w:lang w:eastAsia="en-US"/>
              </w:rPr>
              <w:t>econciliação bancária por pessoa independente;</w:t>
            </w:r>
          </w:p>
          <w:p w:rsidR="00744C07" w:rsidRPr="00B81AAD" w:rsidRDefault="00F955C7" w:rsidP="00BC7714">
            <w:pPr>
              <w:pStyle w:val="PargrafodaLista"/>
              <w:numPr>
                <w:ilvl w:val="0"/>
                <w:numId w:val="7"/>
              </w:numPr>
              <w:spacing w:line="180" w:lineRule="exact"/>
              <w:ind w:left="176" w:hanging="176"/>
              <w:rPr>
                <w:rFonts w:ascii="Myriad-Roman" w:eastAsia="Calibri" w:hAnsi="Myriad-Roman" w:cs="Calibri"/>
                <w:sz w:val="16"/>
                <w:szCs w:val="16"/>
                <w:lang w:eastAsia="en-US"/>
              </w:rPr>
            </w:pPr>
            <w:r w:rsidRPr="00B81AAD">
              <w:rPr>
                <w:rFonts w:ascii="Myriad-Roman" w:eastAsia="Calibri" w:hAnsi="Myriad-Roman" w:cs="Calibri"/>
                <w:sz w:val="16"/>
                <w:szCs w:val="16"/>
                <w:lang w:eastAsia="en-US"/>
              </w:rPr>
              <w:t>Distribui</w:t>
            </w:r>
            <w:r w:rsidR="006E0F32">
              <w:rPr>
                <w:rFonts w:ascii="Myriad-Roman" w:eastAsia="Calibri" w:hAnsi="Myriad-Roman" w:cs="Calibri"/>
                <w:sz w:val="16"/>
                <w:szCs w:val="16"/>
                <w:lang w:eastAsia="en-US"/>
              </w:rPr>
              <w:t>r</w:t>
            </w:r>
            <w:r w:rsidRPr="00B81AAD">
              <w:rPr>
                <w:rFonts w:ascii="Myriad-Roman" w:eastAsia="Calibri" w:hAnsi="Myriad-Roman" w:cs="Calibri"/>
                <w:sz w:val="16"/>
                <w:szCs w:val="16"/>
                <w:lang w:eastAsia="en-US"/>
              </w:rPr>
              <w:t xml:space="preserve"> tarefas que obrigue</w:t>
            </w:r>
            <w:r w:rsidR="006E0F32">
              <w:rPr>
                <w:rFonts w:ascii="Myriad-Roman" w:eastAsia="Calibri" w:hAnsi="Myriad-Roman" w:cs="Calibri"/>
                <w:sz w:val="16"/>
                <w:szCs w:val="16"/>
                <w:lang w:eastAsia="en-US"/>
              </w:rPr>
              <w:t>m</w:t>
            </w:r>
            <w:r w:rsidRPr="00B81AAD">
              <w:rPr>
                <w:rFonts w:ascii="Myriad-Roman" w:eastAsia="Calibri" w:hAnsi="Myriad-Roman" w:cs="Calibri"/>
                <w:sz w:val="16"/>
                <w:szCs w:val="16"/>
                <w:lang w:eastAsia="en-US"/>
              </w:rPr>
              <w:t xml:space="preserve">, </w:t>
            </w:r>
            <w:proofErr w:type="gramStart"/>
            <w:r w:rsidRPr="00B81AAD">
              <w:rPr>
                <w:rFonts w:ascii="Myriad-Roman" w:eastAsia="Calibri" w:hAnsi="Myriad-Roman" w:cs="Calibri"/>
                <w:sz w:val="16"/>
                <w:szCs w:val="16"/>
                <w:lang w:eastAsia="en-US"/>
              </w:rPr>
              <w:t>na medida do possível</w:t>
            </w:r>
            <w:proofErr w:type="gramEnd"/>
            <w:r w:rsidRPr="00B81AAD">
              <w:rPr>
                <w:rFonts w:ascii="Myriad-Roman" w:eastAsia="Calibri" w:hAnsi="Myriad-Roman" w:cs="Calibri"/>
                <w:sz w:val="16"/>
                <w:szCs w:val="16"/>
                <w:lang w:eastAsia="en-US"/>
              </w:rPr>
              <w:t>, que as seguintes sejam realizadas por pessoas diferentes: autorização da transação, contabilização, libertação do bem, verificação da fatura, envio de extratos das contas, guarda do dinheiro, depósito do dinheiro e cheques, etc.</w:t>
            </w:r>
          </w:p>
        </w:tc>
      </w:tr>
    </w:tbl>
    <w:p w:rsidR="00BC7714" w:rsidRPr="00BC7714" w:rsidRDefault="00BC7714" w:rsidP="00C751C3">
      <w:pPr>
        <w:spacing w:line="360" w:lineRule="auto"/>
        <w:ind w:left="-142" w:hanging="142"/>
        <w:jc w:val="center"/>
        <w:rPr>
          <w:rFonts w:ascii="Myriad-Roman" w:hAnsi="Myriad-Roman" w:cs="Myriad-Roman"/>
          <w:color w:val="A6A6A6" w:themeColor="background1" w:themeShade="A6"/>
          <w:sz w:val="25"/>
          <w:szCs w:val="25"/>
        </w:rPr>
      </w:pPr>
    </w:p>
    <w:p w:rsidR="00EA5F9B" w:rsidRPr="00B81AAD" w:rsidRDefault="00C17393" w:rsidP="00C751C3">
      <w:pPr>
        <w:spacing w:line="360" w:lineRule="auto"/>
        <w:ind w:left="-142" w:hanging="142"/>
        <w:jc w:val="center"/>
        <w:rPr>
          <w:rFonts w:ascii="Myriad-Roman" w:hAnsi="Myriad-Roman" w:cs="Myriad-Roman"/>
        </w:rPr>
      </w:pPr>
      <w:r>
        <w:rPr>
          <w:rFonts w:ascii="Myriad-Roman" w:hAnsi="Myriad-Roman" w:cs="Myriad-Roman"/>
          <w:color w:val="A6A6A6" w:themeColor="background1" w:themeShade="A6"/>
        </w:rPr>
        <w:t xml:space="preserve">            </w:t>
      </w:r>
      <w:r w:rsidR="006D70ED" w:rsidRPr="00B81AAD">
        <w:rPr>
          <w:rFonts w:ascii="Myriad-Roman" w:hAnsi="Myriad-Roman" w:cs="Myriad-Roman"/>
        </w:rPr>
        <w:t xml:space="preserve">Escala </w:t>
      </w:r>
      <w:r w:rsidR="00FC442E" w:rsidRPr="00B81AAD">
        <w:rPr>
          <w:rFonts w:ascii="Myriad-Roman" w:hAnsi="Myriad-Roman" w:cs="Myriad-Roman"/>
        </w:rPr>
        <w:t>C</w:t>
      </w:r>
      <w:r w:rsidR="006D70ED" w:rsidRPr="00B81AAD">
        <w:rPr>
          <w:rFonts w:ascii="Myriad-Roman" w:hAnsi="Myriad-Roman" w:cs="Myriad-Roman"/>
        </w:rPr>
        <w:t>omum:</w:t>
      </w:r>
    </w:p>
    <w:p w:rsidR="006D70ED" w:rsidRPr="00B81AAD" w:rsidRDefault="00D81373" w:rsidP="006D70ED">
      <w:pPr>
        <w:rPr>
          <w:rFonts w:ascii="Myriad-Roman" w:hAnsi="Myriad-Roman" w:cs="Calibri"/>
        </w:rPr>
      </w:pPr>
      <w:r>
        <w:rPr>
          <w:rFonts w:ascii="Myriad-Roman" w:hAnsi="Myriad-Roman" w:cs="Calibri"/>
          <w:noProof/>
        </w:rPr>
        <mc:AlternateContent>
          <mc:Choice Requires="wps">
            <w:drawing>
              <wp:anchor distT="0" distB="0" distL="114300" distR="114300" simplePos="0" relativeHeight="251658752" behindDoc="0" locked="0" layoutInCell="1" allowOverlap="1">
                <wp:simplePos x="0" y="0"/>
                <wp:positionH relativeFrom="column">
                  <wp:posOffset>899795</wp:posOffset>
                </wp:positionH>
                <wp:positionV relativeFrom="paragraph">
                  <wp:posOffset>39371</wp:posOffset>
                </wp:positionV>
                <wp:extent cx="4349750" cy="685800"/>
                <wp:effectExtent l="0" t="0" r="12700" b="19050"/>
                <wp:wrapNone/>
                <wp:docPr id="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685800"/>
                        </a:xfrm>
                        <a:prstGeom prst="rect">
                          <a:avLst/>
                        </a:prstGeom>
                        <a:solidFill>
                          <a:srgbClr val="FFFFFF"/>
                        </a:solidFill>
                        <a:ln w="3175" cap="rnd">
                          <a:solidFill>
                            <a:srgbClr val="383838"/>
                          </a:solidFill>
                          <a:prstDash val="sysDot"/>
                          <a:miter lim="800000"/>
                          <a:headEnd/>
                          <a:tailEnd/>
                        </a:ln>
                      </wps:spPr>
                      <wps:txbx>
                        <w:txbxContent>
                          <w:p w:rsidR="005F7151" w:rsidRPr="00B81AAD" w:rsidRDefault="005F7151" w:rsidP="006D70ED">
                            <w:pPr>
                              <w:ind w:left="-120"/>
                              <w:jc w:val="center"/>
                              <w:rPr>
                                <w:rFonts w:ascii="Franklin Gothic Book" w:eastAsia="Calibri" w:hAnsi="Franklin Gothic Book" w:cs="Myriad-Roman"/>
                                <w:sz w:val="16"/>
                                <w:szCs w:val="16"/>
                                <w:lang w:eastAsia="en-US"/>
                              </w:rPr>
                            </w:pPr>
                            <w:r w:rsidRPr="00B81AAD">
                              <w:rPr>
                                <w:rFonts w:ascii="Franklin Gothic Book" w:eastAsia="Calibri" w:hAnsi="Franklin Gothic Book" w:cs="Myriad-Roman"/>
                                <w:sz w:val="16"/>
                                <w:szCs w:val="16"/>
                                <w:lang w:eastAsia="en-US"/>
                              </w:rPr>
                              <w:t xml:space="preserve">            Escala de Risco:</w:t>
                            </w:r>
                          </w:p>
                          <w:p w:rsidR="005F7151" w:rsidRPr="00B81AAD" w:rsidRDefault="005F7151" w:rsidP="006D70ED">
                            <w:pPr>
                              <w:ind w:left="-120"/>
                              <w:jc w:val="center"/>
                              <w:rPr>
                                <w:rFonts w:ascii="Myriad-Roman" w:eastAsia="Calibri" w:hAnsi="Myriad-Roman" w:cs="Myriad-Roman"/>
                                <w:sz w:val="16"/>
                                <w:szCs w:val="16"/>
                                <w:lang w:eastAsia="en-US"/>
                              </w:rPr>
                            </w:pPr>
                          </w:p>
                          <w:p w:rsidR="005F7151" w:rsidRPr="00B81AAD" w:rsidRDefault="005F7151" w:rsidP="006D70ED">
                            <w:pPr>
                              <w:jc w:val="cente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PO – Probabilidade da Ocorrência: 1 = Fraca; 2 = Moderada; 3 = Elevada</w:t>
                            </w:r>
                          </w:p>
                          <w:p w:rsidR="005F7151" w:rsidRPr="00B81AAD" w:rsidRDefault="005F7151" w:rsidP="00CE5334">
                            <w:pPr>
                              <w:ind w:hanging="142"/>
                              <w:jc w:val="cente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 xml:space="preserve">   GC – Gravidade da Consequência: 1 = Fraca; 2 = Moderada; 3 = Elevada</w:t>
                            </w:r>
                          </w:p>
                          <w:p w:rsidR="005F7151" w:rsidRPr="00B81AAD" w:rsidRDefault="005F7151" w:rsidP="00CE5334">
                            <w:pP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 xml:space="preserve">                     GR – Graduação do Risco: 1 = Fraco; 2 = Moderado; 3 = Elevado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29" type="#_x0000_t202" style="position:absolute;margin-left:70.85pt;margin-top:3.1pt;width:342.5pt;height:5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" strokecolor="#383838" strokeweight=".25pt">
                <v:stroke dashstyle="1 1" endcap="round"/>
                <v:textbox>
                  <w:txbxContent>
                    <w:p w:rsidR="005F7151" w:rsidRPr="00B81AAD" w:rsidRDefault="005F7151" w:rsidP="006D70ED">
                      <w:pPr>
                        <w:ind w:left="-120"/>
                        <w:jc w:val="center"/>
                        <w:rPr>
                          <w:rFonts w:ascii="Franklin Gothic Book" w:eastAsia="Calibri" w:hAnsi="Franklin Gothic Book" w:cs="Myriad-Roman"/>
                          <w:sz w:val="16"/>
                          <w:szCs w:val="16"/>
                          <w:lang w:eastAsia="en-US"/>
                        </w:rPr>
                      </w:pPr>
                      <w:r w:rsidRPr="00B81AAD">
                        <w:rPr>
                          <w:rFonts w:ascii="Franklin Gothic Book" w:eastAsia="Calibri" w:hAnsi="Franklin Gothic Book" w:cs="Myriad-Roman"/>
                          <w:sz w:val="16"/>
                          <w:szCs w:val="16"/>
                          <w:lang w:eastAsia="en-US"/>
                        </w:rPr>
                        <w:t xml:space="preserve">            Escala de Risco:</w:t>
                      </w:r>
                    </w:p>
                    <w:p w:rsidR="005F7151" w:rsidRPr="00B81AAD" w:rsidRDefault="005F7151" w:rsidP="006D70ED">
                      <w:pPr>
                        <w:ind w:left="-120"/>
                        <w:jc w:val="center"/>
                        <w:rPr>
                          <w:rFonts w:ascii="Myriad-Roman" w:eastAsia="Calibri" w:hAnsi="Myriad-Roman" w:cs="Myriad-Roman"/>
                          <w:sz w:val="16"/>
                          <w:szCs w:val="16"/>
                          <w:lang w:eastAsia="en-US"/>
                        </w:rPr>
                      </w:pPr>
                    </w:p>
                    <w:p w:rsidR="005F7151" w:rsidRPr="00B81AAD" w:rsidRDefault="005F7151" w:rsidP="006D70ED">
                      <w:pPr>
                        <w:jc w:val="cente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PO – Probabilidade da Ocorrência: 1 = Fraca; 2 = Moderada; 3 = Elevada</w:t>
                      </w:r>
                    </w:p>
                    <w:p w:rsidR="005F7151" w:rsidRPr="00B81AAD" w:rsidRDefault="005F7151" w:rsidP="00CE5334">
                      <w:pPr>
                        <w:ind w:hanging="142"/>
                        <w:jc w:val="cente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 xml:space="preserve">   GC – Gravidade da Consequência: 1 = Fraca; 2 = Moderada; 3 = Elevada</w:t>
                      </w:r>
                    </w:p>
                    <w:p w:rsidR="005F7151" w:rsidRPr="00B81AAD" w:rsidRDefault="005F7151" w:rsidP="00CE5334">
                      <w:pPr>
                        <w:rPr>
                          <w:rFonts w:ascii="Myriad-Roman" w:eastAsia="Calibri" w:hAnsi="Myriad-Roman" w:cs="Myriad-Roman"/>
                          <w:sz w:val="16"/>
                          <w:szCs w:val="16"/>
                          <w:lang w:eastAsia="en-US"/>
                        </w:rPr>
                      </w:pPr>
                      <w:r w:rsidRPr="00B81AAD">
                        <w:rPr>
                          <w:rFonts w:ascii="Myriad-Roman" w:eastAsia="Calibri" w:hAnsi="Myriad-Roman" w:cs="Myriad-Roman"/>
                          <w:sz w:val="16"/>
                          <w:szCs w:val="16"/>
                          <w:lang w:eastAsia="en-US"/>
                        </w:rPr>
                        <w:t xml:space="preserve">                     GR – Graduação do Risco: 1 = Fraco; 2 = Moderado; 3 = Elevado</w:t>
                      </w:r>
                    </w:p>
                  </w:txbxContent>
                </v:textbox>
              </v:shape>
            </w:pict>
          </mc:Fallback>
        </mc:AlternateContent>
      </w:r>
    </w:p>
    <w:p w:rsidR="006D70ED" w:rsidRPr="00B81AAD" w:rsidRDefault="006D70ED" w:rsidP="006D70ED">
      <w:pPr>
        <w:rPr>
          <w:rFonts w:ascii="Myriad-Roman" w:hAnsi="Myriad-Roman" w:cs="Calibri"/>
        </w:rPr>
      </w:pPr>
    </w:p>
    <w:p w:rsidR="006D70ED" w:rsidRPr="00B81AAD" w:rsidRDefault="006D70ED" w:rsidP="006D70ED">
      <w:pPr>
        <w:rPr>
          <w:rFonts w:ascii="Myriad-Roman" w:hAnsi="Myriad-Roman" w:cs="Calibri"/>
        </w:rPr>
      </w:pPr>
    </w:p>
    <w:p w:rsidR="006D70ED" w:rsidRPr="003D243A" w:rsidRDefault="006D70ED" w:rsidP="006D70ED">
      <w:pPr>
        <w:rPr>
          <w:rFonts w:ascii="Myriad-Roman" w:hAnsi="Myriad-Roman" w:cs="Calibri"/>
        </w:rPr>
      </w:pPr>
    </w:p>
    <w:p w:rsidR="00C56F48" w:rsidRDefault="00C56F48" w:rsidP="00D20876">
      <w:pPr>
        <w:autoSpaceDE w:val="0"/>
        <w:autoSpaceDN w:val="0"/>
        <w:adjustRightInd w:val="0"/>
        <w:rPr>
          <w:rFonts w:ascii="ConduitITCTTLight" w:hAnsi="ConduitITCTTLight" w:cs="ConduitITCTTLight"/>
          <w:sz w:val="15"/>
          <w:szCs w:val="15"/>
          <w:lang w:eastAsia="en-US"/>
        </w:rPr>
      </w:pPr>
    </w:p>
    <w:p w:rsidR="00927CC1" w:rsidRPr="00927CC1" w:rsidRDefault="00927CC1" w:rsidP="00A66A9C">
      <w:pPr>
        <w:autoSpaceDE w:val="0"/>
        <w:autoSpaceDN w:val="0"/>
        <w:adjustRightInd w:val="0"/>
        <w:ind w:hanging="567"/>
        <w:rPr>
          <w:rFonts w:ascii="Browallia New" w:hAnsi="Browallia New" w:cs="Browallia New"/>
          <w:sz w:val="32"/>
          <w:szCs w:val="32"/>
          <w:specVanish/>
        </w:rPr>
      </w:pPr>
      <w:r w:rsidRPr="00927CC1">
        <w:rPr>
          <w:rFonts w:ascii="Browallia New" w:hAnsi="Browallia New" w:cs="Browallia New"/>
          <w:sz w:val="32"/>
          <w:szCs w:val="32"/>
        </w:rPr>
        <w:lastRenderedPageBreak/>
        <w:t xml:space="preserve">Anexo 1 </w:t>
      </w:r>
      <w:r>
        <w:rPr>
          <w:rFonts w:ascii="Browallia New" w:hAnsi="Browallia New" w:cs="Browallia New"/>
          <w:sz w:val="32"/>
          <w:szCs w:val="32"/>
        </w:rPr>
        <w:t>–</w:t>
      </w:r>
      <w:r w:rsidRPr="00927CC1">
        <w:rPr>
          <w:rFonts w:ascii="Browallia New" w:hAnsi="Browallia New" w:cs="Browallia New"/>
          <w:sz w:val="32"/>
          <w:szCs w:val="32"/>
        </w:rPr>
        <w:t xml:space="preserve"> </w:t>
      </w:r>
      <w:r>
        <w:rPr>
          <w:rFonts w:ascii="Browallia New" w:hAnsi="Browallia New" w:cs="Browallia New"/>
          <w:sz w:val="32"/>
          <w:szCs w:val="32"/>
        </w:rPr>
        <w:t>Noção de Corrupção e de Infrações Conexas</w:t>
      </w:r>
      <w:r w:rsidRPr="00927CC1">
        <w:rPr>
          <w:rFonts w:ascii="Browallia New" w:hAnsi="Browallia New" w:cs="Browallia New"/>
          <w:sz w:val="32"/>
          <w:szCs w:val="32"/>
        </w:rPr>
        <w:t xml:space="preserve"> </w:t>
      </w:r>
    </w:p>
    <w:p w:rsidR="00927CC1" w:rsidRPr="00BC7714" w:rsidRDefault="00927CC1" w:rsidP="003A1F53">
      <w:pPr>
        <w:autoSpaceDE w:val="0"/>
        <w:autoSpaceDN w:val="0"/>
        <w:adjustRightInd w:val="0"/>
        <w:ind w:hanging="284"/>
        <w:rPr>
          <w:rFonts w:ascii="Browallia New" w:hAnsi="Browallia New" w:cs="Browallia New"/>
          <w:color w:val="002060"/>
          <w:sz w:val="60"/>
          <w:szCs w:val="60"/>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sz w:val="18"/>
          <w:szCs w:val="18"/>
          <w:specVanish/>
        </w:rPr>
        <w:t>CORRUPÇÃO ATIVA</w:t>
      </w:r>
      <w:r w:rsidRPr="00D1685F">
        <w:rPr>
          <w:rFonts w:ascii="Myriad-Roman" w:hAnsi="Myriad-Roman" w:cs="Myriad-Roman"/>
          <w:sz w:val="18"/>
          <w:szCs w:val="18"/>
          <w:specVanish/>
        </w:rPr>
        <w:t xml:space="preserve"> - Quem por si ou por interposta pessoa com o seu consentimento ou ratificação, der ou prometer a funcionário ou a terceiro com conhecimentos daquele, vantagem patrimonial ou não patrimonial que ao funcionário não seja devida (art</w:t>
      </w:r>
      <w:r w:rsidR="00D330FA">
        <w:rPr>
          <w:rFonts w:ascii="Myriad-Roman" w:hAnsi="Myriad-Roman" w:cs="Myriad-Roman"/>
          <w:sz w:val="18"/>
          <w:szCs w:val="18"/>
        </w:rPr>
        <w:t>igo</w:t>
      </w:r>
      <w:r w:rsidRPr="00D1685F">
        <w:rPr>
          <w:rFonts w:ascii="Myriad-Roman" w:hAnsi="Myriad-Roman" w:cs="Myriad-Roman"/>
          <w:sz w:val="18"/>
          <w:szCs w:val="18"/>
          <w:specVanish/>
        </w:rPr>
        <w:t xml:space="preserve"> 374º CP).</w:t>
      </w:r>
    </w:p>
    <w:p w:rsidR="00A66A9C" w:rsidRPr="00D1685F" w:rsidRDefault="00A66A9C" w:rsidP="005B2782">
      <w:pPr>
        <w:ind w:left="-567" w:right="-75"/>
        <w:jc w:val="both"/>
        <w:rPr>
          <w:rFonts w:ascii="Myriad-Roman" w:hAnsi="Myriad-Roman" w:cs="Myriad-Roman"/>
          <w:sz w:val="18"/>
          <w:szCs w:val="18"/>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sz w:val="18"/>
          <w:szCs w:val="18"/>
          <w:specVanish/>
        </w:rPr>
        <w:t>CORRUPÇÃO PASSIVA PARA ATO ILÍCITO</w:t>
      </w:r>
      <w:r w:rsidRPr="00D1685F">
        <w:rPr>
          <w:rFonts w:ascii="Myriad-Roman" w:hAnsi="Myriad-Roman" w:cs="Myriad-Roman"/>
          <w:sz w:val="18"/>
          <w:szCs w:val="18"/>
          <w:specVanish/>
        </w:rPr>
        <w:t xml:space="preserve"> - O funcionário que por si, ou por interposta pessoa com o seu consentimento ou ratificação, solicitar ou aceitar, para si ou para terceiro, sem que lhe seja devida, vantagem patrimonial ou não patrimonial, ou a sua promessa, </w:t>
      </w:r>
      <w:r>
        <w:rPr>
          <w:rFonts w:ascii="Myriad-Roman" w:hAnsi="Myriad-Roman" w:cs="Myriad-Roman"/>
          <w:sz w:val="18"/>
          <w:szCs w:val="18"/>
        </w:rPr>
        <w:t>como contrapartida de</w:t>
      </w:r>
      <w:r w:rsidRPr="00D1685F">
        <w:rPr>
          <w:rFonts w:ascii="Myriad-Roman" w:hAnsi="Myriad-Roman" w:cs="Myriad-Roman"/>
          <w:sz w:val="18"/>
          <w:szCs w:val="18"/>
          <w:specVanish/>
        </w:rPr>
        <w:t xml:space="preserve"> ato ou omissão contrários aos deveres do cargo, ainda que anteriores àquela solicitação ou aceitação (art</w:t>
      </w:r>
      <w:r w:rsidR="00D330FA">
        <w:rPr>
          <w:rFonts w:ascii="Myriad-Roman" w:hAnsi="Myriad-Roman" w:cs="Myriad-Roman"/>
          <w:sz w:val="18"/>
          <w:szCs w:val="18"/>
        </w:rPr>
        <w:t>igo</w:t>
      </w:r>
      <w:r w:rsidRPr="00D1685F">
        <w:rPr>
          <w:rFonts w:ascii="Myriad-Roman" w:hAnsi="Myriad-Roman" w:cs="Myriad-Roman"/>
          <w:sz w:val="18"/>
          <w:szCs w:val="18"/>
          <w:specVanish/>
        </w:rPr>
        <w:t xml:space="preserve"> 372º do CP).</w:t>
      </w:r>
    </w:p>
    <w:p w:rsidR="00A66A9C" w:rsidRPr="00D1685F" w:rsidRDefault="00A66A9C" w:rsidP="005B2782">
      <w:pPr>
        <w:ind w:left="-567" w:right="-75"/>
        <w:jc w:val="both"/>
        <w:rPr>
          <w:rFonts w:ascii="Myriad-Roman" w:hAnsi="Myriad-Roman" w:cs="Myriad-Roman"/>
          <w:sz w:val="18"/>
          <w:szCs w:val="18"/>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sz w:val="18"/>
          <w:szCs w:val="18"/>
          <w:specVanish/>
        </w:rPr>
        <w:t>CORRUPÇÃO PASSIVA PARA ATO LÍCITO</w:t>
      </w:r>
      <w:r w:rsidRPr="00D1685F">
        <w:rPr>
          <w:rFonts w:ascii="Myriad-Roman" w:hAnsi="Myriad-Roman" w:cs="Myriad-Roman"/>
          <w:sz w:val="18"/>
          <w:szCs w:val="18"/>
          <w:specVanish/>
        </w:rPr>
        <w:t xml:space="preserve"> - O funcionário que por si, ou por interposta pessoa com o seu consentimento ou ratificação, solicitar ou aceitar, para si ou para terceiro, sem que lhe seja devida, vantagem patrimonial ou não patrimonial, ou a sua promessa, </w:t>
      </w:r>
      <w:r>
        <w:rPr>
          <w:rFonts w:ascii="Myriad-Roman" w:hAnsi="Myriad-Roman" w:cs="Myriad-Roman"/>
          <w:sz w:val="18"/>
          <w:szCs w:val="18"/>
        </w:rPr>
        <w:t>como contrapartida de</w:t>
      </w:r>
      <w:r w:rsidRPr="00D1685F">
        <w:rPr>
          <w:rFonts w:ascii="Myriad-Roman" w:hAnsi="Myriad-Roman" w:cs="Myriad-Roman"/>
          <w:sz w:val="18"/>
          <w:szCs w:val="18"/>
          <w:specVanish/>
        </w:rPr>
        <w:t xml:space="preserve"> ato ou omissão não contrários aos deveres do cargo</w:t>
      </w:r>
      <w:r>
        <w:rPr>
          <w:rFonts w:ascii="Myriad-Roman" w:hAnsi="Myriad-Roman" w:cs="Myriad-Roman"/>
          <w:sz w:val="18"/>
          <w:szCs w:val="18"/>
        </w:rPr>
        <w:t xml:space="preserve"> </w:t>
      </w:r>
      <w:r w:rsidRPr="00D1685F">
        <w:rPr>
          <w:rFonts w:ascii="Myriad-Roman" w:hAnsi="Myriad-Roman" w:cs="Myriad-Roman"/>
          <w:sz w:val="18"/>
          <w:szCs w:val="18"/>
          <w:specVanish/>
        </w:rPr>
        <w:t>(art</w:t>
      </w:r>
      <w:r w:rsidR="00D330FA">
        <w:rPr>
          <w:rFonts w:ascii="Myriad-Roman" w:hAnsi="Myriad-Roman" w:cs="Myriad-Roman"/>
          <w:sz w:val="18"/>
          <w:szCs w:val="18"/>
        </w:rPr>
        <w:t>igo</w:t>
      </w:r>
      <w:r w:rsidRPr="00D1685F">
        <w:rPr>
          <w:rFonts w:ascii="Myriad-Roman" w:hAnsi="Myriad-Roman" w:cs="Myriad-Roman"/>
          <w:sz w:val="18"/>
          <w:szCs w:val="18"/>
          <w:specVanish/>
        </w:rPr>
        <w:t xml:space="preserve"> 37</w:t>
      </w:r>
      <w:r>
        <w:rPr>
          <w:rFonts w:ascii="Myriad-Roman" w:hAnsi="Myriad-Roman" w:cs="Myriad-Roman"/>
          <w:sz w:val="18"/>
          <w:szCs w:val="18"/>
        </w:rPr>
        <w:t>3</w:t>
      </w:r>
      <w:r w:rsidRPr="00D1685F">
        <w:rPr>
          <w:rFonts w:ascii="Myriad-Roman" w:hAnsi="Myriad-Roman" w:cs="Myriad-Roman"/>
          <w:sz w:val="18"/>
          <w:szCs w:val="18"/>
          <w:specVanish/>
        </w:rPr>
        <w:t>º do CP).</w:t>
      </w:r>
    </w:p>
    <w:p w:rsidR="00A66A9C" w:rsidRPr="00BF5989" w:rsidRDefault="00A66A9C" w:rsidP="005B2782">
      <w:pPr>
        <w:ind w:left="-567" w:right="-75"/>
        <w:jc w:val="both"/>
        <w:rPr>
          <w:rFonts w:ascii="Myriad-Roman" w:hAnsi="Myriad-Roman" w:cs="Myriad-Roman"/>
          <w:sz w:val="38"/>
          <w:szCs w:val="38"/>
          <w:specVanish/>
        </w:rPr>
      </w:pPr>
    </w:p>
    <w:p w:rsidR="00A66A9C" w:rsidRPr="00D1685F" w:rsidRDefault="00A66A9C" w:rsidP="005B2782">
      <w:pPr>
        <w:ind w:left="-567" w:right="-75"/>
        <w:jc w:val="both"/>
        <w:rPr>
          <w:rFonts w:ascii="Myriad-Roman" w:hAnsi="Myriad-Roman" w:cs="Myriad-Roman"/>
          <w:sz w:val="18"/>
          <w:szCs w:val="18"/>
        </w:rPr>
      </w:pPr>
      <w:r w:rsidRPr="00D1685F">
        <w:rPr>
          <w:rFonts w:ascii="Myriad-Roman" w:hAnsi="Myriad-Roman" w:cs="Myriad-Roman"/>
          <w:sz w:val="18"/>
          <w:szCs w:val="18"/>
          <w:specVanish/>
        </w:rPr>
        <w:t xml:space="preserve">Nos artigos seguintes deste Capítulo IV, encontra-se a definição de crimes conexos cujos riscos de efetividade </w:t>
      </w:r>
      <w:r>
        <w:rPr>
          <w:rFonts w:ascii="Myriad-Roman" w:hAnsi="Myriad-Roman" w:cs="Myriad-Roman"/>
          <w:sz w:val="18"/>
          <w:szCs w:val="18"/>
        </w:rPr>
        <w:t xml:space="preserve">são </w:t>
      </w:r>
      <w:r w:rsidRPr="00D1685F">
        <w:rPr>
          <w:rFonts w:ascii="Myriad-Roman" w:hAnsi="Myriad-Roman" w:cs="Myriad-Roman"/>
          <w:sz w:val="18"/>
          <w:szCs w:val="18"/>
          <w:specVanish/>
        </w:rPr>
        <w:t xml:space="preserve">prejudiciais ao bom funcionamento das </w:t>
      </w:r>
      <w:r>
        <w:rPr>
          <w:rFonts w:ascii="Myriad-Roman" w:hAnsi="Myriad-Roman" w:cs="Myriad-Roman"/>
          <w:sz w:val="18"/>
          <w:szCs w:val="18"/>
        </w:rPr>
        <w:t>I</w:t>
      </w:r>
      <w:r w:rsidRPr="00D1685F">
        <w:rPr>
          <w:rFonts w:ascii="Myriad-Roman" w:hAnsi="Myriad-Roman" w:cs="Myriad-Roman"/>
          <w:sz w:val="18"/>
          <w:szCs w:val="18"/>
          <w:specVanish/>
        </w:rPr>
        <w:t xml:space="preserve">nstituições </w:t>
      </w:r>
      <w:r>
        <w:rPr>
          <w:rFonts w:ascii="Myriad-Roman" w:hAnsi="Myriad-Roman" w:cs="Myriad-Roman"/>
          <w:sz w:val="18"/>
          <w:szCs w:val="18"/>
        </w:rPr>
        <w:t xml:space="preserve">e que </w:t>
      </w:r>
      <w:r w:rsidRPr="00D1685F">
        <w:rPr>
          <w:rFonts w:ascii="Myriad-Roman" w:hAnsi="Myriad-Roman" w:cs="Myriad-Roman"/>
          <w:sz w:val="18"/>
          <w:szCs w:val="18"/>
          <w:specVanish/>
        </w:rPr>
        <w:t xml:space="preserve">constam do presente </w:t>
      </w:r>
      <w:r>
        <w:rPr>
          <w:rFonts w:ascii="Myriad-Roman" w:hAnsi="Myriad-Roman" w:cs="Myriad-Roman"/>
          <w:sz w:val="18"/>
          <w:szCs w:val="18"/>
        </w:rPr>
        <w:t>P</w:t>
      </w:r>
      <w:r w:rsidRPr="00D1685F">
        <w:rPr>
          <w:rFonts w:ascii="Myriad-Roman" w:hAnsi="Myriad-Roman" w:cs="Myriad-Roman"/>
          <w:sz w:val="18"/>
          <w:szCs w:val="18"/>
          <w:specVanish/>
        </w:rPr>
        <w:t>lano, a maioria com base nas disposições do Código Penal:</w:t>
      </w:r>
    </w:p>
    <w:p w:rsidR="00A66A9C" w:rsidRPr="00BF5989" w:rsidRDefault="00A66A9C" w:rsidP="00BC7714">
      <w:pPr>
        <w:ind w:left="-567" w:right="-75"/>
        <w:jc w:val="both"/>
        <w:rPr>
          <w:rFonts w:ascii="Myriad-Roman" w:hAnsi="Myriad-Roman" w:cs="Myriad-Roman"/>
          <w:sz w:val="38"/>
          <w:szCs w:val="38"/>
          <w:specVanish/>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caps/>
          <w:sz w:val="18"/>
          <w:szCs w:val="18"/>
          <w:specVanish/>
        </w:rPr>
        <w:t>Abandono de Funções</w:t>
      </w:r>
      <w:r w:rsidRPr="00D1685F">
        <w:rPr>
          <w:rFonts w:ascii="Myriad-Roman" w:hAnsi="Myriad-Roman" w:cs="Myriad-Roman"/>
          <w:sz w:val="18"/>
          <w:szCs w:val="18"/>
          <w:specVanish/>
        </w:rPr>
        <w:t xml:space="preserve"> (art</w:t>
      </w:r>
      <w:r w:rsidR="00D330FA">
        <w:rPr>
          <w:rFonts w:ascii="Myriad-Roman" w:hAnsi="Myriad-Roman" w:cs="Myriad-Roman"/>
          <w:sz w:val="18"/>
          <w:szCs w:val="18"/>
        </w:rPr>
        <w:t>igo</w:t>
      </w:r>
      <w:r w:rsidRPr="00D1685F">
        <w:rPr>
          <w:rFonts w:ascii="Myriad-Roman" w:hAnsi="Myriad-Roman" w:cs="Myriad-Roman"/>
          <w:sz w:val="18"/>
          <w:szCs w:val="18"/>
          <w:specVanish/>
        </w:rPr>
        <w:t xml:space="preserve"> 385º) </w:t>
      </w:r>
      <w:r>
        <w:rPr>
          <w:rFonts w:ascii="Myriad-Roman" w:hAnsi="Myriad-Roman" w:cs="Myriad-Roman"/>
          <w:sz w:val="18"/>
          <w:szCs w:val="18"/>
        </w:rPr>
        <w:t>-</w:t>
      </w:r>
      <w:r w:rsidRPr="00D1685F">
        <w:rPr>
          <w:rFonts w:ascii="Myriad-Roman" w:hAnsi="Myriad-Roman" w:cs="Myriad-Roman"/>
          <w:sz w:val="18"/>
          <w:szCs w:val="18"/>
          <w:specVanish/>
        </w:rPr>
        <w:t xml:space="preserve"> Ato praticado por funcionário que ilegitimamente, com intenção de impedir ou de interromper serviço público, abandonar as suas funções ou negligenciar o seu cumprimento.</w:t>
      </w:r>
    </w:p>
    <w:p w:rsidR="00A66A9C" w:rsidRPr="00D1685F" w:rsidRDefault="00A66A9C" w:rsidP="005B2782">
      <w:pPr>
        <w:ind w:left="-567" w:right="-75"/>
        <w:jc w:val="both"/>
        <w:rPr>
          <w:rFonts w:ascii="Myriad-Roman" w:hAnsi="Myriad-Roman" w:cs="Myriad-Roman"/>
          <w:sz w:val="18"/>
          <w:szCs w:val="18"/>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caps/>
          <w:sz w:val="18"/>
          <w:szCs w:val="18"/>
          <w:specVanish/>
        </w:rPr>
        <w:t>Abuso de confiança</w:t>
      </w:r>
      <w:r w:rsidRPr="00D1685F">
        <w:rPr>
          <w:rFonts w:ascii="Myriad-Roman" w:hAnsi="Myriad-Roman" w:cs="Myriad-Roman"/>
          <w:sz w:val="18"/>
          <w:szCs w:val="18"/>
          <w:specVanish/>
        </w:rPr>
        <w:t xml:space="preserve"> (art</w:t>
      </w:r>
      <w:r w:rsidR="00D330FA">
        <w:rPr>
          <w:rFonts w:ascii="Myriad-Roman" w:hAnsi="Myriad-Roman" w:cs="Myriad-Roman"/>
          <w:sz w:val="18"/>
          <w:szCs w:val="18"/>
        </w:rPr>
        <w:t>igo</w:t>
      </w:r>
      <w:r w:rsidRPr="00D1685F">
        <w:rPr>
          <w:rFonts w:ascii="Myriad-Roman" w:hAnsi="Myriad-Roman" w:cs="Myriad-Roman"/>
          <w:sz w:val="18"/>
          <w:szCs w:val="18"/>
          <w:specVanish/>
        </w:rPr>
        <w:t xml:space="preserve"> 205º) - Conduta de quem ilegitimamente se apropriar de coisa móvel que lhe tenha sido entregue por título não translativo da propriedade.</w:t>
      </w:r>
    </w:p>
    <w:p w:rsidR="00A66A9C" w:rsidRPr="00D1685F" w:rsidRDefault="00A66A9C" w:rsidP="005B2782">
      <w:pPr>
        <w:pStyle w:val="Txtgeral"/>
        <w:spacing w:after="0"/>
        <w:ind w:left="-567" w:right="-75"/>
        <w:rPr>
          <w:sz w:val="18"/>
          <w:szCs w:val="18"/>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caps/>
          <w:sz w:val="18"/>
          <w:szCs w:val="18"/>
          <w:specVanish/>
        </w:rPr>
        <w:t>Abuso de poder</w:t>
      </w:r>
      <w:r w:rsidRPr="00D1685F">
        <w:rPr>
          <w:rFonts w:ascii="Myriad-Roman" w:hAnsi="Myriad-Roman" w:cs="Myriad-Roman"/>
          <w:sz w:val="18"/>
          <w:szCs w:val="18"/>
          <w:specVanish/>
        </w:rPr>
        <w:t xml:space="preserve"> (art</w:t>
      </w:r>
      <w:r w:rsidR="00D330FA">
        <w:rPr>
          <w:rFonts w:ascii="Myriad-Roman" w:hAnsi="Myriad-Roman" w:cs="Myriad-Roman"/>
          <w:sz w:val="18"/>
          <w:szCs w:val="18"/>
        </w:rPr>
        <w:t>igo</w:t>
      </w:r>
      <w:r w:rsidRPr="00D1685F">
        <w:rPr>
          <w:rFonts w:ascii="Myriad-Roman" w:hAnsi="Myriad-Roman" w:cs="Myriad-Roman"/>
          <w:sz w:val="18"/>
          <w:szCs w:val="18"/>
          <w:specVanish/>
        </w:rPr>
        <w:t xml:space="preserve"> 382º) - Comportamento do funcionário que, fora dos casos previstos nos artigos anteriores, abusar de poderes ou violar deveres inerentes às suas funções, com intenção de obter, para si ou para terceiro, benefício ilegítimo ou causar prejuízo a outra pessoa.</w:t>
      </w:r>
    </w:p>
    <w:p w:rsidR="00A66A9C" w:rsidRPr="00D1685F" w:rsidRDefault="00A66A9C" w:rsidP="005B2782">
      <w:pPr>
        <w:pStyle w:val="Txtgeral"/>
        <w:spacing w:after="0"/>
        <w:ind w:left="-567" w:right="-75"/>
        <w:rPr>
          <w:sz w:val="18"/>
          <w:szCs w:val="18"/>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caps/>
          <w:sz w:val="18"/>
          <w:szCs w:val="18"/>
          <w:specVanish/>
        </w:rPr>
        <w:t>Administração danosa</w:t>
      </w:r>
      <w:r w:rsidRPr="00D1685F">
        <w:rPr>
          <w:rFonts w:ascii="Myriad-Roman" w:hAnsi="Myriad-Roman" w:cs="Myriad-Roman"/>
          <w:sz w:val="18"/>
          <w:szCs w:val="18"/>
          <w:specVanish/>
        </w:rPr>
        <w:t xml:space="preserve"> (art</w:t>
      </w:r>
      <w:r w:rsidR="00D330FA">
        <w:rPr>
          <w:rFonts w:ascii="Myriad-Roman" w:hAnsi="Myriad-Roman" w:cs="Myriad-Roman"/>
          <w:sz w:val="18"/>
          <w:szCs w:val="18"/>
        </w:rPr>
        <w:t>igo</w:t>
      </w:r>
      <w:r w:rsidRPr="00D1685F">
        <w:rPr>
          <w:rFonts w:ascii="Myriad-Roman" w:hAnsi="Myriad-Roman" w:cs="Myriad-Roman"/>
          <w:sz w:val="18"/>
          <w:szCs w:val="18"/>
          <w:specVanish/>
        </w:rPr>
        <w:t xml:space="preserve"> 235º) - Ato de quem, infringindo intencionalmente normas de controlo ou regras económicas de uma gestão racional, provocar dano patrimonial importante em unidade económica do setor público ou cooperativo.</w:t>
      </w:r>
    </w:p>
    <w:p w:rsidR="00A66A9C" w:rsidRPr="00D1685F" w:rsidRDefault="00A66A9C" w:rsidP="005B2782">
      <w:pPr>
        <w:autoSpaceDE w:val="0"/>
        <w:autoSpaceDN w:val="0"/>
        <w:adjustRightInd w:val="0"/>
        <w:ind w:right="-75"/>
        <w:rPr>
          <w:sz w:val="18"/>
          <w:szCs w:val="18"/>
          <w:specVanish/>
        </w:rPr>
      </w:pPr>
    </w:p>
    <w:p w:rsidR="00A66A9C" w:rsidRPr="00D1685F" w:rsidRDefault="00A66A9C" w:rsidP="005B2782">
      <w:pPr>
        <w:ind w:left="-567" w:right="-75"/>
        <w:jc w:val="both"/>
        <w:rPr>
          <w:rFonts w:ascii="Myriad-Roman" w:hAnsi="Myriad-Roman" w:cs="Myriad-Roman"/>
          <w:sz w:val="18"/>
          <w:szCs w:val="18"/>
          <w:specVanish/>
        </w:rPr>
      </w:pPr>
      <w:r w:rsidRPr="004D0E25">
        <w:rPr>
          <w:rFonts w:ascii="Myriad-Roman" w:hAnsi="Myriad-Roman" w:cs="Myriad-Roman"/>
          <w:b/>
          <w:caps/>
          <w:sz w:val="18"/>
          <w:szCs w:val="18"/>
          <w:specVanish/>
        </w:rPr>
        <w:t>Apropriação ilegítima</w:t>
      </w:r>
      <w:r w:rsidRPr="00D1685F">
        <w:rPr>
          <w:rFonts w:ascii="Myriad-Roman" w:hAnsi="Myriad-Roman" w:cs="Myriad-Roman"/>
          <w:sz w:val="18"/>
          <w:szCs w:val="18"/>
          <w:specVanish/>
        </w:rPr>
        <w:t xml:space="preserve"> (art</w:t>
      </w:r>
      <w:r w:rsidR="00D330FA">
        <w:rPr>
          <w:rFonts w:ascii="Myriad-Roman" w:hAnsi="Myriad-Roman" w:cs="Myriad-Roman"/>
          <w:sz w:val="18"/>
          <w:szCs w:val="18"/>
        </w:rPr>
        <w:t>igo</w:t>
      </w:r>
      <w:r w:rsidRPr="00D1685F">
        <w:rPr>
          <w:rFonts w:ascii="Myriad-Roman" w:hAnsi="Myriad-Roman" w:cs="Myriad-Roman"/>
          <w:sz w:val="18"/>
          <w:szCs w:val="18"/>
          <w:specVanish/>
        </w:rPr>
        <w:t xml:space="preserve"> 234º) - Prática de quem, por força do cargo que desempenha, detiver a administração, gerência ou simples capacidade de dispor de bens do setor público ou cooperativo, e por qualquer forma deles se apropriar ilegitimamente ou permitir intencionalmente que outra pessoa ilegitimamente se aproprie.</w:t>
      </w:r>
    </w:p>
    <w:p w:rsidR="00A66A9C" w:rsidRPr="00D1685F" w:rsidRDefault="00A66A9C" w:rsidP="005B2782">
      <w:pPr>
        <w:pStyle w:val="Txtgeral"/>
        <w:spacing w:after="0"/>
        <w:ind w:left="-567" w:right="-75"/>
        <w:rPr>
          <w:sz w:val="18"/>
          <w:szCs w:val="18"/>
          <w:specVanish/>
        </w:rPr>
      </w:pPr>
      <w:r w:rsidRPr="00D1685F">
        <w:rPr>
          <w:sz w:val="18"/>
          <w:szCs w:val="18"/>
        </w:rPr>
        <w:t xml:space="preserve"> </w:t>
      </w:r>
    </w:p>
    <w:p w:rsidR="00A66A9C" w:rsidRDefault="00A66A9C" w:rsidP="005B2782">
      <w:pPr>
        <w:pStyle w:val="Txtgeral"/>
        <w:spacing w:after="0"/>
        <w:ind w:left="-567" w:right="-75"/>
        <w:rPr>
          <w:sz w:val="18"/>
          <w:szCs w:val="18"/>
        </w:rPr>
      </w:pPr>
      <w:r w:rsidRPr="004D0E25">
        <w:rPr>
          <w:b/>
          <w:caps/>
          <w:sz w:val="18"/>
          <w:szCs w:val="18"/>
          <w:specVanish/>
        </w:rPr>
        <w:t>Branqueamento de capitais</w:t>
      </w:r>
      <w:r w:rsidRPr="00D1685F">
        <w:rPr>
          <w:sz w:val="18"/>
          <w:szCs w:val="18"/>
          <w:specVanish/>
        </w:rPr>
        <w:t xml:space="preserve"> - Processo de transformação dos proveitos de atividades ilícitas em capitais reutilizáveis legalmente, com vista a dissimular a sua origem ilícita.</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Concussão</w:t>
      </w:r>
      <w:r w:rsidRPr="00D1685F">
        <w:rPr>
          <w:sz w:val="18"/>
          <w:szCs w:val="18"/>
          <w:specVanish/>
        </w:rPr>
        <w:t xml:space="preserve"> (art</w:t>
      </w:r>
      <w:r w:rsidR="00D330FA">
        <w:rPr>
          <w:sz w:val="18"/>
          <w:szCs w:val="18"/>
        </w:rPr>
        <w:t>igo</w:t>
      </w:r>
      <w:r w:rsidRPr="00D1685F">
        <w:rPr>
          <w:sz w:val="18"/>
          <w:szCs w:val="18"/>
          <w:specVanish/>
        </w:rPr>
        <w:t xml:space="preserve"> 379º) - Conduta do funcionário que, no exercício das suas funções ou de poderes de facto delas decorrentes, por si ou por interposta pessoa com o seu consentimento ou ratificação, receber, para si, para o Estado ou para terceiro, mediante indução em erro ou aproveitamento de erro da vítima, vantagem patrimonial que lhe não seja devida, ou seja superior à devida, nomeadamente contribuição, taxa, emolumento, multa ou coima.</w:t>
      </w:r>
    </w:p>
    <w:p w:rsidR="00A66A9C" w:rsidRPr="00D1685F" w:rsidRDefault="00A66A9C" w:rsidP="005B2782">
      <w:pPr>
        <w:pStyle w:val="Txtgeral"/>
        <w:spacing w:after="0"/>
        <w:ind w:left="-567" w:right="-75"/>
        <w:rPr>
          <w:sz w:val="18"/>
          <w:szCs w:val="18"/>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Emprego de força pública contra a execução da lei ou de ordem legítima</w:t>
      </w:r>
      <w:r w:rsidRPr="00D1685F">
        <w:rPr>
          <w:sz w:val="18"/>
          <w:szCs w:val="18"/>
          <w:specVanish/>
        </w:rPr>
        <w:t xml:space="preserve"> (art</w:t>
      </w:r>
      <w:r w:rsidR="00D330FA">
        <w:rPr>
          <w:sz w:val="18"/>
          <w:szCs w:val="18"/>
        </w:rPr>
        <w:t>igo</w:t>
      </w:r>
      <w:r w:rsidRPr="00D1685F">
        <w:rPr>
          <w:sz w:val="18"/>
          <w:szCs w:val="18"/>
          <w:specVanish/>
        </w:rPr>
        <w:t xml:space="preserve"> 380º) - Ato do funcionário que, sendo competente para requisitar ou ordenar emprego da força pública, requisitar ou ordenar este emprego para impedir a execução de lei, mandado regular da justiça ou ordem legítima de autoridade pública.</w:t>
      </w:r>
    </w:p>
    <w:p w:rsidR="00A66A9C" w:rsidRDefault="00A66A9C" w:rsidP="005B2782">
      <w:pPr>
        <w:pStyle w:val="Txtgeral"/>
        <w:spacing w:after="0"/>
        <w:ind w:left="-567" w:right="-75"/>
        <w:rPr>
          <w:sz w:val="18"/>
          <w:szCs w:val="18"/>
        </w:rPr>
      </w:pPr>
    </w:p>
    <w:p w:rsidR="00A66A9C" w:rsidRPr="00D1685F" w:rsidRDefault="00A66A9C" w:rsidP="005B2782">
      <w:pPr>
        <w:pStyle w:val="Txtgeral"/>
        <w:spacing w:after="0"/>
        <w:ind w:left="-567" w:right="-75"/>
        <w:rPr>
          <w:sz w:val="18"/>
          <w:szCs w:val="18"/>
        </w:rPr>
      </w:pPr>
      <w:r w:rsidRPr="004D0E25">
        <w:rPr>
          <w:b/>
          <w:caps/>
          <w:sz w:val="18"/>
          <w:szCs w:val="18"/>
          <w:specVanish/>
        </w:rPr>
        <w:t>Participação económica em negócio</w:t>
      </w:r>
      <w:r w:rsidRPr="00D1685F">
        <w:rPr>
          <w:sz w:val="18"/>
          <w:szCs w:val="18"/>
          <w:specVanish/>
        </w:rPr>
        <w:t xml:space="preserve"> (</w:t>
      </w:r>
      <w:r w:rsidR="00751C3C" w:rsidRPr="00D1685F">
        <w:rPr>
          <w:sz w:val="18"/>
          <w:szCs w:val="18"/>
          <w:specVanish/>
        </w:rPr>
        <w:t>art</w:t>
      </w:r>
      <w:r w:rsidR="002772EE">
        <w:rPr>
          <w:sz w:val="18"/>
          <w:szCs w:val="18"/>
        </w:rPr>
        <w:t xml:space="preserve">igo </w:t>
      </w:r>
      <w:r w:rsidRPr="00D1685F">
        <w:rPr>
          <w:sz w:val="18"/>
          <w:szCs w:val="18"/>
          <w:specVanish/>
        </w:rPr>
        <w:t xml:space="preserve">377º) - </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D1685F">
        <w:rPr>
          <w:sz w:val="18"/>
          <w:szCs w:val="18"/>
          <w:specVanish/>
        </w:rPr>
        <w:t>1 - Comportamento do funcionário que, com intenção de obter, para si ou para terceiro, participação económica ilícita, lesar em negócio jurídico os interesses patrimoniais que, no todo ou em parte, lhe cumpre, em razão da sua função, administrar, fiscalizar, defender ou realizar;</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D1685F">
        <w:rPr>
          <w:sz w:val="18"/>
          <w:szCs w:val="18"/>
          <w:specVanish/>
        </w:rPr>
        <w:t>2 - Comportamento do funcionário que, por qualquer forma, receber, para si ou para terceiro, vantagem patrimonial por efeito de ato jurídico-civil relativo a interesses de que tinha, por força das suas funções, no momento do ato, total ou parcialmente, a disposição, administração ou fiscalização, ainda que sem os lesar.</w:t>
      </w:r>
    </w:p>
    <w:p w:rsidR="00A66A9C" w:rsidRPr="00D1685F" w:rsidRDefault="00A66A9C" w:rsidP="005B2782">
      <w:pPr>
        <w:pStyle w:val="Txtgeral"/>
        <w:spacing w:after="0"/>
        <w:ind w:left="-567" w:right="-75"/>
        <w:rPr>
          <w:sz w:val="18"/>
          <w:szCs w:val="18"/>
        </w:rPr>
      </w:pPr>
    </w:p>
    <w:p w:rsidR="00A66A9C" w:rsidRDefault="00A66A9C" w:rsidP="005B2782">
      <w:pPr>
        <w:pStyle w:val="Txtgeral"/>
        <w:spacing w:after="0"/>
        <w:ind w:left="-567" w:right="-75"/>
        <w:rPr>
          <w:sz w:val="18"/>
          <w:szCs w:val="18"/>
        </w:rPr>
      </w:pPr>
      <w:r w:rsidRPr="004D0E25">
        <w:rPr>
          <w:b/>
          <w:caps/>
          <w:sz w:val="18"/>
          <w:szCs w:val="18"/>
          <w:specVanish/>
        </w:rPr>
        <w:t>Peculato</w:t>
      </w:r>
      <w:r w:rsidRPr="00D1685F">
        <w:rPr>
          <w:sz w:val="18"/>
          <w:szCs w:val="18"/>
          <w:specVanish/>
        </w:rPr>
        <w:t xml:space="preserve"> (art</w:t>
      </w:r>
      <w:r w:rsidR="00D330FA">
        <w:rPr>
          <w:sz w:val="18"/>
          <w:szCs w:val="18"/>
        </w:rPr>
        <w:t>igo</w:t>
      </w:r>
      <w:r w:rsidRPr="00D1685F">
        <w:rPr>
          <w:sz w:val="18"/>
          <w:szCs w:val="18"/>
          <w:specVanish/>
        </w:rPr>
        <w:t xml:space="preserve"> 375º) - Conduta do funcionário que ilegitimamente se apropriar, em proveito próprio ou de outra pessoa, de dinheiro ou qualquer coisa móvel, pública ou particular, que lhe tenha sido entregue, esteja na sua posse ou lhe seja acessível em razão das suas funções.</w:t>
      </w:r>
    </w:p>
    <w:p w:rsidR="00BF5989" w:rsidRDefault="00BF5989" w:rsidP="005B2782">
      <w:pPr>
        <w:pStyle w:val="Txtgeral"/>
        <w:spacing w:after="0"/>
        <w:ind w:left="-567" w:right="-75"/>
        <w:rPr>
          <w:sz w:val="18"/>
          <w:szCs w:val="18"/>
        </w:rPr>
      </w:pPr>
    </w:p>
    <w:p w:rsidR="00A66A9C" w:rsidRDefault="00A66A9C" w:rsidP="005B2782">
      <w:pPr>
        <w:pStyle w:val="Txtgeral"/>
        <w:spacing w:after="0"/>
        <w:ind w:left="-567" w:right="-75"/>
        <w:rPr>
          <w:sz w:val="18"/>
          <w:szCs w:val="18"/>
        </w:rPr>
      </w:pPr>
      <w:r w:rsidRPr="004D0E25">
        <w:rPr>
          <w:b/>
          <w:caps/>
          <w:sz w:val="18"/>
          <w:szCs w:val="18"/>
          <w:specVanish/>
        </w:rPr>
        <w:lastRenderedPageBreak/>
        <w:t xml:space="preserve">Peculato de uso </w:t>
      </w:r>
      <w:r w:rsidRPr="00D1685F">
        <w:rPr>
          <w:sz w:val="18"/>
          <w:szCs w:val="18"/>
          <w:specVanish/>
        </w:rPr>
        <w:t>(art</w:t>
      </w:r>
      <w:r w:rsidR="00D330FA">
        <w:rPr>
          <w:sz w:val="18"/>
          <w:szCs w:val="18"/>
        </w:rPr>
        <w:t>igo</w:t>
      </w:r>
      <w:r w:rsidRPr="00D1685F">
        <w:rPr>
          <w:sz w:val="18"/>
          <w:szCs w:val="18"/>
          <w:specVanish/>
        </w:rPr>
        <w:t xml:space="preserve"> 376º) </w:t>
      </w:r>
      <w:r>
        <w:rPr>
          <w:sz w:val="18"/>
          <w:szCs w:val="18"/>
        </w:rPr>
        <w:t>-</w:t>
      </w:r>
    </w:p>
    <w:p w:rsidR="00A66A9C" w:rsidRDefault="00A66A9C" w:rsidP="005B2782">
      <w:pPr>
        <w:pStyle w:val="Txtgeral"/>
        <w:spacing w:after="0"/>
        <w:ind w:left="-567" w:right="-75"/>
        <w:rPr>
          <w:sz w:val="18"/>
          <w:szCs w:val="18"/>
        </w:rPr>
      </w:pPr>
    </w:p>
    <w:p w:rsidR="00A66A9C" w:rsidRPr="00D1685F" w:rsidRDefault="00A66A9C" w:rsidP="005B2782">
      <w:pPr>
        <w:pStyle w:val="Txtgeral"/>
        <w:spacing w:after="0"/>
        <w:ind w:left="-567" w:right="-75"/>
        <w:rPr>
          <w:sz w:val="18"/>
          <w:szCs w:val="18"/>
          <w:specVanish/>
        </w:rPr>
      </w:pPr>
      <w:r w:rsidRPr="00D1685F">
        <w:rPr>
          <w:sz w:val="18"/>
          <w:szCs w:val="18"/>
          <w:specVanish/>
        </w:rPr>
        <w:t xml:space="preserve">1 </w:t>
      </w:r>
      <w:r>
        <w:rPr>
          <w:sz w:val="18"/>
          <w:szCs w:val="18"/>
        </w:rPr>
        <w:t>-</w:t>
      </w:r>
      <w:r w:rsidRPr="00D1685F">
        <w:rPr>
          <w:sz w:val="18"/>
          <w:szCs w:val="18"/>
          <w:specVanish/>
        </w:rPr>
        <w:t xml:space="preserve"> Conduta do funcionário que fizer uso ou permitir que outra pessoa faça uso, para fins alheios àqueles a que se destinem, de veículos ou de outras coisas móveis de valor apreciável, públicos ou particulares, que lhe forem entregues, estiverem na sua posse ou lhe forem acessíveis em razão das suas funções;</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D1685F">
        <w:rPr>
          <w:sz w:val="18"/>
          <w:szCs w:val="18"/>
          <w:specVanish/>
        </w:rPr>
        <w:t>2 - Conduta do funcionário que, sem que especiais razões de interesse público o justifiquem, der a dinheiro público destino para uso público diferente daquele a que está legalmente afetado.</w:t>
      </w:r>
    </w:p>
    <w:p w:rsidR="00A66A9C" w:rsidRPr="00D1685F" w:rsidRDefault="00A66A9C" w:rsidP="005B2782">
      <w:pPr>
        <w:autoSpaceDE w:val="0"/>
        <w:autoSpaceDN w:val="0"/>
        <w:adjustRightInd w:val="0"/>
        <w:ind w:right="-75"/>
        <w:rPr>
          <w:sz w:val="18"/>
          <w:szCs w:val="18"/>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Recusa de cooperação</w:t>
      </w:r>
      <w:r w:rsidRPr="00D1685F">
        <w:rPr>
          <w:sz w:val="18"/>
          <w:szCs w:val="18"/>
          <w:specVanish/>
        </w:rPr>
        <w:t xml:space="preserve"> (art</w:t>
      </w:r>
      <w:r w:rsidR="00D330FA">
        <w:rPr>
          <w:sz w:val="18"/>
          <w:szCs w:val="18"/>
        </w:rPr>
        <w:t>igo</w:t>
      </w:r>
      <w:r w:rsidRPr="00D1685F">
        <w:rPr>
          <w:sz w:val="18"/>
          <w:szCs w:val="18"/>
          <w:specVanish/>
        </w:rPr>
        <w:t xml:space="preserve"> 381º) - Ato do funcionário que, tendo recebido requisição legal de autoridade competente para prestar a devida cooperação à administração da justiça ou a qualquer serviço público, se recusar a prestá-la, ou sem motivo legítimo a não prestar.</w:t>
      </w:r>
    </w:p>
    <w:p w:rsidR="00A66A9C" w:rsidRPr="00D1685F" w:rsidRDefault="00A66A9C" w:rsidP="005B2782">
      <w:pPr>
        <w:autoSpaceDE w:val="0"/>
        <w:autoSpaceDN w:val="0"/>
        <w:adjustRightInd w:val="0"/>
        <w:ind w:right="-75"/>
        <w:rPr>
          <w:sz w:val="18"/>
          <w:szCs w:val="18"/>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 xml:space="preserve">Suborno </w:t>
      </w:r>
      <w:r w:rsidRPr="00D1685F">
        <w:rPr>
          <w:sz w:val="18"/>
          <w:szCs w:val="18"/>
          <w:specVanish/>
        </w:rPr>
        <w:t>(art</w:t>
      </w:r>
      <w:r w:rsidR="00D330FA">
        <w:rPr>
          <w:sz w:val="18"/>
          <w:szCs w:val="18"/>
        </w:rPr>
        <w:t>igo</w:t>
      </w:r>
      <w:r w:rsidRPr="00D1685F">
        <w:rPr>
          <w:sz w:val="18"/>
          <w:szCs w:val="18"/>
          <w:specVanish/>
        </w:rPr>
        <w:t xml:space="preserve"> 363º) - Pratica um ato de suborno quem convencer ou tentar convencer outra pessoa, através de dádiva ou promessa de vantagem patrimonial ou não patrimonial, a praticar os factos previstos nos art</w:t>
      </w:r>
      <w:r w:rsidR="00D330FA">
        <w:rPr>
          <w:sz w:val="18"/>
          <w:szCs w:val="18"/>
        </w:rPr>
        <w:t>igos</w:t>
      </w:r>
      <w:r w:rsidRPr="00D1685F">
        <w:rPr>
          <w:sz w:val="18"/>
          <w:szCs w:val="18"/>
          <w:specVanish/>
        </w:rPr>
        <w:t xml:space="preserve"> 359º ou 360º, sem que estes venham a ser cometidos.</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Tráfico de influência</w:t>
      </w:r>
      <w:r w:rsidRPr="00D1685F">
        <w:rPr>
          <w:sz w:val="18"/>
          <w:szCs w:val="18"/>
          <w:specVanish/>
        </w:rPr>
        <w:t xml:space="preserve"> (art</w:t>
      </w:r>
      <w:r w:rsidR="00D330FA">
        <w:rPr>
          <w:sz w:val="18"/>
          <w:szCs w:val="18"/>
        </w:rPr>
        <w:t>igo</w:t>
      </w:r>
      <w:r w:rsidRPr="00D1685F">
        <w:rPr>
          <w:sz w:val="18"/>
          <w:szCs w:val="18"/>
          <w:specVanish/>
        </w:rPr>
        <w:t xml:space="preserve"> 335º) - Comportamento de quem, por si ou por interposta pessoa, com o seu consentimento ou ratificação, solicitar ou aceitar, para si ou para terceiro, vantagem patrimonial ou não patrimonial, ou a sua promessa, para abusar da sua influência, real ou suposta, com o fim de obter de entidade pública encomendas, adjudicações, contratos, empregos, subsídios, subvenções, benefícios ou outras decisões ilegais favoráveis.</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spacing w:after="0"/>
        <w:ind w:left="-567" w:right="-75"/>
        <w:rPr>
          <w:sz w:val="18"/>
          <w:szCs w:val="18"/>
          <w:specVanish/>
        </w:rPr>
      </w:pPr>
      <w:r w:rsidRPr="004D0E25">
        <w:rPr>
          <w:b/>
          <w:caps/>
          <w:sz w:val="18"/>
          <w:szCs w:val="18"/>
          <w:specVanish/>
        </w:rPr>
        <w:t>Violação de segredo por funcionário</w:t>
      </w:r>
      <w:r w:rsidRPr="00D1685F">
        <w:rPr>
          <w:sz w:val="18"/>
          <w:szCs w:val="18"/>
          <w:specVanish/>
        </w:rPr>
        <w:t xml:space="preserve"> (art</w:t>
      </w:r>
      <w:r w:rsidR="00D330FA">
        <w:rPr>
          <w:sz w:val="18"/>
          <w:szCs w:val="18"/>
        </w:rPr>
        <w:t>igo</w:t>
      </w:r>
      <w:r w:rsidRPr="00D1685F">
        <w:rPr>
          <w:sz w:val="18"/>
          <w:szCs w:val="18"/>
          <w:specVanish/>
        </w:rPr>
        <w:t xml:space="preserve"> 383º) - Conduta do funcionário que, sem estar devidamente autorizado, revelar segredo de que tenha tomado conhecimento ou que lhe tenha sido confiado no exercício das suas funções, ou cujo conhecimento lhe tenha sido facilitado pelo cargo que exerce, com intenção de obter, para si ou para outra pessoa, benefício, ou com a consciência de causar prejuízo ao interesse público ou a terceiros.</w:t>
      </w:r>
    </w:p>
    <w:p w:rsidR="00A66A9C" w:rsidRPr="00D1685F" w:rsidRDefault="00A66A9C" w:rsidP="005B2782">
      <w:pPr>
        <w:pStyle w:val="Txtgeral"/>
        <w:spacing w:after="0"/>
        <w:ind w:left="-284" w:right="-75"/>
        <w:rPr>
          <w:sz w:val="18"/>
          <w:szCs w:val="18"/>
        </w:rPr>
      </w:pPr>
    </w:p>
    <w:p w:rsidR="00A66A9C" w:rsidRPr="00D1685F" w:rsidRDefault="00A66A9C" w:rsidP="005B2782">
      <w:pPr>
        <w:pStyle w:val="Txtgeral"/>
        <w:spacing w:after="0"/>
        <w:ind w:left="-567" w:right="-75"/>
        <w:rPr>
          <w:sz w:val="18"/>
          <w:szCs w:val="18"/>
        </w:rPr>
      </w:pPr>
      <w:r w:rsidRPr="004D0E25">
        <w:rPr>
          <w:b/>
          <w:caps/>
          <w:sz w:val="18"/>
          <w:szCs w:val="18"/>
          <w:specVanish/>
        </w:rPr>
        <w:t>Violação de segredo de correspondência ou de telecomunicações</w:t>
      </w:r>
      <w:r w:rsidRPr="00D1685F">
        <w:rPr>
          <w:sz w:val="18"/>
          <w:szCs w:val="18"/>
          <w:specVanish/>
        </w:rPr>
        <w:t xml:space="preserve"> (art</w:t>
      </w:r>
      <w:r w:rsidR="00D330FA">
        <w:rPr>
          <w:sz w:val="18"/>
          <w:szCs w:val="18"/>
        </w:rPr>
        <w:t>igo</w:t>
      </w:r>
      <w:r w:rsidRPr="00D1685F">
        <w:rPr>
          <w:sz w:val="18"/>
          <w:szCs w:val="18"/>
          <w:specVanish/>
        </w:rPr>
        <w:t xml:space="preserve"> 384º) - Ato do funcionário de </w:t>
      </w:r>
      <w:r>
        <w:rPr>
          <w:sz w:val="18"/>
          <w:szCs w:val="18"/>
        </w:rPr>
        <w:t>S</w:t>
      </w:r>
      <w:r w:rsidRPr="00D1685F">
        <w:rPr>
          <w:sz w:val="18"/>
          <w:szCs w:val="18"/>
          <w:specVanish/>
        </w:rPr>
        <w:t>erviços dos correios, telégrafos, telefones ou telecomunicações que, sem estar devidamente autorizado:</w:t>
      </w:r>
    </w:p>
    <w:p w:rsidR="00A66A9C" w:rsidRPr="00D1685F" w:rsidRDefault="00A66A9C" w:rsidP="005B2782">
      <w:pPr>
        <w:pStyle w:val="Txtgeral"/>
        <w:spacing w:after="0"/>
        <w:ind w:left="-567" w:right="-75"/>
        <w:rPr>
          <w:sz w:val="18"/>
          <w:szCs w:val="18"/>
          <w:specVanish/>
        </w:rPr>
      </w:pPr>
    </w:p>
    <w:p w:rsidR="00A66A9C" w:rsidRPr="00D1685F" w:rsidRDefault="00A66A9C" w:rsidP="005B2782">
      <w:pPr>
        <w:pStyle w:val="Txtgeral"/>
        <w:numPr>
          <w:ilvl w:val="0"/>
          <w:numId w:val="9"/>
        </w:numPr>
        <w:spacing w:after="0"/>
        <w:ind w:right="-75"/>
        <w:rPr>
          <w:sz w:val="18"/>
          <w:szCs w:val="18"/>
        </w:rPr>
      </w:pPr>
      <w:r w:rsidRPr="00D1685F">
        <w:rPr>
          <w:sz w:val="18"/>
          <w:szCs w:val="18"/>
          <w:specVanish/>
        </w:rPr>
        <w:t xml:space="preserve">Suprimir ou subtrair carta, encomenda, telegrama ou outra comunicação confiada àqueles </w:t>
      </w:r>
      <w:r>
        <w:rPr>
          <w:sz w:val="18"/>
          <w:szCs w:val="18"/>
        </w:rPr>
        <w:t>S</w:t>
      </w:r>
      <w:r w:rsidRPr="00D1685F">
        <w:rPr>
          <w:sz w:val="18"/>
          <w:szCs w:val="18"/>
          <w:specVanish/>
        </w:rPr>
        <w:t>erviços e que lhe é acessível em razão das suas funções;</w:t>
      </w:r>
    </w:p>
    <w:p w:rsidR="00A66A9C" w:rsidRPr="00D1685F" w:rsidRDefault="00A66A9C" w:rsidP="005B2782">
      <w:pPr>
        <w:pStyle w:val="Txtgeral"/>
        <w:spacing w:after="0"/>
        <w:ind w:left="-207" w:right="-75"/>
        <w:rPr>
          <w:sz w:val="18"/>
          <w:szCs w:val="18"/>
          <w:specVanish/>
        </w:rPr>
      </w:pPr>
    </w:p>
    <w:p w:rsidR="00A66A9C" w:rsidRPr="00D1685F" w:rsidRDefault="00A66A9C" w:rsidP="005B2782">
      <w:pPr>
        <w:pStyle w:val="Txtgeral"/>
        <w:numPr>
          <w:ilvl w:val="0"/>
          <w:numId w:val="9"/>
        </w:numPr>
        <w:spacing w:after="0"/>
        <w:ind w:right="-75"/>
        <w:rPr>
          <w:sz w:val="18"/>
          <w:szCs w:val="18"/>
        </w:rPr>
      </w:pPr>
      <w:r w:rsidRPr="00D1685F">
        <w:rPr>
          <w:sz w:val="18"/>
          <w:szCs w:val="18"/>
          <w:specVanish/>
        </w:rPr>
        <w:t>Abrir carta, encomenda ou outra comunicação que lhe é acessível em razão das suas funções ou, sem a abrir, tomar conhecimento do seu conteúdo;</w:t>
      </w:r>
    </w:p>
    <w:p w:rsidR="00A66A9C" w:rsidRPr="00D1685F" w:rsidRDefault="00A66A9C" w:rsidP="005B2782">
      <w:pPr>
        <w:pStyle w:val="PargrafodaLista"/>
        <w:ind w:right="-75"/>
        <w:rPr>
          <w:sz w:val="18"/>
          <w:szCs w:val="18"/>
        </w:rPr>
      </w:pPr>
    </w:p>
    <w:p w:rsidR="00A66A9C" w:rsidRPr="00D1685F" w:rsidRDefault="00A66A9C" w:rsidP="005B2782">
      <w:pPr>
        <w:pStyle w:val="Txtgeral"/>
        <w:numPr>
          <w:ilvl w:val="0"/>
          <w:numId w:val="9"/>
        </w:numPr>
        <w:spacing w:after="0"/>
        <w:ind w:right="-75"/>
        <w:rPr>
          <w:sz w:val="18"/>
          <w:szCs w:val="18"/>
        </w:rPr>
      </w:pPr>
      <w:r w:rsidRPr="00D1685F">
        <w:rPr>
          <w:sz w:val="18"/>
          <w:szCs w:val="18"/>
          <w:specVanish/>
        </w:rPr>
        <w:t xml:space="preserve">Revelar a terceiros comunicações entre determinadas pessoas, feitas pelo correio, telégrafo, telefone ou outros meios de telecomunicações daqueles </w:t>
      </w:r>
      <w:r>
        <w:rPr>
          <w:sz w:val="18"/>
          <w:szCs w:val="18"/>
        </w:rPr>
        <w:t>S</w:t>
      </w:r>
      <w:r w:rsidRPr="00D1685F">
        <w:rPr>
          <w:sz w:val="18"/>
          <w:szCs w:val="18"/>
          <w:specVanish/>
        </w:rPr>
        <w:t>erviços, de que teve conhecimento em razão das suas funções;</w:t>
      </w:r>
    </w:p>
    <w:p w:rsidR="00A66A9C" w:rsidRPr="00D1685F" w:rsidRDefault="00A66A9C" w:rsidP="005B2782">
      <w:pPr>
        <w:pStyle w:val="PargrafodaLista"/>
        <w:ind w:right="-75"/>
        <w:rPr>
          <w:sz w:val="18"/>
          <w:szCs w:val="18"/>
        </w:rPr>
      </w:pPr>
    </w:p>
    <w:p w:rsidR="00A66A9C" w:rsidRDefault="00A66A9C" w:rsidP="005B2782">
      <w:pPr>
        <w:pStyle w:val="Txtgeral"/>
        <w:numPr>
          <w:ilvl w:val="0"/>
          <w:numId w:val="9"/>
        </w:numPr>
        <w:spacing w:after="0"/>
        <w:ind w:right="-75"/>
        <w:rPr>
          <w:sz w:val="18"/>
          <w:szCs w:val="18"/>
          <w:specVanish/>
        </w:rPr>
      </w:pPr>
      <w:r w:rsidRPr="00D1685F">
        <w:rPr>
          <w:sz w:val="18"/>
          <w:szCs w:val="18"/>
          <w:specVanish/>
        </w:rPr>
        <w:t xml:space="preserve">Gravar ou revelar a terceiro o conteúdo, total ou parcial, das comunicações referidas, ou tornar-lhe possível ouvi-las ou tomar </w:t>
      </w:r>
      <w:proofErr w:type="gramStart"/>
      <w:r w:rsidRPr="00D1685F">
        <w:rPr>
          <w:sz w:val="18"/>
          <w:szCs w:val="18"/>
          <w:specVanish/>
        </w:rPr>
        <w:t>delas</w:t>
      </w:r>
      <w:proofErr w:type="gramEnd"/>
      <w:r w:rsidRPr="00D1685F">
        <w:rPr>
          <w:sz w:val="18"/>
          <w:szCs w:val="18"/>
          <w:specVanish/>
        </w:rPr>
        <w:t xml:space="preserve"> conhecimento; </w:t>
      </w:r>
    </w:p>
    <w:p w:rsidR="00A66A9C" w:rsidRDefault="00A66A9C" w:rsidP="005B2782">
      <w:pPr>
        <w:pStyle w:val="PargrafodaLista"/>
        <w:ind w:right="-75"/>
        <w:rPr>
          <w:sz w:val="18"/>
          <w:szCs w:val="18"/>
        </w:rPr>
      </w:pPr>
    </w:p>
    <w:p w:rsidR="00A66A9C" w:rsidRDefault="00A66A9C" w:rsidP="005B2782">
      <w:pPr>
        <w:pStyle w:val="Txtgeral"/>
        <w:numPr>
          <w:ilvl w:val="0"/>
          <w:numId w:val="9"/>
        </w:numPr>
        <w:spacing w:after="0"/>
        <w:ind w:right="-75"/>
        <w:rPr>
          <w:sz w:val="18"/>
          <w:szCs w:val="18"/>
          <w:specVanish/>
        </w:rPr>
      </w:pPr>
      <w:r w:rsidRPr="00D1685F">
        <w:rPr>
          <w:sz w:val="18"/>
          <w:szCs w:val="18"/>
          <w:specVanish/>
        </w:rPr>
        <w:t>Permitir ou promover os factos referidos nas alíneas anteriores.</w:t>
      </w:r>
    </w:p>
    <w:p w:rsidR="00A66A9C" w:rsidRPr="006D10DA" w:rsidRDefault="00A66A9C" w:rsidP="005B2782">
      <w:pPr>
        <w:ind w:left="-567" w:right="-75"/>
        <w:jc w:val="both"/>
        <w:rPr>
          <w:rFonts w:ascii="Myriad-Roman" w:hAnsi="Myriad-Roman" w:cs="Myriad-Roman"/>
          <w:sz w:val="22"/>
          <w:szCs w:val="22"/>
        </w:rPr>
      </w:pPr>
    </w:p>
    <w:p w:rsidR="00A66A9C" w:rsidRDefault="00A66A9C" w:rsidP="005B2782">
      <w:pPr>
        <w:ind w:left="-567" w:right="-75"/>
        <w:jc w:val="both"/>
        <w:rPr>
          <w:rFonts w:ascii="Myriad-Roman" w:hAnsi="Myriad-Roman" w:cs="Myriad-Roman"/>
          <w:sz w:val="18"/>
          <w:szCs w:val="18"/>
        </w:rPr>
      </w:pPr>
      <w:r w:rsidRPr="00D1685F">
        <w:rPr>
          <w:rFonts w:ascii="Myriad-Roman" w:hAnsi="Myriad-Roman" w:cs="Myriad-Roman"/>
          <w:sz w:val="18"/>
          <w:szCs w:val="18"/>
          <w:specVanish/>
        </w:rPr>
        <w:t>As infrações conexas são outros crimes prejudiciais ao bom funcionamento das instituições e dos mercados. Comum a estes crimes é a obtenção de uma vantagem ou compensação não devida.</w:t>
      </w:r>
    </w:p>
    <w:p w:rsidR="00A66A9C" w:rsidRPr="00D1685F" w:rsidRDefault="00A66A9C" w:rsidP="005B2782">
      <w:pPr>
        <w:ind w:left="-567" w:right="-75"/>
        <w:jc w:val="both"/>
        <w:rPr>
          <w:rFonts w:ascii="Myriad-Roman" w:hAnsi="Myriad-Roman" w:cs="Myriad-Roman"/>
          <w:sz w:val="18"/>
          <w:szCs w:val="18"/>
          <w:specVanish/>
        </w:rPr>
      </w:pPr>
    </w:p>
    <w:p w:rsidR="00A66A9C" w:rsidRDefault="00A66A9C" w:rsidP="005B2782">
      <w:pPr>
        <w:ind w:left="-567" w:right="-75"/>
        <w:jc w:val="both"/>
        <w:rPr>
          <w:rFonts w:ascii="Myriad-Roman" w:hAnsi="Myriad-Roman" w:cs="Myriad-Roman"/>
          <w:sz w:val="18"/>
          <w:szCs w:val="18"/>
        </w:rPr>
      </w:pPr>
      <w:r w:rsidRPr="00D1685F">
        <w:rPr>
          <w:rFonts w:ascii="Myriad-Roman" w:hAnsi="Myriad-Roman" w:cs="Myriad-Roman"/>
          <w:sz w:val="18"/>
          <w:szCs w:val="18"/>
          <w:specVanish/>
        </w:rPr>
        <w:t xml:space="preserve">No âmbito do exercício da função pública, os crimes </w:t>
      </w:r>
      <w:proofErr w:type="gramStart"/>
      <w:r w:rsidRPr="00D1685F">
        <w:rPr>
          <w:rFonts w:ascii="Myriad-Roman" w:hAnsi="Myriad-Roman" w:cs="Myriad-Roman"/>
          <w:sz w:val="18"/>
          <w:szCs w:val="18"/>
          <w:specVanish/>
        </w:rPr>
        <w:t>supra referidos</w:t>
      </w:r>
      <w:proofErr w:type="gramEnd"/>
      <w:r w:rsidRPr="00D1685F">
        <w:rPr>
          <w:rFonts w:ascii="Myriad-Roman" w:hAnsi="Myriad-Roman" w:cs="Myriad-Roman"/>
          <w:sz w:val="18"/>
          <w:szCs w:val="18"/>
          <w:specVanish/>
        </w:rPr>
        <w:t>, ou constituem uma situação de corrupção através da prática de um qualquer ato ou a sua omissão, contra o recebimento ou a promessa de uma qualquer compensação que não seja devida, para o próprio ou para terceiro, ou têm como intenção causar prejuízo ao interesse público ou a terceiros.</w:t>
      </w:r>
    </w:p>
    <w:p w:rsidR="00A66A9C" w:rsidRDefault="00A66A9C" w:rsidP="005B2782">
      <w:pPr>
        <w:ind w:left="-567" w:right="-75"/>
        <w:jc w:val="both"/>
        <w:rPr>
          <w:rFonts w:ascii="Myriad-Roman" w:hAnsi="Myriad-Roman" w:cs="Myriad-Roman"/>
          <w:sz w:val="18"/>
          <w:szCs w:val="18"/>
        </w:rPr>
      </w:pPr>
    </w:p>
    <w:p w:rsidR="00927CC1" w:rsidRDefault="00927CC1"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BC7714" w:rsidRDefault="00BC7714" w:rsidP="005B2782">
      <w:pPr>
        <w:autoSpaceDE w:val="0"/>
        <w:autoSpaceDN w:val="0"/>
        <w:adjustRightInd w:val="0"/>
        <w:ind w:right="-75" w:hanging="284"/>
        <w:rPr>
          <w:rFonts w:ascii="Browallia New" w:hAnsi="Browallia New" w:cs="Browallia New"/>
          <w:color w:val="002060"/>
          <w:sz w:val="32"/>
          <w:szCs w:val="32"/>
        </w:rPr>
      </w:pPr>
    </w:p>
    <w:p w:rsidR="00EB2291" w:rsidRPr="00927CC1" w:rsidRDefault="00EB2291" w:rsidP="00EB2291">
      <w:pPr>
        <w:autoSpaceDE w:val="0"/>
        <w:autoSpaceDN w:val="0"/>
        <w:adjustRightInd w:val="0"/>
        <w:ind w:hanging="567"/>
        <w:rPr>
          <w:rFonts w:ascii="Browallia New" w:hAnsi="Browallia New" w:cs="Browallia New"/>
          <w:sz w:val="32"/>
          <w:szCs w:val="32"/>
          <w:specVanish/>
        </w:rPr>
      </w:pPr>
      <w:r w:rsidRPr="00927CC1">
        <w:rPr>
          <w:rFonts w:ascii="Browallia New" w:hAnsi="Browallia New" w:cs="Browallia New"/>
          <w:sz w:val="32"/>
          <w:szCs w:val="32"/>
        </w:rPr>
        <w:lastRenderedPageBreak/>
        <w:t xml:space="preserve">Anexo </w:t>
      </w:r>
      <w:r>
        <w:rPr>
          <w:rFonts w:ascii="Browallia New" w:hAnsi="Browallia New" w:cs="Browallia New"/>
          <w:sz w:val="32"/>
          <w:szCs w:val="32"/>
        </w:rPr>
        <w:t>2</w:t>
      </w:r>
      <w:r w:rsidRPr="00927CC1">
        <w:rPr>
          <w:rFonts w:ascii="Browallia New" w:hAnsi="Browallia New" w:cs="Browallia New"/>
          <w:sz w:val="32"/>
          <w:szCs w:val="32"/>
        </w:rPr>
        <w:t xml:space="preserve"> </w:t>
      </w:r>
      <w:r>
        <w:rPr>
          <w:rFonts w:ascii="Browallia New" w:hAnsi="Browallia New" w:cs="Browallia New"/>
          <w:sz w:val="32"/>
          <w:szCs w:val="32"/>
        </w:rPr>
        <w:t>–</w:t>
      </w:r>
      <w:r w:rsidRPr="00927CC1">
        <w:rPr>
          <w:rFonts w:ascii="Browallia New" w:hAnsi="Browallia New" w:cs="Browallia New"/>
          <w:sz w:val="32"/>
          <w:szCs w:val="32"/>
        </w:rPr>
        <w:t xml:space="preserve"> </w:t>
      </w:r>
      <w:r>
        <w:rPr>
          <w:rFonts w:ascii="Browallia New" w:hAnsi="Browallia New" w:cs="Browallia New"/>
          <w:sz w:val="32"/>
          <w:szCs w:val="32"/>
        </w:rPr>
        <w:t xml:space="preserve">Lista Exemplificativa de Medidas do </w:t>
      </w:r>
      <w:r w:rsidR="008D2A80">
        <w:rPr>
          <w:rFonts w:ascii="Browallia New" w:hAnsi="Browallia New" w:cs="Browallia New"/>
          <w:sz w:val="32"/>
          <w:szCs w:val="32"/>
        </w:rPr>
        <w:t xml:space="preserve">Programa </w:t>
      </w:r>
      <w:proofErr w:type="spellStart"/>
      <w:r>
        <w:rPr>
          <w:rFonts w:ascii="Browallia New" w:hAnsi="Browallia New" w:cs="Browallia New"/>
          <w:sz w:val="32"/>
          <w:szCs w:val="32"/>
        </w:rPr>
        <w:t>Simplex</w:t>
      </w:r>
      <w:proofErr w:type="spellEnd"/>
      <w:r>
        <w:rPr>
          <w:rFonts w:ascii="Browallia New" w:hAnsi="Browallia New" w:cs="Browallia New"/>
          <w:sz w:val="32"/>
          <w:szCs w:val="32"/>
        </w:rPr>
        <w:t xml:space="preserve"> </w:t>
      </w:r>
    </w:p>
    <w:p w:rsidR="00EB2291" w:rsidRPr="00BC7714" w:rsidRDefault="00EB2291" w:rsidP="003A1F53">
      <w:pPr>
        <w:autoSpaceDE w:val="0"/>
        <w:autoSpaceDN w:val="0"/>
        <w:adjustRightInd w:val="0"/>
        <w:ind w:hanging="284"/>
        <w:rPr>
          <w:rFonts w:ascii="Browallia New" w:hAnsi="Browallia New" w:cs="Browallia New"/>
          <w:color w:val="002060"/>
          <w:sz w:val="50"/>
          <w:szCs w:val="50"/>
        </w:rPr>
      </w:pPr>
    </w:p>
    <w:p w:rsidR="00EB2291" w:rsidRPr="00E43BF1" w:rsidRDefault="00E43BF1" w:rsidP="00EB2291">
      <w:pPr>
        <w:ind w:left="-567" w:right="-75"/>
        <w:jc w:val="both"/>
        <w:rPr>
          <w:rFonts w:ascii="Arial" w:hAnsi="Arial" w:cs="Arial"/>
          <w:kern w:val="36"/>
          <w:sz w:val="20"/>
          <w:szCs w:val="20"/>
          <w:u w:val="single"/>
        </w:rPr>
      </w:pPr>
      <w:r w:rsidRPr="00E43BF1">
        <w:rPr>
          <w:rFonts w:ascii="Arial" w:hAnsi="Arial" w:cs="Arial"/>
          <w:kern w:val="36"/>
          <w:sz w:val="20"/>
          <w:szCs w:val="20"/>
          <w:u w:val="single"/>
        </w:rPr>
        <w:t>Iniciativas do Ministério da Presidência e da Modernização Administrativa</w:t>
      </w:r>
    </w:p>
    <w:p w:rsidR="00E43BF1" w:rsidRPr="00E43BF1" w:rsidRDefault="00E43BF1" w:rsidP="00EB2291">
      <w:pPr>
        <w:ind w:left="-567" w:right="-75"/>
        <w:jc w:val="both"/>
        <w:rPr>
          <w:rFonts w:ascii="Arial" w:hAnsi="Arial" w:cs="Arial"/>
          <w:color w:val="00B050"/>
          <w:kern w:val="36"/>
          <w:sz w:val="40"/>
          <w:szCs w:val="40"/>
        </w:rPr>
      </w:pPr>
    </w:p>
    <w:p w:rsidR="00EB2291" w:rsidRPr="006B0BF4" w:rsidRDefault="00EB2291" w:rsidP="005B2782">
      <w:pPr>
        <w:pStyle w:val="PargrafodaLista"/>
        <w:numPr>
          <w:ilvl w:val="0"/>
          <w:numId w:val="24"/>
        </w:numPr>
        <w:ind w:right="-75"/>
        <w:jc w:val="both"/>
        <w:rPr>
          <w:rFonts w:ascii="Myriad-Roman" w:eastAsia="Calibri" w:hAnsi="Myriad-Roman" w:cs="Calibri"/>
          <w:sz w:val="18"/>
          <w:szCs w:val="18"/>
          <w:lang w:eastAsia="en-US"/>
          <w:specVanish/>
        </w:rPr>
      </w:pPr>
      <w:r w:rsidRPr="006B0BF4">
        <w:rPr>
          <w:rFonts w:ascii="Myriad-Roman" w:eastAsia="Calibri" w:hAnsi="Myriad-Roman" w:cs="Calibri"/>
          <w:sz w:val="18"/>
          <w:szCs w:val="18"/>
          <w:lang w:eastAsia="en-US"/>
          <w:specVanish/>
        </w:rPr>
        <w:t xml:space="preserve">Implementar e disponibilizar a todas as entidades da Administração Pública um sistema de avaliação imediata do atendimento aos cidadãos utilizadores de serviços públicos em todos os canais - presencial, telefónico e </w:t>
      </w:r>
      <w:proofErr w:type="gramStart"/>
      <w:r w:rsidRPr="00EB2291">
        <w:rPr>
          <w:rFonts w:ascii="Myriad-Roman" w:eastAsia="Calibri" w:hAnsi="Myriad-Roman" w:cs="Calibri"/>
          <w:i/>
          <w:sz w:val="18"/>
          <w:szCs w:val="18"/>
          <w:lang w:eastAsia="en-US"/>
          <w:specVanish/>
        </w:rPr>
        <w:t>online</w:t>
      </w:r>
      <w:proofErr w:type="gramEnd"/>
      <w:r w:rsidRPr="006B0BF4">
        <w:rPr>
          <w:rFonts w:ascii="Myriad-Roman" w:eastAsia="Calibri" w:hAnsi="Myriad-Roman" w:cs="Calibri"/>
          <w:sz w:val="18"/>
          <w:szCs w:val="18"/>
          <w:lang w:eastAsia="en-US"/>
          <w:specVanish/>
        </w:rPr>
        <w:t xml:space="preserve"> – exibindo os respetivos resultados no Portal de Cidadão. Esta medida começará por ser implementada nas Lojas e Espaços de Cidadão, sendo alargada progressivamente a outras entidades da Administração Pública;</w:t>
      </w:r>
    </w:p>
    <w:p w:rsidR="00EB2291" w:rsidRDefault="00EB2291" w:rsidP="005B2782">
      <w:pPr>
        <w:ind w:right="-75"/>
        <w:jc w:val="both"/>
        <w:outlineLvl w:val="0"/>
        <w:rPr>
          <w:rFonts w:ascii="Arial" w:hAnsi="Arial" w:cs="Arial"/>
          <w:color w:val="00B050"/>
          <w:kern w:val="36"/>
          <w:sz w:val="20"/>
          <w:szCs w:val="20"/>
        </w:rPr>
      </w:pPr>
    </w:p>
    <w:p w:rsidR="00EB2291" w:rsidRDefault="00EB2291" w:rsidP="005B2782">
      <w:pPr>
        <w:pStyle w:val="PargrafodaLista"/>
        <w:numPr>
          <w:ilvl w:val="0"/>
          <w:numId w:val="24"/>
        </w:numPr>
        <w:ind w:right="-75"/>
        <w:jc w:val="both"/>
        <w:rPr>
          <w:rFonts w:ascii="Myriad-Roman" w:eastAsia="Calibri" w:hAnsi="Myriad-Roman" w:cs="Calibri"/>
          <w:sz w:val="18"/>
          <w:szCs w:val="18"/>
          <w:lang w:eastAsia="en-US"/>
          <w:specVanish/>
        </w:rPr>
      </w:pPr>
      <w:r w:rsidRPr="00E67819">
        <w:rPr>
          <w:rFonts w:ascii="Myriad-Roman" w:eastAsia="Calibri" w:hAnsi="Myriad-Roman" w:cs="Calibri"/>
          <w:sz w:val="18"/>
          <w:szCs w:val="18"/>
          <w:lang w:eastAsia="en-US"/>
          <w:specVanish/>
        </w:rPr>
        <w:t xml:space="preserve">Melhorar a redação legislativa, promovendo formações em </w:t>
      </w:r>
      <w:r w:rsidR="009C5719" w:rsidRPr="00E67819">
        <w:rPr>
          <w:rFonts w:ascii="Myriad-Roman" w:eastAsia="Calibri" w:hAnsi="Myriad-Roman" w:cs="Calibri"/>
          <w:sz w:val="18"/>
          <w:szCs w:val="18"/>
          <w:lang w:eastAsia="en-US"/>
          <w:specVanish/>
        </w:rPr>
        <w:t>logística</w:t>
      </w:r>
      <w:r w:rsidRPr="00E67819">
        <w:rPr>
          <w:rFonts w:ascii="Myriad-Roman" w:eastAsia="Calibri" w:hAnsi="Myriad-Roman" w:cs="Calibri"/>
          <w:sz w:val="18"/>
          <w:szCs w:val="18"/>
          <w:lang w:eastAsia="en-US"/>
          <w:specVanish/>
        </w:rPr>
        <w:t xml:space="preserve"> para os gabinetes do Governo e implementando mecanismos internos de controlo e deteção de erros, de modo a reduzir a emissão de declarações de retificação. Paralelamente, garantir a regulamentação da legislação, monitorizando a legislação do Parlamento e do Governo;</w:t>
      </w:r>
    </w:p>
    <w:p w:rsidR="00EB2291" w:rsidRDefault="00EB2291" w:rsidP="005B2782">
      <w:pPr>
        <w:ind w:right="-75"/>
        <w:jc w:val="both"/>
        <w:rPr>
          <w:rFonts w:ascii="Myriad-Roman" w:eastAsia="Calibri" w:hAnsi="Myriad-Roman" w:cs="Calibri"/>
          <w:sz w:val="18"/>
          <w:szCs w:val="18"/>
          <w:lang w:eastAsia="en-US"/>
        </w:rPr>
      </w:pPr>
    </w:p>
    <w:p w:rsidR="00EB2291" w:rsidRDefault="00EB2291" w:rsidP="005B2782">
      <w:pPr>
        <w:pStyle w:val="PargrafodaLista"/>
        <w:numPr>
          <w:ilvl w:val="0"/>
          <w:numId w:val="24"/>
        </w:numPr>
        <w:ind w:right="-75"/>
        <w:jc w:val="both"/>
        <w:rPr>
          <w:rFonts w:ascii="Myriad-Roman" w:eastAsia="Calibri" w:hAnsi="Myriad-Roman" w:cs="Calibri"/>
          <w:sz w:val="18"/>
          <w:szCs w:val="18"/>
          <w:lang w:eastAsia="en-US"/>
          <w:specVanish/>
        </w:rPr>
      </w:pPr>
      <w:r w:rsidRPr="00E67819">
        <w:rPr>
          <w:rFonts w:ascii="Myriad-Roman" w:eastAsia="Calibri" w:hAnsi="Myriad-Roman" w:cs="Calibri"/>
          <w:sz w:val="18"/>
          <w:szCs w:val="18"/>
          <w:lang w:eastAsia="en-US"/>
          <w:specVanish/>
        </w:rPr>
        <w:t xml:space="preserve">Reduzir sistemática e </w:t>
      </w:r>
      <w:proofErr w:type="spellStart"/>
      <w:r w:rsidRPr="00E67819">
        <w:rPr>
          <w:rFonts w:ascii="Myriad-Roman" w:eastAsia="Calibri" w:hAnsi="Myriad-Roman" w:cs="Calibri"/>
          <w:sz w:val="18"/>
          <w:szCs w:val="18"/>
          <w:lang w:eastAsia="en-US"/>
          <w:specVanish/>
        </w:rPr>
        <w:t>setorialmente</w:t>
      </w:r>
      <w:proofErr w:type="spellEnd"/>
      <w:r w:rsidRPr="00E67819">
        <w:rPr>
          <w:rFonts w:ascii="Myriad-Roman" w:eastAsia="Calibri" w:hAnsi="Myriad-Roman" w:cs="Calibri"/>
          <w:sz w:val="18"/>
          <w:szCs w:val="18"/>
          <w:lang w:eastAsia="en-US"/>
          <w:specVanish/>
        </w:rPr>
        <w:t xml:space="preserve"> o </w:t>
      </w:r>
      <w:proofErr w:type="gramStart"/>
      <w:r w:rsidRPr="00EB2291">
        <w:rPr>
          <w:rFonts w:ascii="Myriad-Roman" w:eastAsia="Calibri" w:hAnsi="Myriad-Roman" w:cs="Calibri"/>
          <w:i/>
          <w:sz w:val="18"/>
          <w:szCs w:val="18"/>
          <w:lang w:eastAsia="en-US"/>
          <w:specVanish/>
        </w:rPr>
        <w:t>stock</w:t>
      </w:r>
      <w:proofErr w:type="gramEnd"/>
      <w:r w:rsidRPr="00E67819">
        <w:rPr>
          <w:rFonts w:ascii="Myriad-Roman" w:eastAsia="Calibri" w:hAnsi="Myriad-Roman" w:cs="Calibri"/>
          <w:sz w:val="18"/>
          <w:szCs w:val="18"/>
          <w:lang w:eastAsia="en-US"/>
          <w:specVanish/>
        </w:rPr>
        <w:t xml:space="preserve"> legislativo, revogando mais leis do que aquelas que são aprovadas, por área da governação, e procedendo a um exercício de revogação sistemático de legislação que deveria estar formalmente revogada, desde 1976</w:t>
      </w:r>
      <w:r>
        <w:rPr>
          <w:rFonts w:ascii="Myriad-Roman" w:eastAsia="Calibri" w:hAnsi="Myriad-Roman" w:cs="Calibri"/>
          <w:sz w:val="18"/>
          <w:szCs w:val="18"/>
          <w:lang w:eastAsia="en-US"/>
        </w:rPr>
        <w:t>;</w:t>
      </w:r>
    </w:p>
    <w:p w:rsidR="00EB2291" w:rsidRDefault="00EB2291" w:rsidP="005B2782">
      <w:pPr>
        <w:ind w:right="-75"/>
        <w:jc w:val="both"/>
        <w:rPr>
          <w:rFonts w:ascii="Myriad-Roman" w:eastAsia="Calibri" w:hAnsi="Myriad-Roman" w:cs="Calibri"/>
          <w:sz w:val="18"/>
          <w:szCs w:val="18"/>
          <w:lang w:eastAsia="en-US"/>
        </w:rPr>
      </w:pPr>
    </w:p>
    <w:p w:rsidR="00EB2291" w:rsidRPr="001F2C8C" w:rsidRDefault="00EB2291" w:rsidP="005B2782">
      <w:pPr>
        <w:pStyle w:val="PargrafodaLista"/>
        <w:numPr>
          <w:ilvl w:val="0"/>
          <w:numId w:val="24"/>
        </w:numPr>
        <w:ind w:right="-75"/>
        <w:jc w:val="both"/>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Desenvolver e implementar uma plataforma que permita a submissão e gestão eletrónica de elogios, sugestões e reclamações, resultantes da prestação dos serviços da Administração Pública, independentemente do canal utilizado</w:t>
      </w:r>
      <w:r>
        <w:rPr>
          <w:rFonts w:ascii="Myriad-Roman" w:eastAsia="Calibri" w:hAnsi="Myriad-Roman" w:cs="Calibri"/>
          <w:sz w:val="18"/>
          <w:szCs w:val="18"/>
          <w:lang w:eastAsia="en-US"/>
        </w:rPr>
        <w:t>;</w:t>
      </w:r>
    </w:p>
    <w:p w:rsidR="00EB2291" w:rsidRDefault="00EB2291" w:rsidP="005B2782">
      <w:pPr>
        <w:ind w:right="-75"/>
        <w:jc w:val="both"/>
        <w:rPr>
          <w:rFonts w:ascii="Myriad-Roman" w:eastAsia="Calibri" w:hAnsi="Myriad-Roman" w:cs="Calibri"/>
          <w:sz w:val="18"/>
          <w:szCs w:val="18"/>
          <w:lang w:eastAsia="en-US"/>
        </w:rPr>
      </w:pPr>
    </w:p>
    <w:p w:rsidR="00EB2291" w:rsidRDefault="00EB2291" w:rsidP="005B2782">
      <w:pPr>
        <w:pStyle w:val="PargrafodaLista"/>
        <w:numPr>
          <w:ilvl w:val="0"/>
          <w:numId w:val="24"/>
        </w:numPr>
        <w:ind w:right="-75"/>
        <w:jc w:val="both"/>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Possibilitar aos dirigentes e funcionários públicos autenticarem-se e assinarem eletronicamente usando o seu Cartão de Cidadão, certificando as suas atribuições</w:t>
      </w:r>
      <w:r>
        <w:rPr>
          <w:rFonts w:ascii="Myriad-Roman" w:eastAsia="Calibri" w:hAnsi="Myriad-Roman" w:cs="Calibri"/>
          <w:sz w:val="18"/>
          <w:szCs w:val="18"/>
          <w:lang w:eastAsia="en-US"/>
        </w:rPr>
        <w:t>;</w:t>
      </w:r>
    </w:p>
    <w:p w:rsidR="00E43BF1" w:rsidRDefault="00E43BF1" w:rsidP="005B2782">
      <w:pPr>
        <w:ind w:right="-75"/>
        <w:jc w:val="both"/>
        <w:rPr>
          <w:rFonts w:ascii="Myriad-Roman" w:eastAsia="Calibri" w:hAnsi="Myriad-Roman" w:cs="Calibri"/>
          <w:sz w:val="18"/>
          <w:szCs w:val="18"/>
          <w:lang w:eastAsia="en-US"/>
        </w:rPr>
      </w:pPr>
    </w:p>
    <w:p w:rsidR="00E43BF1" w:rsidRDefault="00E43BF1" w:rsidP="005B2782">
      <w:pPr>
        <w:pStyle w:val="PargrafodaLista"/>
        <w:numPr>
          <w:ilvl w:val="0"/>
          <w:numId w:val="24"/>
        </w:numPr>
        <w:ind w:right="-75"/>
        <w:jc w:val="both"/>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Proceder à reengenharia dos procedimentos inerentes ao relacionamento entre os Gabinetes dos membros do Governo e a </w:t>
      </w:r>
      <w:proofErr w:type="spellStart"/>
      <w:r w:rsidRPr="001F2C8C">
        <w:rPr>
          <w:rFonts w:ascii="Myriad-Roman" w:eastAsia="Calibri" w:hAnsi="Myriad-Roman" w:cs="Calibri"/>
          <w:sz w:val="18"/>
          <w:szCs w:val="18"/>
          <w:lang w:eastAsia="en-US"/>
          <w:specVanish/>
        </w:rPr>
        <w:t>Secretaria-Geral</w:t>
      </w:r>
      <w:proofErr w:type="spellEnd"/>
      <w:r w:rsidRPr="001F2C8C">
        <w:rPr>
          <w:rFonts w:ascii="Myriad-Roman" w:eastAsia="Calibri" w:hAnsi="Myriad-Roman" w:cs="Calibri"/>
          <w:sz w:val="18"/>
          <w:szCs w:val="18"/>
          <w:lang w:eastAsia="en-US"/>
          <w:specVanish/>
        </w:rPr>
        <w:t xml:space="preserve"> da Presidência do Conselho de Ministros</w:t>
      </w:r>
      <w:r w:rsidR="00E319B5">
        <w:rPr>
          <w:rFonts w:ascii="Myriad-Roman" w:eastAsia="Calibri" w:hAnsi="Myriad-Roman" w:cs="Calibri"/>
          <w:sz w:val="18"/>
          <w:szCs w:val="18"/>
          <w:lang w:eastAsia="en-US"/>
        </w:rPr>
        <w:t>;</w:t>
      </w:r>
    </w:p>
    <w:p w:rsidR="00E43BF1" w:rsidRDefault="00E43BF1" w:rsidP="005B2782">
      <w:pPr>
        <w:ind w:right="-75"/>
        <w:jc w:val="both"/>
        <w:rPr>
          <w:rFonts w:ascii="Myriad-Roman" w:eastAsia="Calibri" w:hAnsi="Myriad-Roman" w:cs="Calibri"/>
          <w:sz w:val="18"/>
          <w:szCs w:val="18"/>
          <w:lang w:eastAsia="en-US"/>
        </w:rPr>
      </w:pPr>
    </w:p>
    <w:p w:rsidR="00E43BF1" w:rsidRPr="001F2C8C" w:rsidRDefault="00E43BF1" w:rsidP="005B2782">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Difundir a utilização da chave móvel digital com a entrega do Cartão de Cidadão, fornecendo um mecanismo de autenticação segura e simples de usar, sem necessidade de leitores de </w:t>
      </w:r>
      <w:proofErr w:type="spellStart"/>
      <w:r w:rsidRPr="00E43BF1">
        <w:rPr>
          <w:rFonts w:ascii="Myriad-Roman" w:eastAsia="Calibri" w:hAnsi="Myriad-Roman" w:cs="Calibri"/>
          <w:i/>
          <w:sz w:val="18"/>
          <w:szCs w:val="18"/>
          <w:lang w:eastAsia="en-US"/>
          <w:specVanish/>
        </w:rPr>
        <w:t>smartcard</w:t>
      </w:r>
      <w:proofErr w:type="spellEnd"/>
      <w:r w:rsidRPr="001F2C8C">
        <w:rPr>
          <w:rFonts w:ascii="Myriad-Roman" w:eastAsia="Calibri" w:hAnsi="Myriad-Roman" w:cs="Calibri"/>
          <w:sz w:val="18"/>
          <w:szCs w:val="18"/>
          <w:lang w:eastAsia="en-US"/>
          <w:specVanish/>
        </w:rPr>
        <w:t xml:space="preserve"> ou outros dispositivos</w:t>
      </w:r>
      <w:r w:rsidR="00E319B5">
        <w:rPr>
          <w:rFonts w:ascii="Myriad-Roman" w:eastAsia="Calibri" w:hAnsi="Myriad-Roman" w:cs="Calibri"/>
          <w:sz w:val="18"/>
          <w:szCs w:val="18"/>
          <w:lang w:eastAsia="en-US"/>
        </w:rPr>
        <w:t>;</w:t>
      </w:r>
      <w:r w:rsidRPr="001F2C8C">
        <w:rPr>
          <w:rFonts w:ascii="Myriad-Roman" w:eastAsia="Calibri" w:hAnsi="Myriad-Roman" w:cs="Calibri"/>
          <w:sz w:val="18"/>
          <w:szCs w:val="18"/>
          <w:lang w:eastAsia="en-US"/>
          <w:specVanish/>
        </w:rPr>
        <w:t xml:space="preserve"> </w:t>
      </w:r>
    </w:p>
    <w:p w:rsidR="00E43BF1" w:rsidRDefault="00E43BF1" w:rsidP="005B2782">
      <w:pPr>
        <w:ind w:right="-75"/>
        <w:jc w:val="both"/>
        <w:rPr>
          <w:rFonts w:ascii="Myriad-Roman" w:eastAsia="Calibri" w:hAnsi="Myriad-Roman" w:cs="Calibri"/>
          <w:sz w:val="18"/>
          <w:szCs w:val="18"/>
          <w:lang w:eastAsia="en-US"/>
        </w:rPr>
      </w:pPr>
    </w:p>
    <w:p w:rsidR="00E43BF1" w:rsidRPr="001F2C8C" w:rsidRDefault="00E43BF1" w:rsidP="005B2782">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Melhorar o acesso ao Diário da República através das seguintes iniciativas: </w:t>
      </w:r>
    </w:p>
    <w:p w:rsidR="00E43BF1" w:rsidRPr="001F2C8C" w:rsidRDefault="00E43BF1" w:rsidP="005B2782">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a) Alargamento da informação constante da parte pública e gratuita do portal </w:t>
      </w:r>
      <w:r>
        <w:rPr>
          <w:rFonts w:ascii="Myriad-Roman" w:eastAsia="Calibri" w:hAnsi="Myriad-Roman" w:cs="Calibri"/>
          <w:sz w:val="18"/>
          <w:szCs w:val="18"/>
          <w:lang w:eastAsia="en-US"/>
        </w:rPr>
        <w:t>«</w:t>
      </w:r>
      <w:r w:rsidRPr="001F2C8C">
        <w:rPr>
          <w:rFonts w:ascii="Myriad-Roman" w:eastAsia="Calibri" w:hAnsi="Myriad-Roman" w:cs="Calibri"/>
          <w:sz w:val="18"/>
          <w:szCs w:val="18"/>
          <w:lang w:eastAsia="en-US"/>
          <w:specVanish/>
        </w:rPr>
        <w:t>dre.pt</w:t>
      </w:r>
      <w:r>
        <w:rPr>
          <w:rFonts w:ascii="Myriad-Roman" w:eastAsia="Calibri" w:hAnsi="Myriad-Roman" w:cs="Calibri"/>
          <w:sz w:val="18"/>
          <w:szCs w:val="18"/>
          <w:lang w:eastAsia="en-US"/>
        </w:rPr>
        <w:t>»</w:t>
      </w:r>
      <w:r w:rsidRPr="001F2C8C">
        <w:rPr>
          <w:rFonts w:ascii="Myriad-Roman" w:eastAsia="Calibri" w:hAnsi="Myriad-Roman" w:cs="Calibri"/>
          <w:sz w:val="18"/>
          <w:szCs w:val="18"/>
          <w:lang w:eastAsia="en-US"/>
          <w:specVanish/>
        </w:rPr>
        <w:t xml:space="preserve">; </w:t>
      </w:r>
    </w:p>
    <w:p w:rsidR="00E43BF1" w:rsidRPr="001F2C8C" w:rsidRDefault="00E43BF1" w:rsidP="005B2782">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b) Incremento dos serviços disponíveis no Diário da República Eletrónico, nomeadamente através da melhoria das funcionalidades de pesquisa, do enriquecimento da informação do Diário da República com informação proveniente de outras fontes, e da criação de um sistema de leitura acessível e compreensível de imagens, mapas e plantas; </w:t>
      </w:r>
    </w:p>
    <w:p w:rsidR="00E43BF1" w:rsidRPr="001F2C8C" w:rsidRDefault="00E43BF1" w:rsidP="005B2782">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c) Eliminação integral da publicação do Diário da República em papel. </w:t>
      </w:r>
    </w:p>
    <w:p w:rsidR="00E43BF1" w:rsidRPr="00E43BF1" w:rsidRDefault="00E43BF1" w:rsidP="00E43BF1">
      <w:pPr>
        <w:jc w:val="both"/>
        <w:outlineLvl w:val="0"/>
        <w:rPr>
          <w:rFonts w:ascii="MorebiRounded-Regular" w:hAnsi="MorebiRounded-Regular" w:cs="MorebiRounded-Regular"/>
          <w:color w:val="000000"/>
          <w:sz w:val="40"/>
          <w:szCs w:val="40"/>
          <w:lang w:eastAsia="en-US"/>
        </w:rPr>
      </w:pPr>
    </w:p>
    <w:p w:rsidR="00E43BF1" w:rsidRPr="00E43BF1" w:rsidRDefault="00E43BF1" w:rsidP="00E43BF1">
      <w:pPr>
        <w:ind w:left="-567" w:right="-75"/>
        <w:jc w:val="both"/>
        <w:rPr>
          <w:rFonts w:ascii="Arial" w:hAnsi="Arial" w:cs="Arial"/>
          <w:kern w:val="36"/>
          <w:sz w:val="20"/>
          <w:szCs w:val="20"/>
          <w:u w:val="single"/>
        </w:rPr>
      </w:pPr>
      <w:r w:rsidRPr="00E43BF1">
        <w:rPr>
          <w:rFonts w:ascii="Arial" w:hAnsi="Arial" w:cs="Arial"/>
          <w:kern w:val="36"/>
          <w:sz w:val="20"/>
          <w:szCs w:val="20"/>
          <w:u w:val="single"/>
        </w:rPr>
        <w:t>Iniciativa do Ministério da</w:t>
      </w:r>
      <w:r>
        <w:rPr>
          <w:rFonts w:ascii="Arial" w:hAnsi="Arial" w:cs="Arial"/>
          <w:kern w:val="36"/>
          <w:sz w:val="20"/>
          <w:szCs w:val="20"/>
          <w:u w:val="single"/>
        </w:rPr>
        <w:t>s Finanças</w:t>
      </w:r>
    </w:p>
    <w:p w:rsidR="00E43BF1" w:rsidRPr="00E43BF1" w:rsidRDefault="00E43BF1" w:rsidP="00E43BF1">
      <w:pPr>
        <w:jc w:val="both"/>
        <w:outlineLvl w:val="0"/>
        <w:rPr>
          <w:rFonts w:ascii="MorebiRounded-Regular" w:hAnsi="MorebiRounded-Regular" w:cs="MorebiRounded-Regular"/>
          <w:color w:val="000000"/>
          <w:sz w:val="40"/>
          <w:szCs w:val="40"/>
          <w:lang w:eastAsia="en-US"/>
        </w:rPr>
      </w:pPr>
    </w:p>
    <w:p w:rsidR="00E43BF1" w:rsidRDefault="00E43BF1" w:rsidP="00E43BF1">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Permitir a identificação centralizada das competências dos trabalhadores em funções públicas. A medida operacionaliza-se através de uma plataforma eletrónica por via da qual são submetidos, pelos próprios interessados, os respetivos currículos. A base de dados assim constituída permitirá melhorar a partilha de competências dentro da Administração Pública e identificar as necessidades de formação. A medida começará por ser aplicada na </w:t>
      </w:r>
      <w:proofErr w:type="spellStart"/>
      <w:r w:rsidRPr="001F2C8C">
        <w:rPr>
          <w:rFonts w:ascii="Myriad-Roman" w:eastAsia="Calibri" w:hAnsi="Myriad-Roman" w:cs="Calibri"/>
          <w:sz w:val="18"/>
          <w:szCs w:val="18"/>
          <w:lang w:eastAsia="en-US"/>
          <w:specVanish/>
        </w:rPr>
        <w:t>Secretaria-Geral</w:t>
      </w:r>
      <w:proofErr w:type="spellEnd"/>
      <w:r w:rsidRPr="001F2C8C">
        <w:rPr>
          <w:rFonts w:ascii="Myriad-Roman" w:eastAsia="Calibri" w:hAnsi="Myriad-Roman" w:cs="Calibri"/>
          <w:sz w:val="18"/>
          <w:szCs w:val="18"/>
          <w:lang w:eastAsia="en-US"/>
          <w:specVanish/>
        </w:rPr>
        <w:t xml:space="preserve"> da PCM e aos seus funcionários</w:t>
      </w:r>
      <w:r w:rsidR="00E319B5">
        <w:rPr>
          <w:rFonts w:ascii="Myriad-Roman" w:eastAsia="Calibri" w:hAnsi="Myriad-Roman" w:cs="Calibri"/>
          <w:sz w:val="18"/>
          <w:szCs w:val="18"/>
          <w:lang w:eastAsia="en-US"/>
        </w:rPr>
        <w:t>.</w:t>
      </w:r>
    </w:p>
    <w:p w:rsidR="00E43BF1" w:rsidRPr="00E43BF1" w:rsidRDefault="00E43BF1" w:rsidP="00E43BF1">
      <w:pPr>
        <w:jc w:val="both"/>
        <w:outlineLvl w:val="0"/>
        <w:rPr>
          <w:rFonts w:ascii="MorebiRounded-Regular" w:hAnsi="MorebiRounded-Regular" w:cs="MorebiRounded-Regular"/>
          <w:color w:val="000000"/>
          <w:sz w:val="40"/>
          <w:szCs w:val="40"/>
          <w:lang w:eastAsia="en-US"/>
        </w:rPr>
      </w:pPr>
    </w:p>
    <w:p w:rsidR="00E43BF1" w:rsidRPr="00E43BF1" w:rsidRDefault="00E43BF1" w:rsidP="00E43BF1">
      <w:pPr>
        <w:ind w:left="-567" w:right="-75"/>
        <w:jc w:val="both"/>
        <w:rPr>
          <w:rFonts w:ascii="Arial" w:hAnsi="Arial" w:cs="Arial"/>
          <w:kern w:val="36"/>
          <w:sz w:val="20"/>
          <w:szCs w:val="20"/>
          <w:u w:val="single"/>
        </w:rPr>
      </w:pPr>
      <w:r w:rsidRPr="00E43BF1">
        <w:rPr>
          <w:rFonts w:ascii="Arial" w:hAnsi="Arial" w:cs="Arial"/>
          <w:kern w:val="36"/>
          <w:sz w:val="20"/>
          <w:szCs w:val="20"/>
          <w:u w:val="single"/>
        </w:rPr>
        <w:t>Iniciativa do Ministério da</w:t>
      </w:r>
      <w:r>
        <w:rPr>
          <w:rFonts w:ascii="Arial" w:hAnsi="Arial" w:cs="Arial"/>
          <w:kern w:val="36"/>
          <w:sz w:val="20"/>
          <w:szCs w:val="20"/>
          <w:u w:val="single"/>
        </w:rPr>
        <w:t xml:space="preserve"> Justiça</w:t>
      </w:r>
    </w:p>
    <w:p w:rsidR="00E43BF1" w:rsidRPr="00E43BF1" w:rsidRDefault="00E43BF1" w:rsidP="00E43BF1">
      <w:pPr>
        <w:jc w:val="both"/>
        <w:outlineLvl w:val="0"/>
        <w:rPr>
          <w:rFonts w:ascii="MorebiRounded-Regular" w:hAnsi="MorebiRounded-Regular" w:cs="MorebiRounded-Regular"/>
          <w:color w:val="000000"/>
          <w:sz w:val="40"/>
          <w:szCs w:val="40"/>
          <w:lang w:eastAsia="en-US"/>
        </w:rPr>
      </w:pPr>
    </w:p>
    <w:p w:rsidR="00E43BF1" w:rsidRPr="001F2C8C" w:rsidRDefault="00E43BF1" w:rsidP="00E43BF1">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Simplificar os textos das citações e notificações dirigidas aos cidadãos, garantindo o rigor jurídico e a validade processual dos atos. </w:t>
      </w:r>
    </w:p>
    <w:p w:rsidR="00E43BF1" w:rsidRPr="00E43BF1" w:rsidRDefault="00E43BF1" w:rsidP="00EB2291">
      <w:pPr>
        <w:ind w:right="-75"/>
        <w:jc w:val="both"/>
        <w:rPr>
          <w:rFonts w:ascii="Myriad-Roman" w:eastAsia="Calibri" w:hAnsi="Myriad-Roman" w:cs="Calibri"/>
          <w:sz w:val="40"/>
          <w:szCs w:val="40"/>
          <w:lang w:eastAsia="en-US"/>
        </w:rPr>
      </w:pPr>
    </w:p>
    <w:p w:rsidR="00E43BF1" w:rsidRPr="00E43BF1" w:rsidRDefault="00E43BF1" w:rsidP="00E43BF1">
      <w:pPr>
        <w:ind w:left="-567" w:right="-75"/>
        <w:jc w:val="both"/>
        <w:rPr>
          <w:rFonts w:ascii="Arial" w:hAnsi="Arial" w:cs="Arial"/>
          <w:kern w:val="36"/>
          <w:sz w:val="20"/>
          <w:szCs w:val="20"/>
          <w:u w:val="single"/>
        </w:rPr>
      </w:pPr>
      <w:r w:rsidRPr="00E43BF1">
        <w:rPr>
          <w:rFonts w:ascii="Arial" w:hAnsi="Arial" w:cs="Arial"/>
          <w:kern w:val="36"/>
          <w:sz w:val="20"/>
          <w:szCs w:val="20"/>
          <w:u w:val="single"/>
        </w:rPr>
        <w:t xml:space="preserve">Iniciativa do </w:t>
      </w:r>
      <w:r w:rsidR="00E54423">
        <w:rPr>
          <w:rFonts w:ascii="Arial" w:hAnsi="Arial" w:cs="Arial"/>
          <w:kern w:val="36"/>
          <w:sz w:val="20"/>
          <w:szCs w:val="20"/>
          <w:u w:val="single"/>
        </w:rPr>
        <w:t>Ministério do Planeamento e das Infraestruturas</w:t>
      </w:r>
    </w:p>
    <w:p w:rsidR="00E43BF1" w:rsidRPr="00E54423" w:rsidRDefault="00E43BF1" w:rsidP="00EB2291">
      <w:pPr>
        <w:pStyle w:val="PargrafodaLista"/>
        <w:autoSpaceDE w:val="0"/>
        <w:autoSpaceDN w:val="0"/>
        <w:adjustRightInd w:val="0"/>
        <w:ind w:left="153" w:right="-75"/>
        <w:jc w:val="both"/>
        <w:outlineLvl w:val="0"/>
        <w:rPr>
          <w:rFonts w:ascii="Myriad-Roman" w:eastAsia="Calibri" w:hAnsi="Myriad-Roman" w:cs="Calibri"/>
          <w:sz w:val="40"/>
          <w:szCs w:val="40"/>
          <w:lang w:eastAsia="en-US"/>
        </w:rPr>
      </w:pPr>
    </w:p>
    <w:p w:rsidR="00EB2291" w:rsidRPr="001F2C8C" w:rsidRDefault="00EB2291" w:rsidP="00EB2291">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Criar o </w:t>
      </w:r>
      <w:r w:rsidR="004E7B34">
        <w:rPr>
          <w:rFonts w:ascii="Myriad-Roman" w:eastAsia="Calibri" w:hAnsi="Myriad-Roman" w:cs="Calibri"/>
          <w:sz w:val="18"/>
          <w:szCs w:val="18"/>
          <w:lang w:eastAsia="en-US"/>
        </w:rPr>
        <w:t>«</w:t>
      </w:r>
      <w:r w:rsidRPr="001F2C8C">
        <w:rPr>
          <w:rFonts w:ascii="Myriad-Roman" w:eastAsia="Calibri" w:hAnsi="Myriad-Roman" w:cs="Calibri"/>
          <w:sz w:val="18"/>
          <w:szCs w:val="18"/>
          <w:lang w:eastAsia="en-US"/>
          <w:specVanish/>
        </w:rPr>
        <w:t>Registo Nacional de Fornecedores do Estado</w:t>
      </w:r>
      <w:r w:rsidR="004E7B34">
        <w:rPr>
          <w:rFonts w:ascii="Myriad-Roman" w:eastAsia="Calibri" w:hAnsi="Myriad-Roman" w:cs="Calibri"/>
          <w:sz w:val="18"/>
          <w:szCs w:val="18"/>
          <w:lang w:eastAsia="en-US"/>
        </w:rPr>
        <w:t>»</w:t>
      </w:r>
      <w:r w:rsidRPr="001F2C8C">
        <w:rPr>
          <w:rFonts w:ascii="Myriad-Roman" w:eastAsia="Calibri" w:hAnsi="Myriad-Roman" w:cs="Calibri"/>
          <w:sz w:val="18"/>
          <w:szCs w:val="18"/>
          <w:lang w:eastAsia="en-US"/>
          <w:specVanish/>
        </w:rPr>
        <w:t xml:space="preserve">, no âmbito da contratação pública, que dispensará os operadores económicos de terem de fazer prova de idoneidade e de inexistência de dívidas às Finanças e à Segurança </w:t>
      </w:r>
      <w:r w:rsidRPr="001F2C8C">
        <w:rPr>
          <w:rFonts w:ascii="Myriad-Roman" w:eastAsia="Calibri" w:hAnsi="Myriad-Roman" w:cs="Calibri"/>
          <w:sz w:val="18"/>
          <w:szCs w:val="18"/>
          <w:lang w:eastAsia="en-US"/>
          <w:specVanish/>
        </w:rPr>
        <w:lastRenderedPageBreak/>
        <w:t>Social perante cada entidade pública. Este registo permite ainda estruturar um catálogo de fornecedores do Estado (por tipo de bens, serviços ou obras aptos a realiza</w:t>
      </w:r>
      <w:r>
        <w:rPr>
          <w:rFonts w:ascii="Myriad-Roman" w:eastAsia="Calibri" w:hAnsi="Myriad-Roman" w:cs="Calibri"/>
          <w:sz w:val="18"/>
          <w:szCs w:val="18"/>
          <w:lang w:eastAsia="en-US"/>
        </w:rPr>
        <w:t>r)</w:t>
      </w:r>
      <w:r w:rsidR="00E319B5">
        <w:rPr>
          <w:rFonts w:ascii="Myriad-Roman" w:eastAsia="Calibri" w:hAnsi="Myriad-Roman" w:cs="Calibri"/>
          <w:sz w:val="18"/>
          <w:szCs w:val="18"/>
          <w:lang w:eastAsia="en-US"/>
        </w:rPr>
        <w:t>.</w:t>
      </w:r>
    </w:p>
    <w:p w:rsidR="00E54423" w:rsidRPr="00E54423" w:rsidRDefault="00E54423" w:rsidP="00EB2291">
      <w:pPr>
        <w:jc w:val="both"/>
        <w:outlineLvl w:val="0"/>
        <w:rPr>
          <w:rFonts w:ascii="MorebiRounded-Regular" w:hAnsi="MorebiRounded-Regular" w:cs="MorebiRounded-Regular"/>
          <w:color w:val="000000"/>
          <w:sz w:val="40"/>
          <w:szCs w:val="40"/>
          <w:lang w:eastAsia="en-US"/>
        </w:rPr>
      </w:pPr>
    </w:p>
    <w:p w:rsidR="00E54423" w:rsidRPr="00E43BF1" w:rsidRDefault="00E54423" w:rsidP="00E54423">
      <w:pPr>
        <w:ind w:left="-567" w:right="-75"/>
        <w:jc w:val="both"/>
        <w:rPr>
          <w:rFonts w:ascii="Arial" w:hAnsi="Arial" w:cs="Arial"/>
          <w:kern w:val="36"/>
          <w:sz w:val="20"/>
          <w:szCs w:val="20"/>
          <w:u w:val="single"/>
        </w:rPr>
      </w:pPr>
      <w:r w:rsidRPr="00E43BF1">
        <w:rPr>
          <w:rFonts w:ascii="Arial" w:hAnsi="Arial" w:cs="Arial"/>
          <w:kern w:val="36"/>
          <w:sz w:val="20"/>
          <w:szCs w:val="20"/>
          <w:u w:val="single"/>
        </w:rPr>
        <w:t xml:space="preserve">Iniciativa do </w:t>
      </w:r>
      <w:r>
        <w:rPr>
          <w:rFonts w:ascii="Arial" w:hAnsi="Arial" w:cs="Arial"/>
          <w:kern w:val="36"/>
          <w:sz w:val="20"/>
          <w:szCs w:val="20"/>
          <w:u w:val="single"/>
        </w:rPr>
        <w:t>Ministério do Trabalho, Solidariedade e Segurança Social</w:t>
      </w:r>
    </w:p>
    <w:p w:rsidR="00E54423" w:rsidRPr="00E54423" w:rsidRDefault="00E54423" w:rsidP="00EB2291">
      <w:pPr>
        <w:jc w:val="both"/>
        <w:outlineLvl w:val="0"/>
        <w:rPr>
          <w:rFonts w:ascii="MorebiRounded-Regular" w:hAnsi="MorebiRounded-Regular" w:cs="MorebiRounded-Regular"/>
          <w:color w:val="000000"/>
          <w:sz w:val="40"/>
          <w:szCs w:val="40"/>
          <w:lang w:eastAsia="en-US"/>
        </w:rPr>
      </w:pPr>
    </w:p>
    <w:p w:rsidR="00EB2291" w:rsidRPr="001F2C8C" w:rsidRDefault="00EB2291" w:rsidP="00EB2291">
      <w:pPr>
        <w:pStyle w:val="PargrafodaLista"/>
        <w:numPr>
          <w:ilvl w:val="0"/>
          <w:numId w:val="24"/>
        </w:numPr>
        <w:autoSpaceDE w:val="0"/>
        <w:autoSpaceDN w:val="0"/>
        <w:adjustRightInd w:val="0"/>
        <w:ind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Disponibilizar </w:t>
      </w:r>
      <w:proofErr w:type="gramStart"/>
      <w:r w:rsidRPr="00E54423">
        <w:rPr>
          <w:rFonts w:ascii="Myriad-Roman" w:eastAsia="Calibri" w:hAnsi="Myriad-Roman" w:cs="Calibri"/>
          <w:i/>
          <w:sz w:val="18"/>
          <w:szCs w:val="18"/>
          <w:lang w:eastAsia="en-US"/>
          <w:specVanish/>
        </w:rPr>
        <w:t>online</w:t>
      </w:r>
      <w:proofErr w:type="gramEnd"/>
      <w:r w:rsidRPr="001F2C8C">
        <w:rPr>
          <w:rFonts w:ascii="Myriad-Roman" w:eastAsia="Calibri" w:hAnsi="Myriad-Roman" w:cs="Calibri"/>
          <w:sz w:val="18"/>
          <w:szCs w:val="18"/>
          <w:lang w:eastAsia="en-US"/>
          <w:specVanish/>
        </w:rPr>
        <w:t xml:space="preserve"> as seguintes funcionalidades para cobrança de dívidas à segurança social: </w:t>
      </w:r>
    </w:p>
    <w:p w:rsidR="00EB2291" w:rsidRPr="001F2C8C" w:rsidRDefault="00EB2291" w:rsidP="00EB2291">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a) Consulta da situação contributiva e gestão de dívida pelos cidadãos e as empresas; </w:t>
      </w:r>
    </w:p>
    <w:p w:rsidR="00EB2291" w:rsidRPr="001F2C8C" w:rsidRDefault="00EB2291" w:rsidP="00EB2291">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b) Informação, consulta e gestão de planos de pagamento de dívidas à segurança social; </w:t>
      </w:r>
    </w:p>
    <w:p w:rsidR="00EB2291" w:rsidRPr="00EB2291" w:rsidRDefault="00EB2291" w:rsidP="00EB2291">
      <w:pPr>
        <w:pStyle w:val="PargrafodaLista"/>
        <w:autoSpaceDE w:val="0"/>
        <w:autoSpaceDN w:val="0"/>
        <w:adjustRightInd w:val="0"/>
        <w:ind w:left="153" w:right="-75"/>
        <w:jc w:val="both"/>
        <w:outlineLvl w:val="0"/>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c) Troca de informações com o Banco de Portugal, evitando a penhora de todas as contas bancárias (quando não seja necessário) e simplificando o levantamento de penhora</w:t>
      </w:r>
      <w:r>
        <w:rPr>
          <w:rFonts w:ascii="Myriad-Roman" w:eastAsia="Calibri" w:hAnsi="Myriad-Roman" w:cs="Calibri"/>
          <w:sz w:val="18"/>
          <w:szCs w:val="18"/>
          <w:lang w:eastAsia="en-US"/>
          <w:specVanish/>
        </w:rPr>
        <w:t>s.</w:t>
      </w:r>
    </w:p>
    <w:p w:rsidR="00EB2291" w:rsidRPr="00D83978" w:rsidRDefault="00EB2291" w:rsidP="00EB2291">
      <w:pPr>
        <w:jc w:val="both"/>
        <w:outlineLvl w:val="0"/>
        <w:rPr>
          <w:rFonts w:ascii="MorebiRounded-Regular" w:hAnsi="MorebiRounded-Regular" w:cs="MorebiRounded-Regular"/>
          <w:color w:val="000000"/>
          <w:sz w:val="40"/>
          <w:szCs w:val="40"/>
          <w:lang w:eastAsia="en-US"/>
        </w:rPr>
      </w:pPr>
    </w:p>
    <w:p w:rsidR="00D83978" w:rsidRPr="00E43BF1" w:rsidRDefault="00D83978" w:rsidP="00D83978">
      <w:pPr>
        <w:ind w:left="-567" w:right="-75"/>
        <w:jc w:val="both"/>
        <w:rPr>
          <w:rFonts w:ascii="Arial" w:hAnsi="Arial" w:cs="Arial"/>
          <w:kern w:val="36"/>
          <w:sz w:val="20"/>
          <w:szCs w:val="20"/>
          <w:u w:val="single"/>
        </w:rPr>
      </w:pPr>
      <w:r w:rsidRPr="00E43BF1">
        <w:rPr>
          <w:rFonts w:ascii="Arial" w:hAnsi="Arial" w:cs="Arial"/>
          <w:kern w:val="36"/>
          <w:sz w:val="20"/>
          <w:szCs w:val="20"/>
          <w:u w:val="single"/>
        </w:rPr>
        <w:t xml:space="preserve">Iniciativa do Ministério da </w:t>
      </w:r>
      <w:r>
        <w:rPr>
          <w:rFonts w:ascii="Arial" w:hAnsi="Arial" w:cs="Arial"/>
          <w:kern w:val="36"/>
          <w:sz w:val="20"/>
          <w:szCs w:val="20"/>
          <w:u w:val="single"/>
        </w:rPr>
        <w:t>Saúde</w:t>
      </w:r>
    </w:p>
    <w:p w:rsidR="00D83978" w:rsidRPr="00E43BF1" w:rsidRDefault="00D83978" w:rsidP="00D83978">
      <w:pPr>
        <w:ind w:right="-75"/>
        <w:jc w:val="both"/>
        <w:rPr>
          <w:rFonts w:ascii="Myriad-Roman" w:eastAsia="Calibri" w:hAnsi="Myriad-Roman" w:cs="Calibri"/>
          <w:sz w:val="40"/>
          <w:szCs w:val="40"/>
          <w:lang w:eastAsia="en-US"/>
        </w:rPr>
      </w:pPr>
    </w:p>
    <w:p w:rsidR="00D83978" w:rsidRDefault="00D83978" w:rsidP="00D83978">
      <w:pPr>
        <w:pStyle w:val="PargrafodaLista"/>
        <w:numPr>
          <w:ilvl w:val="0"/>
          <w:numId w:val="24"/>
        </w:numPr>
        <w:ind w:right="-75"/>
        <w:jc w:val="both"/>
        <w:rPr>
          <w:rFonts w:ascii="Myriad-Roman" w:eastAsia="Calibri" w:hAnsi="Myriad-Roman" w:cs="Calibri"/>
          <w:sz w:val="18"/>
          <w:szCs w:val="18"/>
          <w:lang w:eastAsia="en-US"/>
          <w:specVanish/>
        </w:rPr>
      </w:pPr>
      <w:r w:rsidRPr="001F2C8C">
        <w:rPr>
          <w:rFonts w:ascii="Myriad-Roman" w:eastAsia="Calibri" w:hAnsi="Myriad-Roman" w:cs="Calibri"/>
          <w:sz w:val="18"/>
          <w:szCs w:val="18"/>
          <w:lang w:eastAsia="en-US"/>
          <w:specVanish/>
        </w:rPr>
        <w:t xml:space="preserve">Disponibilizar o serviço de pedido de reembolso via </w:t>
      </w:r>
      <w:r w:rsidRPr="00EB2291">
        <w:rPr>
          <w:rFonts w:ascii="Myriad-Roman" w:eastAsia="Calibri" w:hAnsi="Myriad-Roman" w:cs="Calibri"/>
          <w:i/>
          <w:sz w:val="18"/>
          <w:szCs w:val="18"/>
          <w:lang w:eastAsia="en-US"/>
          <w:specVanish/>
        </w:rPr>
        <w:t>web</w:t>
      </w:r>
      <w:r w:rsidRPr="001F2C8C">
        <w:rPr>
          <w:rFonts w:ascii="Myriad-Roman" w:eastAsia="Calibri" w:hAnsi="Myriad-Roman" w:cs="Calibri"/>
          <w:sz w:val="18"/>
          <w:szCs w:val="18"/>
          <w:lang w:eastAsia="en-US"/>
          <w:specVanish/>
        </w:rPr>
        <w:t xml:space="preserve"> e, em seguida, via aplicação para </w:t>
      </w:r>
      <w:r w:rsidRPr="004E7B34">
        <w:rPr>
          <w:rFonts w:ascii="Myriad-Roman" w:eastAsia="Calibri" w:hAnsi="Myriad-Roman" w:cs="Calibri"/>
          <w:i/>
          <w:sz w:val="18"/>
          <w:szCs w:val="18"/>
          <w:lang w:eastAsia="en-US"/>
          <w:specVanish/>
        </w:rPr>
        <w:t>mobile</w:t>
      </w:r>
      <w:r w:rsidRPr="001F2C8C">
        <w:rPr>
          <w:rFonts w:ascii="Myriad-Roman" w:eastAsia="Calibri" w:hAnsi="Myriad-Roman" w:cs="Calibri"/>
          <w:sz w:val="18"/>
          <w:szCs w:val="18"/>
          <w:lang w:eastAsia="en-US"/>
          <w:specVanish/>
        </w:rPr>
        <w:t xml:space="preserve">. O beneficiário poderá, através do </w:t>
      </w:r>
      <w:proofErr w:type="gramStart"/>
      <w:r w:rsidRPr="004E7B34">
        <w:rPr>
          <w:rFonts w:ascii="Myriad-Roman" w:eastAsia="Calibri" w:hAnsi="Myriad-Roman" w:cs="Calibri"/>
          <w:i/>
          <w:sz w:val="18"/>
          <w:szCs w:val="18"/>
          <w:lang w:eastAsia="en-US"/>
          <w:specVanish/>
        </w:rPr>
        <w:t>site</w:t>
      </w:r>
      <w:proofErr w:type="gramEnd"/>
      <w:r w:rsidRPr="001F2C8C">
        <w:rPr>
          <w:rFonts w:ascii="Myriad-Roman" w:eastAsia="Calibri" w:hAnsi="Myriad-Roman" w:cs="Calibri"/>
          <w:sz w:val="18"/>
          <w:szCs w:val="18"/>
          <w:lang w:eastAsia="en-US"/>
          <w:specVanish/>
        </w:rPr>
        <w:t xml:space="preserve"> da ADSE Direta, submeter documentação para pedido de reembolso, preencher o pedido de reembolso e anexar a documentação de suporte. Com esta funcionalidade, o sistema ADSE irá gerar um documento com um código de barras para que os beneficiários possam, posteriormente, remeter os documentos físicos originais à ADSE</w:t>
      </w:r>
      <w:r w:rsidR="00E319B5">
        <w:rPr>
          <w:rFonts w:ascii="Myriad-Roman" w:eastAsia="Calibri" w:hAnsi="Myriad-Roman" w:cs="Calibri"/>
          <w:sz w:val="18"/>
          <w:szCs w:val="18"/>
          <w:lang w:eastAsia="en-US"/>
        </w:rPr>
        <w:t>.</w:t>
      </w: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842F0F" w:rsidRDefault="00842F0F"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54423" w:rsidRDefault="00E54423" w:rsidP="00EB2291">
      <w:pPr>
        <w:jc w:val="both"/>
        <w:outlineLvl w:val="0"/>
        <w:rPr>
          <w:rFonts w:ascii="MorebiRounded-Regular" w:hAnsi="MorebiRounded-Regular" w:cs="MorebiRounded-Regular"/>
          <w:color w:val="000000"/>
          <w:sz w:val="20"/>
          <w:szCs w:val="20"/>
          <w:lang w:eastAsia="en-US"/>
        </w:rPr>
      </w:pPr>
    </w:p>
    <w:p w:rsidR="00EB2291" w:rsidRDefault="00EB2291" w:rsidP="00EB2291">
      <w:pPr>
        <w:jc w:val="both"/>
        <w:outlineLvl w:val="0"/>
        <w:rPr>
          <w:rFonts w:ascii="MorebiRounded-Regular" w:hAnsi="MorebiRounded-Regular" w:cs="MorebiRounded-Regular"/>
          <w:color w:val="000000"/>
          <w:sz w:val="20"/>
          <w:szCs w:val="20"/>
          <w:lang w:eastAsia="en-US"/>
        </w:rPr>
      </w:pPr>
    </w:p>
    <w:p w:rsidR="00475DA6" w:rsidRPr="00475DA6" w:rsidRDefault="009B0769" w:rsidP="00475DA6">
      <w:pPr>
        <w:autoSpaceDE w:val="0"/>
        <w:autoSpaceDN w:val="0"/>
        <w:adjustRightInd w:val="0"/>
        <w:ind w:hanging="567"/>
        <w:rPr>
          <w:rFonts w:ascii="Browallia New" w:hAnsi="Browallia New" w:cs="Browallia New"/>
          <w:sz w:val="32"/>
          <w:szCs w:val="32"/>
        </w:rPr>
      </w:pPr>
      <w:r w:rsidRPr="00475DA6">
        <w:rPr>
          <w:rFonts w:ascii="Browallia New" w:hAnsi="Browallia New" w:cs="Browallia New"/>
          <w:sz w:val="32"/>
          <w:szCs w:val="32"/>
        </w:rPr>
        <w:lastRenderedPageBreak/>
        <w:t>A</w:t>
      </w:r>
      <w:r w:rsidR="00B9412F" w:rsidRPr="00475DA6">
        <w:rPr>
          <w:rFonts w:ascii="Browallia New" w:hAnsi="Browallia New" w:cs="Browallia New"/>
          <w:sz w:val="32"/>
          <w:szCs w:val="32"/>
        </w:rPr>
        <w:t>nexo</w:t>
      </w:r>
      <w:r w:rsidRPr="00475DA6">
        <w:rPr>
          <w:rFonts w:ascii="Browallia New" w:hAnsi="Browallia New" w:cs="Browallia New"/>
          <w:sz w:val="32"/>
          <w:szCs w:val="32"/>
        </w:rPr>
        <w:t xml:space="preserve"> </w:t>
      </w:r>
      <w:r w:rsidR="00D73D3A">
        <w:rPr>
          <w:rFonts w:ascii="Browallia New" w:hAnsi="Browallia New" w:cs="Browallia New"/>
          <w:sz w:val="32"/>
          <w:szCs w:val="32"/>
        </w:rPr>
        <w:t>3</w:t>
      </w:r>
      <w:r w:rsidRPr="00475DA6">
        <w:rPr>
          <w:rFonts w:ascii="Browallia New" w:hAnsi="Browallia New" w:cs="Browallia New"/>
          <w:sz w:val="32"/>
          <w:szCs w:val="32"/>
        </w:rPr>
        <w:t xml:space="preserve"> </w:t>
      </w:r>
      <w:r w:rsidR="00475DA6" w:rsidRPr="00475DA6">
        <w:rPr>
          <w:rFonts w:ascii="Browallia New" w:hAnsi="Browallia New" w:cs="Browallia New"/>
          <w:sz w:val="32"/>
          <w:szCs w:val="32"/>
        </w:rPr>
        <w:t>–</w:t>
      </w:r>
      <w:r w:rsidR="003A1F53" w:rsidRPr="00475DA6">
        <w:rPr>
          <w:rFonts w:ascii="Browallia New" w:hAnsi="Browallia New" w:cs="Browallia New"/>
          <w:sz w:val="32"/>
          <w:szCs w:val="32"/>
        </w:rPr>
        <w:t xml:space="preserve"> </w:t>
      </w:r>
      <w:r w:rsidR="00475DA6">
        <w:rPr>
          <w:rFonts w:ascii="Browallia New" w:hAnsi="Browallia New" w:cs="Browallia New"/>
          <w:sz w:val="32"/>
          <w:szCs w:val="32"/>
        </w:rPr>
        <w:t xml:space="preserve">Modelos de </w:t>
      </w:r>
      <w:r w:rsidR="00F50F0E" w:rsidRPr="00475DA6">
        <w:rPr>
          <w:rFonts w:ascii="Browallia New" w:hAnsi="Browallia New" w:cs="Browallia New"/>
          <w:sz w:val="32"/>
          <w:szCs w:val="32"/>
          <w:specVanish/>
        </w:rPr>
        <w:t>Declaraç</w:t>
      </w:r>
      <w:r w:rsidR="00475DA6" w:rsidRPr="00475DA6">
        <w:rPr>
          <w:rFonts w:ascii="Browallia New" w:hAnsi="Browallia New" w:cs="Browallia New"/>
          <w:sz w:val="32"/>
          <w:szCs w:val="32"/>
        </w:rPr>
        <w:t>ões</w:t>
      </w:r>
    </w:p>
    <w:p w:rsidR="00475DA6" w:rsidRPr="00475DA6" w:rsidRDefault="00475DA6" w:rsidP="00475DA6">
      <w:pPr>
        <w:autoSpaceDE w:val="0"/>
        <w:autoSpaceDN w:val="0"/>
        <w:adjustRightInd w:val="0"/>
        <w:ind w:hanging="567"/>
        <w:rPr>
          <w:rFonts w:ascii="Browallia New" w:hAnsi="Browallia New" w:cs="Browallia New"/>
          <w:sz w:val="32"/>
          <w:szCs w:val="32"/>
        </w:rPr>
      </w:pPr>
    </w:p>
    <w:p w:rsidR="00475DA6" w:rsidRPr="00475DA6" w:rsidRDefault="00475DA6" w:rsidP="00475DA6">
      <w:pPr>
        <w:autoSpaceDE w:val="0"/>
        <w:autoSpaceDN w:val="0"/>
        <w:adjustRightInd w:val="0"/>
        <w:ind w:hanging="567"/>
        <w:rPr>
          <w:rFonts w:ascii="Browallia New" w:hAnsi="Browallia New" w:cs="Browallia New"/>
          <w:sz w:val="32"/>
          <w:szCs w:val="32"/>
        </w:rPr>
      </w:pPr>
    </w:p>
    <w:p w:rsidR="00F50F0E" w:rsidRPr="00475DA6" w:rsidRDefault="00A96686" w:rsidP="00475DA6">
      <w:pPr>
        <w:autoSpaceDE w:val="0"/>
        <w:autoSpaceDN w:val="0"/>
        <w:adjustRightInd w:val="0"/>
        <w:ind w:hanging="567"/>
        <w:rPr>
          <w:rFonts w:ascii="Browallia New" w:hAnsi="Browallia New" w:cs="Browallia New"/>
          <w:specVanish/>
        </w:rPr>
      </w:pPr>
      <w:r>
        <w:rPr>
          <w:rFonts w:ascii="Browallia New" w:hAnsi="Browallia New" w:cs="Browallia New"/>
        </w:rPr>
        <w:t>3</w:t>
      </w:r>
      <w:r w:rsidR="00475DA6" w:rsidRPr="00475DA6">
        <w:rPr>
          <w:rFonts w:ascii="Browallia New" w:hAnsi="Browallia New" w:cs="Browallia New"/>
        </w:rPr>
        <w:t xml:space="preserve">.1 </w:t>
      </w:r>
      <w:r w:rsidR="00F50F0E" w:rsidRPr="00475DA6">
        <w:rPr>
          <w:rFonts w:ascii="Browallia New" w:hAnsi="Browallia New" w:cs="Browallia New"/>
          <w:specVanish/>
        </w:rPr>
        <w:t>Inexistência de Conflitos de Interesses</w:t>
      </w:r>
      <w:r w:rsidR="003A1F53" w:rsidRPr="00475DA6">
        <w:rPr>
          <w:rFonts w:ascii="Browallia New" w:hAnsi="Browallia New" w:cs="Browallia New"/>
        </w:rPr>
        <w:t xml:space="preserve"> </w:t>
      </w:r>
    </w:p>
    <w:p w:rsidR="00F50F0E" w:rsidRPr="00D1685F" w:rsidRDefault="00F50F0E" w:rsidP="00F50F0E">
      <w:pPr>
        <w:pStyle w:val="PargrafodaLista"/>
        <w:autoSpaceDE w:val="0"/>
        <w:autoSpaceDN w:val="0"/>
        <w:adjustRightInd w:val="0"/>
        <w:ind w:left="-349"/>
        <w:jc w:val="center"/>
        <w:rPr>
          <w:rFonts w:ascii="Myriad-Roman" w:hAnsi="Myriad-Roman" w:cs="Myriad-Roman"/>
          <w:sz w:val="20"/>
          <w:szCs w:val="20"/>
        </w:rPr>
      </w:pPr>
    </w:p>
    <w:p w:rsidR="00F50F0E" w:rsidRPr="00D1685F" w:rsidRDefault="00F50F0E" w:rsidP="00F50F0E">
      <w:pPr>
        <w:jc w:val="center"/>
        <w:rPr>
          <w:rFonts w:ascii="Arial" w:hAnsi="Arial" w:cs="Arial"/>
          <w:sz w:val="18"/>
          <w:szCs w:val="18"/>
        </w:rPr>
      </w:pPr>
    </w:p>
    <w:p w:rsidR="00F50F0E" w:rsidRPr="00D1685F" w:rsidRDefault="00F50F0E" w:rsidP="00F50F0E">
      <w:pPr>
        <w:jc w:val="center"/>
        <w:rPr>
          <w:rFonts w:ascii="Arial" w:hAnsi="Arial" w:cs="Arial"/>
          <w:sz w:val="18"/>
          <w:szCs w:val="18"/>
        </w:rPr>
      </w:pPr>
      <w:r w:rsidRPr="00D1685F">
        <w:rPr>
          <w:rFonts w:ascii="Arial" w:hAnsi="Arial" w:cs="Arial"/>
          <w:sz w:val="18"/>
          <w:szCs w:val="18"/>
        </w:rPr>
        <w:t xml:space="preserve"> </w:t>
      </w:r>
    </w:p>
    <w:p w:rsidR="00F50F0E" w:rsidRPr="00666913" w:rsidRDefault="00F50F0E" w:rsidP="005B2782">
      <w:pPr>
        <w:ind w:left="-284" w:right="-75"/>
        <w:jc w:val="both"/>
        <w:rPr>
          <w:rFonts w:ascii="Myriad-Roman" w:eastAsia="Calibri" w:hAnsi="Myriad-Roman" w:cs="Calibri"/>
          <w:sz w:val="18"/>
          <w:szCs w:val="18"/>
          <w:lang w:eastAsia="en-US"/>
          <w:specVanish/>
        </w:rPr>
      </w:pPr>
      <w:r w:rsidRPr="00D1685F">
        <w:rPr>
          <w:rFonts w:ascii="Arial" w:hAnsi="Arial" w:cs="Arial"/>
          <w:sz w:val="18"/>
          <w:szCs w:val="18"/>
        </w:rPr>
        <w:t>(</w:t>
      </w:r>
      <w:r w:rsidRPr="00666913">
        <w:rPr>
          <w:rFonts w:ascii="Myriad-Roman" w:eastAsia="Calibri" w:hAnsi="Myriad-Roman" w:cs="Calibri"/>
          <w:sz w:val="18"/>
          <w:szCs w:val="18"/>
          <w:lang w:eastAsia="en-US"/>
          <w:specVanish/>
        </w:rPr>
        <w:t xml:space="preserve">F) -----------------------------------------------------------------------, a exercer funções no Serviço </w:t>
      </w:r>
      <w:proofErr w:type="gramStart"/>
      <w:r w:rsidRPr="00666913">
        <w:rPr>
          <w:rFonts w:ascii="Myriad-Roman" w:eastAsia="Calibri" w:hAnsi="Myriad-Roman" w:cs="Calibri"/>
          <w:sz w:val="18"/>
          <w:szCs w:val="18"/>
          <w:lang w:eastAsia="en-US"/>
          <w:specVanish/>
        </w:rPr>
        <w:t>de ------------------------------ da</w:t>
      </w:r>
      <w:proofErr w:type="gramEnd"/>
      <w:r w:rsidRPr="00666913">
        <w:rPr>
          <w:rFonts w:ascii="Myriad-Roman" w:eastAsia="Calibri" w:hAnsi="Myriad-Roman" w:cs="Calibri"/>
          <w:sz w:val="18"/>
          <w:szCs w:val="18"/>
          <w:lang w:eastAsia="en-US"/>
          <w:specVanish/>
        </w:rPr>
        <w:t xml:space="preserve"> orgânica da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 xml:space="preserve"> da Presidência da República, na carreira -------------------------declara, sob compromisso de honra, não se encontrar, relativamente ao procedimento/processo designado por ---------------------------------------, aberto por deliberação/despacho, de / /, em situação de conflito de interesses, nomeadamente, em qualquer das seguintes situações:</w:t>
      </w: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Não ter cônjuge, parentes ou afins em qualquer grau da linha reta ou até ao 2º grau da linha colateral, tutelado ou curatelado, a exercer funções nas entidades intervenientes no mencionado procedimento/processo ou que ao mesmo se candidatem;</w:t>
      </w:r>
    </w:p>
    <w:p w:rsidR="00F50F0E" w:rsidRPr="00666913" w:rsidRDefault="00F50F0E" w:rsidP="005B2782">
      <w:pPr>
        <w:pStyle w:val="PargrafodaLista"/>
        <w:ind w:left="-284" w:right="-75"/>
        <w:contextualSpacing/>
        <w:jc w:val="both"/>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Não ter exercido funções, incluindo no regime de acumulação de funções, nos últimos </w:t>
      </w:r>
      <w:proofErr w:type="gramStart"/>
      <w:r w:rsidRPr="00666913">
        <w:rPr>
          <w:rFonts w:ascii="Myriad-Roman" w:eastAsia="Calibri" w:hAnsi="Myriad-Roman" w:cs="Calibri"/>
          <w:sz w:val="18"/>
          <w:szCs w:val="18"/>
          <w:lang w:eastAsia="en-US"/>
          <w:specVanish/>
        </w:rPr>
        <w:t>cinco</w:t>
      </w:r>
      <w:proofErr w:type="gramEnd"/>
      <w:r w:rsidRPr="00666913">
        <w:rPr>
          <w:rFonts w:ascii="Myriad-Roman" w:eastAsia="Calibri" w:hAnsi="Myriad-Roman" w:cs="Calibri"/>
          <w:sz w:val="18"/>
          <w:szCs w:val="18"/>
          <w:lang w:eastAsia="en-US"/>
          <w:specVanish/>
        </w:rPr>
        <w:t xml:space="preserve"> anos, nas entidades mencionadas na alínea a);</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Não ter contra si, cônjuge, parente ou afim em linha reta ou até ao 2º grau da linha colateral, tutelado ou curatelado, sido feita participação disciplinar ou intentada ação judicial por responsável das entidades mencionadas na alínea a); </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Não ter, por si ou como representante ou gestor de negócios de outra pessoa, seu cônjuge, parente ou afim em linha reta ou até ao 2º grau da linha colateral, tutelado ou curatelado, qualquer interesse em negócios com as entidades em referência;</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Não ter prestado às referidas entidades, por si ou por interposta pessoa, em regime de trabalho autónomo ou subordinado, serviços no âmbito do estudo, preparação, financiamento de projetos, candidaturas ou elaboração de requerimentos, entre outros, que possam constituir situações de conflito de interesses;</w:t>
      </w:r>
    </w:p>
    <w:p w:rsidR="00F50F0E" w:rsidRPr="00666913" w:rsidRDefault="00F50F0E" w:rsidP="005B2782">
      <w:pPr>
        <w:pStyle w:val="PargrafodaLista"/>
        <w:ind w:right="-75"/>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Não beneficiar, pessoal e indevidamente, de atos ou tomar parte em contratos em cujo processo de formação intervenham órgãos ou departamentos colocados sob sua direta influência;</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Não ter intervindo pessoalmente, seu cônjuge, parente ou afim em linha reta ou até ao 2º grau da linha colateral, tutelado ou curatelado, como perito ou mandatário, em qualquer ato objeto de auditoria ou controlo no procedimento/processo acima identificado;</w:t>
      </w:r>
    </w:p>
    <w:p w:rsidR="00F50F0E" w:rsidRPr="00666913" w:rsidRDefault="00F50F0E" w:rsidP="005B2782">
      <w:pPr>
        <w:pStyle w:val="PargrafodaLista"/>
        <w:ind w:left="-284" w:right="-75"/>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Não deter, por si ou por interposta pessoa, seu cônjuge, parente ou afim em linha reta ou até ao 2º grau da linha colateral, tutelado ou curatelado, qualquer participação no capital das entidades mencionadas;</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Não ser o declarante, seu cônjuge, parente ou afim em linha reta, credor ou devedor daquelas entidades ou de responsáveis pela mesma;</w:t>
      </w:r>
    </w:p>
    <w:p w:rsidR="00F50F0E" w:rsidRPr="00666913" w:rsidRDefault="00F50F0E" w:rsidP="005B2782">
      <w:pPr>
        <w:pStyle w:val="PargrafodaLista"/>
        <w:ind w:left="-284" w:right="-75"/>
        <w:rPr>
          <w:rFonts w:ascii="Myriad-Roman" w:eastAsia="Calibri" w:hAnsi="Myriad-Roman" w:cs="Calibri"/>
          <w:sz w:val="18"/>
          <w:szCs w:val="18"/>
          <w:lang w:eastAsia="en-US"/>
          <w:specVanish/>
        </w:rPr>
      </w:pPr>
    </w:p>
    <w:p w:rsidR="00F50F0E" w:rsidRPr="00666913" w:rsidRDefault="00F50F0E" w:rsidP="005B2782">
      <w:pPr>
        <w:pStyle w:val="PargrafodaLista"/>
        <w:numPr>
          <w:ilvl w:val="0"/>
          <w:numId w:val="10"/>
        </w:numPr>
        <w:ind w:left="-284" w:right="-75" w:firstLine="0"/>
        <w:contextualSpacing/>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Não haver inimizade grave ou grande intimidade entre o declarante, seu cônjuge e responsável da entidade fiscalizada, que impeça o declarante de intervir com isenção e imparcialidade no procedimento/processo acima identificado.</w:t>
      </w:r>
    </w:p>
    <w:p w:rsidR="00F50F0E" w:rsidRPr="00666913" w:rsidRDefault="00F50F0E" w:rsidP="005B2782">
      <w:pPr>
        <w:pStyle w:val="PargrafodaLista"/>
        <w:ind w:left="-284" w:right="-75"/>
        <w:contextualSpacing/>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Mais declara que, no caso de surgir ou só delas tomar conhecimento posteriormente, qualquer das situações acima descritas, delas dará conhecimento imediato ao superior hierárquico.</w:t>
      </w:r>
    </w:p>
    <w:p w:rsidR="00F50F0E" w:rsidRPr="00666913" w:rsidRDefault="00F50F0E" w:rsidP="005B2782">
      <w:pPr>
        <w:ind w:left="-284" w:right="-75"/>
        <w:jc w:val="both"/>
        <w:outlineLvl w:val="0"/>
        <w:rPr>
          <w:rFonts w:ascii="Myriad-Roman" w:eastAsia="Calibri" w:hAnsi="Myriad-Roman" w:cs="Calibri"/>
          <w:sz w:val="18"/>
          <w:szCs w:val="18"/>
          <w:lang w:eastAsia="en-US"/>
          <w:specVanish/>
        </w:rPr>
      </w:pPr>
    </w:p>
    <w:p w:rsidR="00F50F0E" w:rsidRPr="00666913" w:rsidRDefault="00F50F0E" w:rsidP="00F50F0E">
      <w:pPr>
        <w:ind w:left="-284" w:right="-359"/>
        <w:jc w:val="both"/>
        <w:outlineLvl w:val="0"/>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 xml:space="preserve">Belém,    </w:t>
      </w:r>
      <w:proofErr w:type="gramEnd"/>
      <w:r w:rsidRPr="00666913">
        <w:rPr>
          <w:rFonts w:ascii="Myriad-Roman" w:eastAsia="Calibri" w:hAnsi="Myriad-Roman" w:cs="Calibri"/>
          <w:sz w:val="18"/>
          <w:szCs w:val="18"/>
          <w:lang w:eastAsia="en-US"/>
          <w:specVanish/>
        </w:rPr>
        <w:t>/ /.</w:t>
      </w:r>
    </w:p>
    <w:p w:rsidR="00F50F0E" w:rsidRPr="00666913" w:rsidRDefault="00F50F0E" w:rsidP="00F50F0E">
      <w:pPr>
        <w:ind w:left="-284" w:right="-142"/>
        <w:jc w:val="both"/>
        <w:outlineLvl w:val="0"/>
        <w:rPr>
          <w:rFonts w:ascii="Myriad-Roman" w:eastAsia="Calibri" w:hAnsi="Myriad-Roman" w:cs="Calibri"/>
          <w:sz w:val="18"/>
          <w:szCs w:val="18"/>
          <w:lang w:eastAsia="en-US"/>
          <w:specVanish/>
        </w:rPr>
      </w:pPr>
    </w:p>
    <w:p w:rsidR="00F50F0E" w:rsidRPr="00666913" w:rsidRDefault="00F50F0E" w:rsidP="005B2782">
      <w:pPr>
        <w:autoSpaceDE w:val="0"/>
        <w:autoSpaceDN w:val="0"/>
        <w:adjustRightInd w:val="0"/>
        <w:ind w:right="-75" w:hanging="567"/>
        <w:jc w:val="cente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Assinatura………………………………</w:t>
      </w:r>
    </w:p>
    <w:p w:rsidR="00F50F0E" w:rsidRPr="00666913" w:rsidRDefault="00F50F0E" w:rsidP="00F50F0E">
      <w:pPr>
        <w:autoSpaceDE w:val="0"/>
        <w:autoSpaceDN w:val="0"/>
        <w:adjustRightInd w:val="0"/>
        <w:ind w:right="-359" w:hanging="567"/>
        <w:jc w:val="center"/>
        <w:rPr>
          <w:rFonts w:ascii="Myriad-Roman" w:eastAsia="Calibri" w:hAnsi="Myriad-Roman" w:cs="Calibri"/>
          <w:sz w:val="18"/>
          <w:szCs w:val="18"/>
          <w:lang w:eastAsia="en-US"/>
          <w:specVanish/>
        </w:rPr>
      </w:pPr>
    </w:p>
    <w:p w:rsidR="00F50F0E" w:rsidRPr="00D1685F" w:rsidRDefault="00F50F0E" w:rsidP="00F50F0E">
      <w:pPr>
        <w:autoSpaceDE w:val="0"/>
        <w:autoSpaceDN w:val="0"/>
        <w:adjustRightInd w:val="0"/>
        <w:ind w:right="-359" w:hanging="567"/>
        <w:jc w:val="center"/>
        <w:rPr>
          <w:rFonts w:ascii="Arial" w:hAnsi="Arial" w:cs="Arial"/>
          <w:sz w:val="18"/>
          <w:szCs w:val="18"/>
        </w:rPr>
      </w:pPr>
    </w:p>
    <w:p w:rsidR="00F50F0E" w:rsidRPr="00D1685F" w:rsidRDefault="00F50F0E" w:rsidP="00F50F0E">
      <w:pPr>
        <w:autoSpaceDE w:val="0"/>
        <w:autoSpaceDN w:val="0"/>
        <w:adjustRightInd w:val="0"/>
        <w:ind w:right="-359" w:hanging="567"/>
        <w:jc w:val="center"/>
        <w:rPr>
          <w:rFonts w:ascii="Arial" w:hAnsi="Arial" w:cs="Arial"/>
          <w:sz w:val="18"/>
          <w:szCs w:val="18"/>
        </w:rPr>
      </w:pPr>
    </w:p>
    <w:p w:rsidR="00F50F0E" w:rsidRPr="00D1685F" w:rsidRDefault="00F50F0E" w:rsidP="00F50F0E">
      <w:pPr>
        <w:autoSpaceDE w:val="0"/>
        <w:autoSpaceDN w:val="0"/>
        <w:adjustRightInd w:val="0"/>
        <w:ind w:right="-359" w:hanging="567"/>
        <w:jc w:val="center"/>
        <w:rPr>
          <w:rFonts w:ascii="Arial" w:hAnsi="Arial" w:cs="Arial"/>
          <w:sz w:val="18"/>
          <w:szCs w:val="18"/>
        </w:rPr>
      </w:pPr>
    </w:p>
    <w:p w:rsidR="00F50F0E" w:rsidRDefault="00F50F0E"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3A1F53" w:rsidRDefault="003A1F53" w:rsidP="00F50F0E">
      <w:pPr>
        <w:autoSpaceDE w:val="0"/>
        <w:autoSpaceDN w:val="0"/>
        <w:adjustRightInd w:val="0"/>
        <w:ind w:right="-359" w:hanging="567"/>
        <w:jc w:val="center"/>
        <w:rPr>
          <w:rFonts w:ascii="Arial" w:hAnsi="Arial" w:cs="Arial"/>
          <w:sz w:val="18"/>
          <w:szCs w:val="18"/>
        </w:rPr>
      </w:pPr>
    </w:p>
    <w:p w:rsidR="00F50F0E" w:rsidRPr="00437B6A" w:rsidRDefault="00A96686" w:rsidP="00A96686">
      <w:pPr>
        <w:autoSpaceDE w:val="0"/>
        <w:autoSpaceDN w:val="0"/>
        <w:adjustRightInd w:val="0"/>
        <w:ind w:hanging="567"/>
        <w:rPr>
          <w:rFonts w:ascii="Browallia New" w:hAnsi="Browallia New" w:cs="Browallia New"/>
          <w:specVanish/>
        </w:rPr>
      </w:pPr>
      <w:r>
        <w:rPr>
          <w:rFonts w:ascii="Browallia New" w:hAnsi="Browallia New" w:cs="Browallia New"/>
        </w:rPr>
        <w:lastRenderedPageBreak/>
        <w:t xml:space="preserve">3.2 </w:t>
      </w:r>
      <w:r w:rsidR="00475DA6" w:rsidRPr="00475DA6">
        <w:rPr>
          <w:rFonts w:ascii="Browallia New" w:hAnsi="Browallia New" w:cs="Browallia New"/>
          <w:specVanish/>
        </w:rPr>
        <w:t xml:space="preserve">Inexistência </w:t>
      </w:r>
      <w:r w:rsidR="00F50F0E" w:rsidRPr="00475DA6">
        <w:rPr>
          <w:rFonts w:ascii="Browallia New" w:hAnsi="Browallia New" w:cs="Browallia New"/>
          <w:specVanish/>
        </w:rPr>
        <w:t>de Incompatibilidades, Impedimentos e Escusa</w:t>
      </w:r>
      <w:r w:rsidR="00F50F0E" w:rsidRPr="00437B6A">
        <w:rPr>
          <w:rFonts w:ascii="Browallia New" w:hAnsi="Browallia New" w:cs="Browallia New"/>
          <w:specVanish/>
        </w:rPr>
        <w:t xml:space="preserve"> </w:t>
      </w:r>
    </w:p>
    <w:p w:rsidR="00F50F0E" w:rsidRPr="00EC286D" w:rsidRDefault="00F50F0E" w:rsidP="00F50F0E">
      <w:pPr>
        <w:jc w:val="center"/>
        <w:rPr>
          <w:rFonts w:ascii="Arial" w:hAnsi="Arial" w:cs="Arial"/>
        </w:rPr>
      </w:pPr>
    </w:p>
    <w:p w:rsidR="00F50F0E" w:rsidRPr="00D1685F" w:rsidRDefault="00F50F0E" w:rsidP="00F50F0E">
      <w:pPr>
        <w:jc w:val="center"/>
        <w:rPr>
          <w:rFonts w:ascii="Arial" w:hAnsi="Arial" w:cs="Arial"/>
          <w:caps/>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475DA6" w:rsidP="00666913">
      <w:pPr>
        <w:ind w:left="-284" w:right="-359"/>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F50F0E" w:rsidRPr="00666913">
        <w:rPr>
          <w:rFonts w:ascii="Myriad-Roman" w:eastAsia="Calibri" w:hAnsi="Myriad-Roman" w:cs="Calibri"/>
          <w:sz w:val="18"/>
          <w:szCs w:val="18"/>
          <w:lang w:eastAsia="en-US"/>
          <w:specVanish/>
        </w:rPr>
        <w:t>Identificação</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(F) -----------------------------------------------------------------------------------------------------------------------------------</w:t>
      </w:r>
      <w:r w:rsidR="009005AD">
        <w:rPr>
          <w:rFonts w:ascii="Myriad-Roman" w:eastAsia="Calibri" w:hAnsi="Myriad-Roman" w:cs="Calibri"/>
          <w:sz w:val="18"/>
          <w:szCs w:val="18"/>
          <w:lang w:eastAsia="en-US"/>
        </w:rPr>
        <w:t>------------------------------</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Residência-------------------------------------------------------------------------------------------------------------------------</w:t>
      </w:r>
      <w:r w:rsidR="009005AD">
        <w:rPr>
          <w:rFonts w:ascii="Myriad-Roman" w:eastAsia="Calibri" w:hAnsi="Myriad-Roman" w:cs="Calibri"/>
          <w:sz w:val="18"/>
          <w:szCs w:val="18"/>
          <w:lang w:eastAsia="en-US"/>
        </w:rPr>
        <w:t>-----------------------------</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Localidade ------------------------------------------------------------------------------------------------ Código Postal-----</w:t>
      </w:r>
      <w:r w:rsidR="009005AD">
        <w:rPr>
          <w:rFonts w:ascii="Myriad-Roman" w:eastAsia="Calibri" w:hAnsi="Myriad-Roman" w:cs="Calibri"/>
          <w:sz w:val="18"/>
          <w:szCs w:val="18"/>
          <w:lang w:eastAsia="en-US"/>
        </w:rPr>
        <w:t>-----------------------------</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Bilhete de Identidade ----------------------------------------------------------------------------------- Documento único ----------------</w:t>
      </w:r>
      <w:r w:rsidR="009005AD">
        <w:rPr>
          <w:rFonts w:ascii="Myriad-Roman" w:eastAsia="Calibri" w:hAnsi="Myriad-Roman" w:cs="Calibri"/>
          <w:sz w:val="18"/>
          <w:szCs w:val="18"/>
          <w:lang w:eastAsia="en-US"/>
        </w:rPr>
        <w:t>------------</w:t>
      </w: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475DA6"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 </w:t>
      </w:r>
      <w:r w:rsidR="00F50F0E" w:rsidRPr="00666913">
        <w:rPr>
          <w:rFonts w:ascii="Myriad-Roman" w:eastAsia="Calibri" w:hAnsi="Myriad-Roman" w:cs="Calibri"/>
          <w:sz w:val="18"/>
          <w:szCs w:val="18"/>
          <w:lang w:eastAsia="en-US"/>
          <w:specVanish/>
        </w:rPr>
        <w:t>Funções</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Funções-----------------------------------------------------------------------------------------------------------------------------</w:t>
      </w:r>
      <w:r w:rsidR="009005AD">
        <w:rPr>
          <w:rFonts w:ascii="Myriad-Roman" w:eastAsia="Calibri" w:hAnsi="Myriad-Roman" w:cs="Calibri"/>
          <w:sz w:val="18"/>
          <w:szCs w:val="18"/>
          <w:lang w:eastAsia="en-US"/>
        </w:rPr>
        <w:t>-----------------------------</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Serviço ------------------------------------------------------------------------------------------------------------------------------</w:t>
      </w:r>
      <w:r w:rsidR="009005AD">
        <w:rPr>
          <w:rFonts w:ascii="Myriad-Roman" w:eastAsia="Calibri" w:hAnsi="Myriad-Roman" w:cs="Calibri"/>
          <w:sz w:val="18"/>
          <w:szCs w:val="18"/>
          <w:lang w:eastAsia="en-US"/>
        </w:rPr>
        <w:t>----------------------------</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475DA6" w:rsidP="00666913">
      <w:pPr>
        <w:ind w:left="-284" w:right="-359"/>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 </w:t>
      </w:r>
      <w:r w:rsidR="00F50F0E" w:rsidRPr="00666913">
        <w:rPr>
          <w:rFonts w:ascii="Myriad-Roman" w:eastAsia="Calibri" w:hAnsi="Myriad-Roman" w:cs="Calibri"/>
          <w:sz w:val="18"/>
          <w:szCs w:val="18"/>
          <w:lang w:eastAsia="en-US"/>
          <w:specVanish/>
        </w:rPr>
        <w:t>Declaração</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Declara ter conhecimento das incompatibilidades, impedimentos e escusa previstos na Lei, designadamente:</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Na Constituição da República Portuguesa (art</w:t>
      </w:r>
      <w:r w:rsidR="002772EE" w:rsidRPr="00666913">
        <w:rPr>
          <w:rFonts w:ascii="Myriad-Roman" w:eastAsia="Calibri" w:hAnsi="Myriad-Roman" w:cs="Calibri"/>
          <w:sz w:val="18"/>
          <w:szCs w:val="18"/>
          <w:lang w:eastAsia="en-US"/>
          <w:specVanish/>
        </w:rPr>
        <w:t>igos</w:t>
      </w:r>
      <w:r w:rsidRPr="00666913">
        <w:rPr>
          <w:rFonts w:ascii="Myriad-Roman" w:eastAsia="Calibri" w:hAnsi="Myriad-Roman" w:cs="Calibri"/>
          <w:sz w:val="18"/>
          <w:szCs w:val="18"/>
          <w:lang w:eastAsia="en-US"/>
          <w:specVanish/>
        </w:rPr>
        <w:t xml:space="preserve"> 266º a 271º);</w:t>
      </w: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No Código do Procedimento Administrativo (CPA) (art</w:t>
      </w:r>
      <w:r w:rsidR="002772EE" w:rsidRPr="00666913">
        <w:rPr>
          <w:rFonts w:ascii="Myriad-Roman" w:eastAsia="Calibri" w:hAnsi="Myriad-Roman" w:cs="Calibri"/>
          <w:sz w:val="18"/>
          <w:szCs w:val="18"/>
          <w:lang w:eastAsia="en-US"/>
          <w:specVanish/>
        </w:rPr>
        <w:t>igos</w:t>
      </w:r>
      <w:r w:rsidRPr="00666913">
        <w:rPr>
          <w:rFonts w:ascii="Myriad-Roman" w:eastAsia="Calibri" w:hAnsi="Myriad-Roman" w:cs="Calibri"/>
          <w:sz w:val="18"/>
          <w:szCs w:val="18"/>
          <w:lang w:eastAsia="en-US"/>
          <w:specVanish/>
        </w:rPr>
        <w:t xml:space="preserve"> 69º a 76º);</w:t>
      </w: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Lei Geral do Trabalho em Funções Públicas (art</w:t>
      </w:r>
      <w:r w:rsidR="002772EE" w:rsidRPr="00666913">
        <w:rPr>
          <w:rFonts w:ascii="Myriad-Roman" w:eastAsia="Calibri" w:hAnsi="Myriad-Roman" w:cs="Calibri"/>
          <w:sz w:val="18"/>
          <w:szCs w:val="18"/>
          <w:lang w:eastAsia="en-US"/>
          <w:specVanish/>
        </w:rPr>
        <w:t>igos</w:t>
      </w:r>
      <w:r w:rsidRPr="00666913">
        <w:rPr>
          <w:rFonts w:ascii="Myriad-Roman" w:eastAsia="Calibri" w:hAnsi="Myriad-Roman" w:cs="Calibri"/>
          <w:sz w:val="18"/>
          <w:szCs w:val="18"/>
          <w:lang w:eastAsia="en-US"/>
          <w:specVanish/>
        </w:rPr>
        <w:t xml:space="preserve"> 19º e 20º);</w:t>
      </w:r>
    </w:p>
    <w:p w:rsidR="00F50F0E" w:rsidRPr="00666913" w:rsidRDefault="00F50F0E"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No Estatuto do Pessoal Dirigente dos serviços e organismos da Administração Central, Regional e Local do Estado.</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E que pedirá dispensa de intervir no procedimento ou em ato ou contrato de direito público ou privado da Presidência da República quando ocorra circunstância pela qual se possa com razoabilidade duvidar seriamente da imparcialidade da sua conduta ou decisão, designadamente nas situações constantes do art</w:t>
      </w:r>
      <w:r w:rsidR="002772EE" w:rsidRPr="00666913">
        <w:rPr>
          <w:rFonts w:ascii="Myriad-Roman" w:eastAsia="Calibri" w:hAnsi="Myriad-Roman" w:cs="Calibri"/>
          <w:sz w:val="18"/>
          <w:szCs w:val="18"/>
          <w:lang w:eastAsia="en-US"/>
          <w:specVanish/>
        </w:rPr>
        <w:t>igo</w:t>
      </w:r>
      <w:r w:rsidRPr="00666913">
        <w:rPr>
          <w:rFonts w:ascii="Myriad-Roman" w:eastAsia="Calibri" w:hAnsi="Myriad-Roman" w:cs="Calibri"/>
          <w:sz w:val="18"/>
          <w:szCs w:val="18"/>
          <w:lang w:eastAsia="en-US"/>
          <w:specVanish/>
        </w:rPr>
        <w:t xml:space="preserve"> 73º do CPA.</w:t>
      </w:r>
    </w:p>
    <w:p w:rsidR="00F50F0E" w:rsidRDefault="00F50F0E" w:rsidP="005B2782">
      <w:pPr>
        <w:ind w:left="-284" w:right="-75"/>
        <w:jc w:val="both"/>
        <w:rPr>
          <w:rFonts w:ascii="Myriad-Roman" w:eastAsia="Calibri" w:hAnsi="Myriad-Roman" w:cs="Calibri"/>
          <w:sz w:val="18"/>
          <w:szCs w:val="18"/>
          <w:lang w:eastAsia="en-US"/>
        </w:rPr>
      </w:pPr>
    </w:p>
    <w:p w:rsidR="009005AD" w:rsidRPr="00666913" w:rsidRDefault="009005AD" w:rsidP="005B2782">
      <w:pPr>
        <w:ind w:left="-284" w:right="-75"/>
        <w:jc w:val="both"/>
        <w:rPr>
          <w:rFonts w:ascii="Myriad-Roman" w:eastAsia="Calibri" w:hAnsi="Myriad-Roman" w:cs="Calibri"/>
          <w:sz w:val="18"/>
          <w:szCs w:val="18"/>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Mais declara que, caso se venha a encontrar em situação de incompatibilidade, impedimento ou escusa, dela dará imediato conhecimento ao respetivo superior hierárquico ou ao presidente do órgão ou júri de que faça parte.</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475DA6" w:rsidP="00666913">
      <w:pPr>
        <w:ind w:left="-284" w:right="-359"/>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w:t>
      </w:r>
      <w:r w:rsidR="00F50F0E" w:rsidRPr="00666913">
        <w:rPr>
          <w:rFonts w:ascii="Myriad-Roman" w:eastAsia="Calibri" w:hAnsi="Myriad-Roman" w:cs="Calibri"/>
          <w:sz w:val="18"/>
          <w:szCs w:val="18"/>
          <w:lang w:eastAsia="en-US"/>
          <w:specVanish/>
        </w:rPr>
        <w:t xml:space="preserve">Outros aspetos considerados relevantes </w:t>
      </w:r>
    </w:p>
    <w:p w:rsidR="00F50F0E" w:rsidRPr="00BF5989" w:rsidRDefault="00F50F0E" w:rsidP="00666913">
      <w:pPr>
        <w:ind w:left="-284" w:right="-359"/>
        <w:jc w:val="both"/>
        <w:rPr>
          <w:rFonts w:ascii="Myriad-Roman" w:eastAsia="Calibri" w:hAnsi="Myriad-Roman" w:cs="Calibri"/>
          <w:sz w:val="40"/>
          <w:szCs w:val="40"/>
          <w:lang w:eastAsia="en-US"/>
          <w:specVanish/>
        </w:rPr>
      </w:pPr>
    </w:p>
    <w:p w:rsidR="00F50F0E" w:rsidRPr="00666913" w:rsidRDefault="00F50F0E" w:rsidP="005B2782">
      <w:pPr>
        <w:ind w:left="-284" w:right="-75"/>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BF5989" w:rsidRDefault="00F50F0E" w:rsidP="00666913">
      <w:pPr>
        <w:ind w:left="-284" w:right="-359"/>
        <w:jc w:val="both"/>
        <w:rPr>
          <w:rFonts w:ascii="Myriad-Roman" w:eastAsia="Calibri" w:hAnsi="Myriad-Roman" w:cs="Calibri"/>
          <w:sz w:val="36"/>
          <w:szCs w:val="36"/>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 xml:space="preserve">Belém,   </w:t>
      </w:r>
      <w:proofErr w:type="gramEnd"/>
      <w:r w:rsidRPr="00666913">
        <w:rPr>
          <w:rFonts w:ascii="Myriad-Roman" w:eastAsia="Calibri" w:hAnsi="Myriad-Roman" w:cs="Calibri"/>
          <w:sz w:val="18"/>
          <w:szCs w:val="18"/>
          <w:lang w:eastAsia="en-US"/>
          <w:specVanish/>
        </w:rPr>
        <w:t>/ /.</w:t>
      </w: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666913">
      <w:pPr>
        <w:ind w:left="-284" w:right="-359"/>
        <w:jc w:val="both"/>
        <w:rPr>
          <w:rFonts w:ascii="Myriad-Roman" w:eastAsia="Calibri" w:hAnsi="Myriad-Roman" w:cs="Calibri"/>
          <w:sz w:val="18"/>
          <w:szCs w:val="18"/>
          <w:lang w:eastAsia="en-US"/>
          <w:specVanish/>
        </w:rPr>
      </w:pPr>
    </w:p>
    <w:p w:rsidR="00F50F0E" w:rsidRPr="00666913" w:rsidRDefault="00F50F0E" w:rsidP="005B2782">
      <w:pPr>
        <w:ind w:left="-284" w:right="-75"/>
        <w:jc w:val="righ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Assinatura…………………………………</w:t>
      </w:r>
    </w:p>
    <w:p w:rsidR="00D73D3A" w:rsidRPr="00666913" w:rsidRDefault="00D73D3A" w:rsidP="00666913">
      <w:pPr>
        <w:ind w:left="-284" w:right="-359"/>
        <w:jc w:val="right"/>
        <w:rPr>
          <w:rFonts w:ascii="Myriad-Roman" w:eastAsia="Calibri" w:hAnsi="Myriad-Roman" w:cs="Calibri"/>
          <w:sz w:val="18"/>
          <w:szCs w:val="18"/>
          <w:lang w:eastAsia="en-US"/>
          <w:specVanish/>
        </w:rPr>
      </w:pPr>
    </w:p>
    <w:p w:rsidR="001E3CEF" w:rsidRPr="00437B6A" w:rsidRDefault="00B9412F" w:rsidP="00E960C2">
      <w:pPr>
        <w:pageBreakBefore/>
        <w:autoSpaceDE w:val="0"/>
        <w:autoSpaceDN w:val="0"/>
        <w:adjustRightInd w:val="0"/>
        <w:ind w:hanging="567"/>
        <w:rPr>
          <w:rFonts w:ascii="Browallia New" w:hAnsi="Browallia New" w:cs="Browallia New"/>
          <w:sz w:val="32"/>
          <w:szCs w:val="32"/>
        </w:rPr>
      </w:pPr>
      <w:r w:rsidRPr="00437B6A">
        <w:rPr>
          <w:rFonts w:ascii="Browallia New" w:hAnsi="Browallia New" w:cs="Browallia New"/>
          <w:sz w:val="32"/>
          <w:szCs w:val="32"/>
        </w:rPr>
        <w:lastRenderedPageBreak/>
        <w:t xml:space="preserve">Anexo </w:t>
      </w:r>
      <w:r w:rsidR="000E6B4B">
        <w:rPr>
          <w:rFonts w:ascii="Browallia New" w:hAnsi="Browallia New" w:cs="Browallia New"/>
          <w:sz w:val="32"/>
          <w:szCs w:val="32"/>
        </w:rPr>
        <w:t>4</w:t>
      </w:r>
      <w:r w:rsidR="003A1F53" w:rsidRPr="00437B6A">
        <w:rPr>
          <w:rFonts w:ascii="Browallia New" w:hAnsi="Browallia New" w:cs="Browallia New"/>
          <w:sz w:val="32"/>
          <w:szCs w:val="32"/>
        </w:rPr>
        <w:t xml:space="preserve"> </w:t>
      </w:r>
      <w:r w:rsidR="00437B6A" w:rsidRPr="00437B6A">
        <w:rPr>
          <w:rFonts w:ascii="Browallia New" w:hAnsi="Browallia New" w:cs="Browallia New"/>
          <w:sz w:val="32"/>
          <w:szCs w:val="32"/>
        </w:rPr>
        <w:t>–</w:t>
      </w:r>
      <w:r w:rsidR="003A1F53" w:rsidRPr="00437B6A">
        <w:rPr>
          <w:rFonts w:ascii="Browallia New" w:hAnsi="Browallia New" w:cs="Browallia New"/>
          <w:sz w:val="32"/>
          <w:szCs w:val="32"/>
        </w:rPr>
        <w:t xml:space="preserve"> </w:t>
      </w:r>
      <w:r w:rsidR="00437B6A" w:rsidRPr="00437B6A">
        <w:rPr>
          <w:rFonts w:ascii="Browallia New" w:hAnsi="Browallia New" w:cs="Browallia New"/>
          <w:sz w:val="32"/>
          <w:szCs w:val="32"/>
        </w:rPr>
        <w:t>Pedido</w:t>
      </w:r>
      <w:r w:rsidR="00601478">
        <w:rPr>
          <w:rFonts w:ascii="Browallia New" w:hAnsi="Browallia New" w:cs="Browallia New"/>
          <w:sz w:val="32"/>
          <w:szCs w:val="32"/>
        </w:rPr>
        <w:t>s</w:t>
      </w:r>
      <w:r w:rsidR="00437B6A" w:rsidRPr="00437B6A">
        <w:rPr>
          <w:rFonts w:ascii="Browallia New" w:hAnsi="Browallia New" w:cs="Browallia New"/>
          <w:sz w:val="32"/>
          <w:szCs w:val="32"/>
        </w:rPr>
        <w:t xml:space="preserve"> de Acumulação de Funções</w:t>
      </w:r>
      <w:r w:rsidR="001E3CEF" w:rsidRPr="00437B6A">
        <w:rPr>
          <w:rFonts w:ascii="Browallia New" w:hAnsi="Browallia New" w:cs="Browallia New"/>
          <w:sz w:val="32"/>
          <w:szCs w:val="32"/>
        </w:rPr>
        <w:t xml:space="preserve"> </w:t>
      </w:r>
    </w:p>
    <w:tbl>
      <w:tblPr>
        <w:tblpPr w:leftFromText="180" w:rightFromText="180" w:vertAnchor="page" w:horzAnchor="margin" w:tblpX="-631" w:tblpY="3556"/>
        <w:tblW w:w="10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8"/>
        <w:gridCol w:w="4724"/>
      </w:tblGrid>
      <w:tr w:rsidR="00D80756" w:rsidRPr="00B81AAD" w:rsidTr="00DE3304">
        <w:trPr>
          <w:trHeight w:val="1124"/>
        </w:trPr>
        <w:tc>
          <w:tcPr>
            <w:tcW w:w="5488" w:type="dxa"/>
            <w:shd w:val="clear" w:color="auto" w:fill="auto"/>
          </w:tcPr>
          <w:p w:rsidR="001E3CEF" w:rsidRPr="00666913" w:rsidRDefault="001E3CEF" w:rsidP="00DE3304">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Informação do Dirigente do Serviço</w:t>
            </w:r>
          </w:p>
          <w:p w:rsidR="001E3CEF" w:rsidRPr="00666913" w:rsidRDefault="001E3CEF" w:rsidP="00DE3304">
            <w:pPr>
              <w:rPr>
                <w:rFonts w:ascii="Myriad-Roman" w:eastAsia="Calibri" w:hAnsi="Myriad-Roman" w:cs="Calibri"/>
                <w:sz w:val="18"/>
                <w:szCs w:val="18"/>
                <w:lang w:eastAsia="en-US"/>
                <w:specVanish/>
              </w:rPr>
            </w:pPr>
          </w:p>
        </w:tc>
        <w:tc>
          <w:tcPr>
            <w:tcW w:w="4724" w:type="dxa"/>
            <w:shd w:val="clear" w:color="auto" w:fill="auto"/>
          </w:tcPr>
          <w:p w:rsidR="001E3CEF" w:rsidRPr="00666913" w:rsidRDefault="001E3CEF" w:rsidP="00DE3304">
            <w:pPr>
              <w:pStyle w:val="Cabealho2"/>
              <w:jc w:val="righ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Deliberação/Despacho</w:t>
            </w:r>
          </w:p>
        </w:tc>
      </w:tr>
      <w:tr w:rsidR="00D80756" w:rsidRPr="00B81AAD" w:rsidTr="00DE3304">
        <w:trPr>
          <w:trHeight w:val="1126"/>
        </w:trPr>
        <w:tc>
          <w:tcPr>
            <w:tcW w:w="10212" w:type="dxa"/>
            <w:gridSpan w:val="2"/>
            <w:tcBorders>
              <w:bottom w:val="single" w:sz="4" w:space="0" w:color="auto"/>
            </w:tcBorders>
            <w:shd w:val="clear" w:color="auto" w:fill="auto"/>
          </w:tcPr>
          <w:p w:rsidR="001E3CEF" w:rsidRPr="00666913" w:rsidRDefault="001E3CEF" w:rsidP="00DE3304">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Informação do Serviço de Recursos Humanos </w:t>
            </w:r>
          </w:p>
        </w:tc>
      </w:tr>
      <w:tr w:rsidR="00D80756" w:rsidRPr="00B81AAD" w:rsidTr="00DE3304">
        <w:trPr>
          <w:trHeight w:val="8489"/>
        </w:trPr>
        <w:tc>
          <w:tcPr>
            <w:tcW w:w="10212" w:type="dxa"/>
            <w:gridSpan w:val="2"/>
            <w:shd w:val="clear" w:color="auto" w:fill="auto"/>
          </w:tcPr>
          <w:p w:rsidR="001E3CEF" w:rsidRPr="00666913" w:rsidRDefault="001E3CEF" w:rsidP="00DE3304">
            <w:pPr>
              <w:pStyle w:val="Cabealho2"/>
              <w:spacing w:before="240" w:after="120"/>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Nome:---------------------------------------------------------------------------------------------------------------------------------</w:t>
            </w:r>
            <w:r w:rsidR="00AE28C5">
              <w:rPr>
                <w:rFonts w:ascii="Myriad-Roman" w:eastAsia="Calibri" w:hAnsi="Myriad-Roman" w:cs="Calibri"/>
                <w:b w:val="0"/>
                <w:i w:val="0"/>
                <w:sz w:val="18"/>
                <w:szCs w:val="18"/>
              </w:rPr>
              <w:t>--------------------------</w:t>
            </w:r>
          </w:p>
          <w:p w:rsidR="00AE28C5" w:rsidRPr="00AE28C5" w:rsidRDefault="00AE28C5" w:rsidP="00DE3304">
            <w:pPr>
              <w:spacing w:before="120" w:after="120"/>
              <w:rPr>
                <w:rFonts w:ascii="Myriad-Roman" w:eastAsia="Calibri" w:hAnsi="Myriad-Roman" w:cs="Calibri"/>
                <w:sz w:val="14"/>
                <w:szCs w:val="14"/>
                <w:lang w:eastAsia="en-US"/>
              </w:rPr>
            </w:pPr>
          </w:p>
          <w:p w:rsidR="001E3CEF" w:rsidRPr="00666913" w:rsidRDefault="001E3CEF" w:rsidP="00DE3304">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Carreira:-------------------------------------------------------------------------------------------------------------------------------</w:t>
            </w:r>
            <w:r w:rsidR="00AE28C5">
              <w:rPr>
                <w:rFonts w:ascii="Myriad-Roman" w:eastAsia="Calibri" w:hAnsi="Myriad-Roman" w:cs="Calibri"/>
                <w:sz w:val="18"/>
                <w:szCs w:val="18"/>
                <w:lang w:eastAsia="en-US"/>
              </w:rPr>
              <w:t>-------------------------</w:t>
            </w:r>
          </w:p>
          <w:p w:rsidR="00AE28C5" w:rsidRDefault="00AE28C5" w:rsidP="00DE3304">
            <w:pPr>
              <w:spacing w:before="120" w:after="120"/>
              <w:rPr>
                <w:rFonts w:ascii="Myriad-Roman" w:eastAsia="Calibri" w:hAnsi="Myriad-Roman" w:cs="Calibri"/>
                <w:sz w:val="18"/>
                <w:szCs w:val="18"/>
                <w:lang w:eastAsia="en-US"/>
              </w:rPr>
            </w:pPr>
          </w:p>
          <w:p w:rsidR="001E3CEF" w:rsidRPr="00666913" w:rsidRDefault="001E3CEF" w:rsidP="00DE3304">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Serviço:--------------------------------------------------------------------------------------------------------------------------------------------</w:t>
            </w:r>
            <w:r w:rsidR="00AE28C5">
              <w:rPr>
                <w:rFonts w:ascii="Myriad-Roman" w:eastAsia="Calibri" w:hAnsi="Myriad-Roman" w:cs="Calibri"/>
                <w:sz w:val="18"/>
                <w:szCs w:val="18"/>
                <w:lang w:eastAsia="en-US"/>
              </w:rPr>
              <w:t>-------------</w:t>
            </w: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Nos termos do disposto no art</w:t>
            </w:r>
            <w:r w:rsidR="00D330FA" w:rsidRPr="00666913">
              <w:rPr>
                <w:rFonts w:ascii="Myriad-Roman" w:eastAsia="Calibri" w:hAnsi="Myriad-Roman" w:cs="Calibri"/>
                <w:sz w:val="18"/>
                <w:szCs w:val="18"/>
                <w:lang w:eastAsia="en-US"/>
                <w:specVanish/>
              </w:rPr>
              <w:t>igo</w:t>
            </w:r>
            <w:r w:rsidRPr="00666913">
              <w:rPr>
                <w:rFonts w:ascii="Myriad-Roman" w:eastAsia="Calibri" w:hAnsi="Myriad-Roman" w:cs="Calibri"/>
                <w:sz w:val="18"/>
                <w:szCs w:val="18"/>
                <w:lang w:eastAsia="en-US"/>
                <w:specVanish/>
              </w:rPr>
              <w:t xml:space="preserve"> 19º e seguintes do Anexo à Lei n.º 35/2014, de 20 de junho - Lei Geral do Trabalho em Funções Públicas -, encontrando-se o/a declarante autorizado(a) a exercer a atividade de --------------------------------------------------------------------------------------------------- em acumulação com as funções </w:t>
            </w:r>
            <w:r w:rsidR="00FB379B" w:rsidRPr="00666913">
              <w:rPr>
                <w:rFonts w:ascii="Myriad-Roman" w:eastAsia="Calibri" w:hAnsi="Myriad-Roman" w:cs="Calibri"/>
                <w:sz w:val="18"/>
                <w:szCs w:val="18"/>
                <w:lang w:eastAsia="en-US"/>
                <w:specVanish/>
              </w:rPr>
              <w:t xml:space="preserve">públicas </w:t>
            </w:r>
            <w:r w:rsidRPr="00666913">
              <w:rPr>
                <w:rFonts w:ascii="Myriad-Roman" w:eastAsia="Calibri" w:hAnsi="Myriad-Roman" w:cs="Calibri"/>
                <w:sz w:val="18"/>
                <w:szCs w:val="18"/>
                <w:lang w:eastAsia="en-US"/>
                <w:specVanish/>
              </w:rPr>
              <w:t xml:space="preserve">que exerce na </w:t>
            </w:r>
            <w:proofErr w:type="spellStart"/>
            <w:r w:rsidR="009049B8" w:rsidRPr="00666913">
              <w:rPr>
                <w:rFonts w:ascii="Myriad-Roman" w:eastAsia="Calibri" w:hAnsi="Myriad-Roman" w:cs="Calibri"/>
                <w:sz w:val="18"/>
                <w:szCs w:val="18"/>
                <w:lang w:eastAsia="en-US"/>
                <w:specVanish/>
              </w:rPr>
              <w:t>Secretaria-Geral</w:t>
            </w:r>
            <w:proofErr w:type="spellEnd"/>
            <w:r w:rsidR="009049B8" w:rsidRPr="00666913">
              <w:rPr>
                <w:rFonts w:ascii="Myriad-Roman" w:eastAsia="Calibri" w:hAnsi="Myriad-Roman" w:cs="Calibri"/>
                <w:sz w:val="18"/>
                <w:szCs w:val="18"/>
                <w:lang w:eastAsia="en-US"/>
                <w:specVanish/>
              </w:rPr>
              <w:t xml:space="preserve"> da Presidência da República</w:t>
            </w:r>
            <w:r w:rsidRPr="00666913">
              <w:rPr>
                <w:rFonts w:ascii="Myriad-Roman" w:eastAsia="Calibri" w:hAnsi="Myriad-Roman" w:cs="Calibri"/>
                <w:sz w:val="18"/>
                <w:szCs w:val="18"/>
                <w:lang w:eastAsia="en-US"/>
                <w:specVanish/>
              </w:rPr>
              <w:t>, junto da entidade --------------------------------------------------, em virtude de--------------------------</w:t>
            </w:r>
            <w:proofErr w:type="gramStart"/>
            <w:r w:rsidRPr="00666913">
              <w:rPr>
                <w:rFonts w:ascii="Myriad-Roman" w:eastAsia="Calibri" w:hAnsi="Myriad-Roman" w:cs="Calibri"/>
                <w:sz w:val="18"/>
                <w:szCs w:val="18"/>
                <w:lang w:eastAsia="en-US"/>
                <w:specVanish/>
              </w:rPr>
              <w:t>------------------------------------------------------------(razões</w:t>
            </w:r>
            <w:proofErr w:type="gramEnd"/>
            <w:r w:rsidRPr="00666913">
              <w:rPr>
                <w:rFonts w:ascii="Myriad-Roman" w:eastAsia="Calibri" w:hAnsi="Myriad-Roman" w:cs="Calibri"/>
                <w:sz w:val="18"/>
                <w:szCs w:val="18"/>
                <w:lang w:eastAsia="en-US"/>
                <w:specVanish/>
              </w:rPr>
              <w:t xml:space="preserve"> que justificam e </w:t>
            </w:r>
            <w:proofErr w:type="spellStart"/>
            <w:r w:rsidRPr="00666913">
              <w:rPr>
                <w:rFonts w:ascii="Myriad-Roman" w:eastAsia="Calibri" w:hAnsi="Myriad-Roman" w:cs="Calibri"/>
                <w:sz w:val="18"/>
                <w:szCs w:val="18"/>
                <w:lang w:eastAsia="en-US"/>
                <w:specVanish/>
              </w:rPr>
              <w:t>legitimizam</w:t>
            </w:r>
            <w:proofErr w:type="spellEnd"/>
            <w:r w:rsidRPr="00666913">
              <w:rPr>
                <w:rFonts w:ascii="Myriad-Roman" w:eastAsia="Calibri" w:hAnsi="Myriad-Roman" w:cs="Calibri"/>
                <w:sz w:val="18"/>
                <w:szCs w:val="18"/>
                <w:lang w:eastAsia="en-US"/>
                <w:specVanish/>
              </w:rPr>
              <w:t xml:space="preserve"> a acumulação), </w:t>
            </w:r>
          </w:p>
          <w:p w:rsidR="004D0C10" w:rsidRPr="00666913" w:rsidRDefault="004D0C10"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declara</w:t>
            </w:r>
            <w:proofErr w:type="gramEnd"/>
            <w:r w:rsidRPr="00666913">
              <w:rPr>
                <w:rFonts w:ascii="Myriad-Roman" w:eastAsia="Calibri" w:hAnsi="Myriad-Roman" w:cs="Calibri"/>
                <w:sz w:val="18"/>
                <w:szCs w:val="18"/>
                <w:lang w:eastAsia="en-US"/>
                <w:specVanish/>
              </w:rPr>
              <w:t xml:space="preserve"> que:</w:t>
            </w: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D81373" w:rsidP="00DE3304">
            <w:pPr>
              <w:spacing w:line="360" w:lineRule="auto"/>
              <w:jc w:val="both"/>
              <w:rPr>
                <w:rFonts w:ascii="Myriad-Roman" w:eastAsia="Calibri" w:hAnsi="Myriad-Roman" w:cs="Calibri"/>
                <w:sz w:val="18"/>
                <w:szCs w:val="18"/>
                <w:lang w:eastAsia="en-US"/>
                <w:specVanish/>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24288" behindDoc="0" locked="0" layoutInCell="1" allowOverlap="1" wp14:anchorId="09B6C77B" wp14:editId="440F6B70">
                      <wp:simplePos x="0" y="0"/>
                      <wp:positionH relativeFrom="column">
                        <wp:posOffset>559435</wp:posOffset>
                      </wp:positionH>
                      <wp:positionV relativeFrom="paragraph">
                        <wp:posOffset>-635</wp:posOffset>
                      </wp:positionV>
                      <wp:extent cx="90805" cy="90805"/>
                      <wp:effectExtent l="0" t="0" r="23495" b="23495"/>
                      <wp:wrapNone/>
                      <wp:docPr id="39" name="Rectângulo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FD8F2" id="Rectângulo 39" o:spid="_x0000_s1026" style="position:absolute;margin-left:44.05pt;margin-top:-.05pt;width:7.15pt;height:7.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" strokecolor="#7f7f7f [1612]"/>
                  </w:pict>
                </mc:Fallback>
              </mc:AlternateContent>
            </w:r>
            <w:r w:rsidR="001E3CEF" w:rsidRPr="00666913">
              <w:rPr>
                <w:rFonts w:ascii="Myriad-Roman" w:eastAsia="Calibri" w:hAnsi="Myriad-Roman" w:cs="Calibri"/>
                <w:sz w:val="18"/>
                <w:szCs w:val="18"/>
                <w:lang w:eastAsia="en-US"/>
                <w:specVanish/>
              </w:rPr>
              <w:tab/>
            </w:r>
            <w:proofErr w:type="gramStart"/>
            <w:r w:rsidR="001E3CEF" w:rsidRPr="00666913">
              <w:rPr>
                <w:rFonts w:ascii="Myriad-Roman" w:eastAsia="Calibri" w:hAnsi="Myriad-Roman" w:cs="Calibri"/>
                <w:sz w:val="18"/>
                <w:szCs w:val="18"/>
                <w:lang w:eastAsia="en-US"/>
                <w:specVanish/>
              </w:rPr>
              <w:t>-        Exerce</w:t>
            </w:r>
            <w:proofErr w:type="gramEnd"/>
            <w:r w:rsidR="001E3CEF" w:rsidRPr="00666913">
              <w:rPr>
                <w:rFonts w:ascii="Myriad-Roman" w:eastAsia="Calibri" w:hAnsi="Myriad-Roman" w:cs="Calibri"/>
                <w:sz w:val="18"/>
                <w:szCs w:val="18"/>
                <w:lang w:eastAsia="en-US"/>
                <w:specVanish/>
              </w:rPr>
              <w:t xml:space="preserve"> a atividade em acumulação no horário das -----horas às-----horas.</w:t>
            </w:r>
          </w:p>
          <w:p w:rsidR="001E3CEF" w:rsidRPr="00666913" w:rsidRDefault="00D81373" w:rsidP="00DE3304">
            <w:pPr>
              <w:spacing w:line="360" w:lineRule="auto"/>
              <w:jc w:val="both"/>
              <w:rPr>
                <w:rFonts w:ascii="Myriad-Roman" w:eastAsia="Calibri" w:hAnsi="Myriad-Roman" w:cs="Calibri"/>
                <w:sz w:val="18"/>
                <w:szCs w:val="18"/>
                <w:lang w:eastAsia="en-US"/>
                <w:specVanish/>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25312" behindDoc="0" locked="0" layoutInCell="1" allowOverlap="1" wp14:anchorId="1E99728B" wp14:editId="7FCC0394">
                      <wp:simplePos x="0" y="0"/>
                      <wp:positionH relativeFrom="column">
                        <wp:posOffset>559435</wp:posOffset>
                      </wp:positionH>
                      <wp:positionV relativeFrom="paragraph">
                        <wp:posOffset>20320</wp:posOffset>
                      </wp:positionV>
                      <wp:extent cx="90805" cy="90805"/>
                      <wp:effectExtent l="0" t="0" r="23495" b="23495"/>
                      <wp:wrapNone/>
                      <wp:docPr id="38" name="Rectâ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2CAC8" id="Rectângulo 38" o:spid="_x0000_s1026" style="position:absolute;margin-left:44.05pt;margin-top:1.6pt;width:7.15pt;height:7.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" strokecolor="#7f7f7f [1612]"/>
                  </w:pict>
                </mc:Fallback>
              </mc:AlternateContent>
            </w:r>
            <w:r w:rsidR="001E3CEF" w:rsidRPr="00666913">
              <w:rPr>
                <w:rFonts w:ascii="Myriad-Roman" w:eastAsia="Calibri" w:hAnsi="Myriad-Roman" w:cs="Calibri"/>
                <w:sz w:val="18"/>
                <w:szCs w:val="18"/>
                <w:lang w:eastAsia="en-US"/>
                <w:specVanish/>
              </w:rPr>
              <w:t xml:space="preserve">              </w:t>
            </w:r>
            <w:proofErr w:type="gramStart"/>
            <w:r w:rsidR="001E3CEF" w:rsidRPr="00666913">
              <w:rPr>
                <w:rFonts w:ascii="Myriad-Roman" w:eastAsia="Calibri" w:hAnsi="Myriad-Roman" w:cs="Calibri"/>
                <w:sz w:val="18"/>
                <w:szCs w:val="18"/>
                <w:lang w:eastAsia="en-US"/>
                <w:specVanish/>
              </w:rPr>
              <w:t>-        Exerce</w:t>
            </w:r>
            <w:proofErr w:type="gramEnd"/>
            <w:r w:rsidR="001E3CEF" w:rsidRPr="00666913">
              <w:rPr>
                <w:rFonts w:ascii="Myriad-Roman" w:eastAsia="Calibri" w:hAnsi="Myriad-Roman" w:cs="Calibri"/>
                <w:sz w:val="18"/>
                <w:szCs w:val="18"/>
                <w:lang w:eastAsia="en-US"/>
                <w:specVanish/>
              </w:rPr>
              <w:t xml:space="preserve"> a atividade com isenção de horário.</w:t>
            </w:r>
          </w:p>
          <w:p w:rsidR="001E3CEF" w:rsidRPr="00666913" w:rsidRDefault="00D81373" w:rsidP="00DE3304">
            <w:pPr>
              <w:rPr>
                <w:rFonts w:ascii="Myriad-Roman" w:eastAsia="Calibri" w:hAnsi="Myriad-Roman" w:cs="Calibri"/>
                <w:sz w:val="18"/>
                <w:szCs w:val="18"/>
                <w:lang w:eastAsia="en-US"/>
                <w:specVanish/>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26336" behindDoc="0" locked="0" layoutInCell="1" allowOverlap="1" wp14:anchorId="50B230BD" wp14:editId="5F0492C2">
                      <wp:simplePos x="0" y="0"/>
                      <wp:positionH relativeFrom="column">
                        <wp:posOffset>559435</wp:posOffset>
                      </wp:positionH>
                      <wp:positionV relativeFrom="paragraph">
                        <wp:posOffset>29845</wp:posOffset>
                      </wp:positionV>
                      <wp:extent cx="90805" cy="90805"/>
                      <wp:effectExtent l="0" t="0" r="23495" b="23495"/>
                      <wp:wrapNone/>
                      <wp:docPr id="37" name="Rectâ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6CF12" id="Rectângulo 37" o:spid="_x0000_s1026" style="position:absolute;margin-left:44.05pt;margin-top:2.35pt;width:7.15pt;height:7.1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" strokecolor="#7f7f7f [1612]"/>
                  </w:pict>
                </mc:Fallback>
              </mc:AlternateContent>
            </w:r>
            <w:r w:rsidRPr="00666913">
              <w:rPr>
                <w:rFonts w:ascii="Myriad-Roman" w:eastAsia="Calibri" w:hAnsi="Myriad-Roman" w:cs="Calibri"/>
                <w:noProof/>
                <w:sz w:val="18"/>
                <w:szCs w:val="18"/>
                <w:specVanish/>
              </w:rPr>
              <mc:AlternateContent>
                <mc:Choice Requires="wps">
                  <w:drawing>
                    <wp:anchor distT="0" distB="0" distL="114300" distR="114300" simplePos="0" relativeHeight="251727360" behindDoc="0" locked="0" layoutInCell="1" allowOverlap="1" wp14:anchorId="4D7EFCFC" wp14:editId="1BBC2797">
                      <wp:simplePos x="0" y="0"/>
                      <wp:positionH relativeFrom="column">
                        <wp:posOffset>2335530</wp:posOffset>
                      </wp:positionH>
                      <wp:positionV relativeFrom="paragraph">
                        <wp:posOffset>29845</wp:posOffset>
                      </wp:positionV>
                      <wp:extent cx="90805" cy="90805"/>
                      <wp:effectExtent l="0" t="0" r="23495" b="23495"/>
                      <wp:wrapNone/>
                      <wp:docPr id="36" name="Rectâ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64E1C" id="Rectângulo 36" o:spid="_x0000_s1026" style="position:absolute;margin-left:183.9pt;margin-top:2.35pt;width:7.15pt;height:7.1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" strokecolor="#7f7f7f [1612]"/>
                  </w:pict>
                </mc:Fallback>
              </mc:AlternateContent>
            </w:r>
            <w:r w:rsidR="001E3CEF" w:rsidRPr="00666913">
              <w:rPr>
                <w:rFonts w:ascii="Myriad-Roman" w:eastAsia="Calibri" w:hAnsi="Myriad-Roman" w:cs="Calibri"/>
                <w:sz w:val="18"/>
                <w:szCs w:val="18"/>
                <w:lang w:eastAsia="en-US"/>
                <w:specVanish/>
              </w:rPr>
              <w:t xml:space="preserve">              </w:t>
            </w:r>
            <w:proofErr w:type="gramStart"/>
            <w:r w:rsidR="001E3CEF" w:rsidRPr="00666913">
              <w:rPr>
                <w:rFonts w:ascii="Myriad-Roman" w:eastAsia="Calibri" w:hAnsi="Myriad-Roman" w:cs="Calibri"/>
                <w:sz w:val="18"/>
                <w:szCs w:val="18"/>
                <w:lang w:eastAsia="en-US"/>
                <w:specVanish/>
              </w:rPr>
              <w:t>-        Atividade</w:t>
            </w:r>
            <w:proofErr w:type="gramEnd"/>
            <w:r w:rsidR="001E3CEF" w:rsidRPr="00666913">
              <w:rPr>
                <w:rFonts w:ascii="Myriad-Roman" w:eastAsia="Calibri" w:hAnsi="Myriad-Roman" w:cs="Calibri"/>
                <w:sz w:val="18"/>
                <w:szCs w:val="18"/>
                <w:lang w:eastAsia="en-US"/>
                <w:specVanish/>
              </w:rPr>
              <w:t xml:space="preserve"> Remunerada                  Atividade Não Remunerada</w:t>
            </w:r>
          </w:p>
          <w:p w:rsidR="001E3CEF" w:rsidRPr="00666913" w:rsidRDefault="00D81373" w:rsidP="00DE3304">
            <w:pPr>
              <w:spacing w:before="120" w:line="360" w:lineRule="auto"/>
              <w:rPr>
                <w:rFonts w:ascii="Myriad-Roman" w:eastAsia="Calibri" w:hAnsi="Myriad-Roman" w:cs="Calibri"/>
                <w:sz w:val="18"/>
                <w:szCs w:val="18"/>
                <w:lang w:eastAsia="en-US"/>
                <w:specVanish/>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29408" behindDoc="0" locked="0" layoutInCell="1" allowOverlap="1" wp14:anchorId="1C478FBE" wp14:editId="0062353C">
                      <wp:simplePos x="0" y="0"/>
                      <wp:positionH relativeFrom="column">
                        <wp:posOffset>559435</wp:posOffset>
                      </wp:positionH>
                      <wp:positionV relativeFrom="paragraph">
                        <wp:posOffset>103505</wp:posOffset>
                      </wp:positionV>
                      <wp:extent cx="90805" cy="90805"/>
                      <wp:effectExtent l="0" t="0" r="23495" b="23495"/>
                      <wp:wrapNone/>
                      <wp:docPr id="35" name="Rectâ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547CA" id="Rectângulo 35" o:spid="_x0000_s1026" style="position:absolute;margin-left:44.05pt;margin-top:8.15pt;width:7.15pt;height:7.1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" strokecolor="#7f7f7f [1612]"/>
                  </w:pict>
                </mc:Fallback>
              </mc:AlternateContent>
            </w:r>
            <w:r w:rsidRPr="00666913">
              <w:rPr>
                <w:rFonts w:ascii="Myriad-Roman" w:eastAsia="Calibri" w:hAnsi="Myriad-Roman" w:cs="Calibri"/>
                <w:noProof/>
                <w:sz w:val="18"/>
                <w:szCs w:val="18"/>
                <w:specVanish/>
              </w:rPr>
              <mc:AlternateContent>
                <mc:Choice Requires="wps">
                  <w:drawing>
                    <wp:anchor distT="0" distB="0" distL="114300" distR="114300" simplePos="0" relativeHeight="251728384" behindDoc="0" locked="0" layoutInCell="1" allowOverlap="1" wp14:anchorId="52A0DDAB" wp14:editId="0064BCAC">
                      <wp:simplePos x="0" y="0"/>
                      <wp:positionH relativeFrom="column">
                        <wp:posOffset>2335530</wp:posOffset>
                      </wp:positionH>
                      <wp:positionV relativeFrom="paragraph">
                        <wp:posOffset>103505</wp:posOffset>
                      </wp:positionV>
                      <wp:extent cx="90805" cy="90805"/>
                      <wp:effectExtent l="0" t="0" r="23495" b="23495"/>
                      <wp:wrapNone/>
                      <wp:docPr id="34" name="Rectângul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783E1" id="Rectângulo 34" o:spid="_x0000_s1026" style="position:absolute;margin-left:183.9pt;margin-top:8.15pt;width:7.15pt;height:7.1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" strokecolor="#7f7f7f [1612]"/>
                  </w:pict>
                </mc:Fallback>
              </mc:AlternateContent>
            </w:r>
            <w:r w:rsidR="001E3CEF" w:rsidRPr="00666913">
              <w:rPr>
                <w:rFonts w:ascii="Myriad-Roman" w:eastAsia="Calibri" w:hAnsi="Myriad-Roman" w:cs="Calibri"/>
                <w:sz w:val="18"/>
                <w:szCs w:val="18"/>
                <w:lang w:eastAsia="en-US"/>
                <w:specVanish/>
              </w:rPr>
              <w:t xml:space="preserve">              </w:t>
            </w:r>
            <w:proofErr w:type="gramStart"/>
            <w:r w:rsidR="001E3CEF" w:rsidRPr="00666913">
              <w:rPr>
                <w:rFonts w:ascii="Myriad-Roman" w:eastAsia="Calibri" w:hAnsi="Myriad-Roman" w:cs="Calibri"/>
                <w:sz w:val="18"/>
                <w:szCs w:val="18"/>
                <w:lang w:eastAsia="en-US"/>
                <w:specVanish/>
              </w:rPr>
              <w:t>-        Trabalho</w:t>
            </w:r>
            <w:proofErr w:type="gramEnd"/>
            <w:r w:rsidR="001E3CEF" w:rsidRPr="00666913">
              <w:rPr>
                <w:rFonts w:ascii="Myriad-Roman" w:eastAsia="Calibri" w:hAnsi="Myriad-Roman" w:cs="Calibri"/>
                <w:sz w:val="18"/>
                <w:szCs w:val="18"/>
                <w:lang w:eastAsia="en-US"/>
                <w:specVanish/>
              </w:rPr>
              <w:t xml:space="preserve"> Subordinado                   Trabalho Autónomo</w:t>
            </w:r>
          </w:p>
          <w:p w:rsidR="00875D58" w:rsidRDefault="00875D58" w:rsidP="00DE3304">
            <w:pPr>
              <w:pStyle w:val="Avanodecorpodetexto"/>
              <w:spacing w:after="0"/>
              <w:ind w:left="0"/>
              <w:jc w:val="both"/>
              <w:rPr>
                <w:rFonts w:ascii="Myriad-Roman" w:eastAsia="Calibri" w:hAnsi="Myriad-Roman" w:cs="Calibri"/>
                <w:sz w:val="18"/>
                <w:szCs w:val="18"/>
                <w:lang w:eastAsia="en-US"/>
              </w:rPr>
            </w:pP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e</w:t>
            </w:r>
            <w:proofErr w:type="gramEnd"/>
            <w:r w:rsidRPr="00666913">
              <w:rPr>
                <w:rFonts w:ascii="Myriad-Roman" w:eastAsia="Calibri" w:hAnsi="Myriad-Roman" w:cs="Calibri"/>
                <w:sz w:val="18"/>
                <w:szCs w:val="18"/>
                <w:lang w:eastAsia="en-US"/>
                <w:specVanish/>
              </w:rPr>
              <w:t xml:space="preserve"> que:</w:t>
            </w:r>
          </w:p>
          <w:p w:rsidR="001E3CEF" w:rsidRPr="00BC7714" w:rsidRDefault="001E3CEF" w:rsidP="00DE3304">
            <w:pPr>
              <w:pStyle w:val="Avanodecorpodetexto"/>
              <w:spacing w:after="0"/>
              <w:ind w:left="0"/>
              <w:jc w:val="both"/>
              <w:rPr>
                <w:rFonts w:ascii="Myriad-Roman" w:eastAsia="Calibri" w:hAnsi="Myriad-Roman" w:cs="Calibri"/>
                <w:sz w:val="20"/>
                <w:szCs w:val="20"/>
                <w:lang w:eastAsia="en-US"/>
              </w:rPr>
            </w:pPr>
          </w:p>
          <w:p w:rsidR="001E3CEF" w:rsidRPr="00666913" w:rsidRDefault="001E3CEF" w:rsidP="00DE3304">
            <w:pPr>
              <w:pStyle w:val="Avanodecorpodetexto"/>
              <w:spacing w:after="0"/>
              <w:ind w:left="142" w:hanging="142"/>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A atividade em acumulação não é legalmente considerada incompatível com as funções que desempenha na </w:t>
            </w:r>
            <w:proofErr w:type="spellStart"/>
            <w:r w:rsidR="00D662D0"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1E3CEF" w:rsidP="00DE3304">
            <w:pPr>
              <w:pStyle w:val="Avanodecorpodetexto"/>
              <w:spacing w:after="0"/>
              <w:ind w:left="142" w:hanging="142"/>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Não existe impedimento ou conflito de interesses entre a atividade prestada em acumulação e a atividade que desempenha na </w:t>
            </w:r>
            <w:proofErr w:type="spellStart"/>
            <w:r w:rsidR="00D662D0"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 nem a mesma provoca prejuízo para o interesse público ou para os direitos e interesses legalmente protegidos dos cidadãos;</w:t>
            </w: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1E3CEF" w:rsidP="00DE3304">
            <w:pPr>
              <w:pStyle w:val="Avanodecorpodetexto"/>
              <w:spacing w:after="0"/>
              <w:ind w:left="142" w:hanging="142"/>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A mencionada atividade não compromete a isenção e imparcialidade exigidas no desempenho da atividade na </w:t>
            </w:r>
            <w:proofErr w:type="spellStart"/>
            <w:r w:rsidR="00D662D0"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1E3CEF" w:rsidRPr="00666913" w:rsidRDefault="001E3CEF" w:rsidP="00DE3304">
            <w:pPr>
              <w:pStyle w:val="Avanodecorpodetexto"/>
              <w:spacing w:after="0"/>
              <w:ind w:left="0"/>
              <w:jc w:val="both"/>
              <w:rPr>
                <w:rFonts w:ascii="Myriad-Roman" w:eastAsia="Calibri" w:hAnsi="Myriad-Roman" w:cs="Calibri"/>
                <w:sz w:val="18"/>
                <w:szCs w:val="18"/>
                <w:lang w:eastAsia="en-US"/>
                <w:specVanish/>
              </w:rPr>
            </w:pPr>
          </w:p>
          <w:p w:rsidR="001E3CEF" w:rsidRPr="00666913" w:rsidRDefault="001E3CEF" w:rsidP="00DE3304">
            <w:pPr>
              <w:pStyle w:val="Avanodecorpodetexto"/>
              <w:spacing w:after="0"/>
              <w:ind w:left="142" w:hanging="142"/>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Cessará de imediato a atividade em acumulação, no caso de ocorrência superveniente de conflito de interesses com a atividade que exerce na </w:t>
            </w:r>
            <w:proofErr w:type="spellStart"/>
            <w:r w:rsidR="00D662D0"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1E3CEF" w:rsidRPr="00666913" w:rsidRDefault="001E3CEF" w:rsidP="00DE3304">
            <w:pPr>
              <w:rPr>
                <w:rFonts w:ascii="Myriad-Roman" w:eastAsia="Calibri" w:hAnsi="Myriad-Roman" w:cs="Calibri"/>
                <w:sz w:val="18"/>
                <w:szCs w:val="18"/>
                <w:lang w:eastAsia="en-US"/>
                <w:specVanish/>
              </w:rPr>
            </w:pPr>
          </w:p>
          <w:p w:rsidR="005E09F4" w:rsidRPr="00666913" w:rsidRDefault="001E3CEF" w:rsidP="00DE3304">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   </w:t>
            </w:r>
          </w:p>
          <w:p w:rsidR="00875D58" w:rsidRDefault="009049B8" w:rsidP="00DE3304">
            <w:pPr>
              <w:rPr>
                <w:rFonts w:ascii="Myriad-Roman" w:eastAsia="Calibri" w:hAnsi="Myriad-Roman" w:cs="Calibri"/>
                <w:sz w:val="18"/>
                <w:szCs w:val="18"/>
                <w:lang w:eastAsia="en-US"/>
              </w:rPr>
            </w:pPr>
            <w:proofErr w:type="gramStart"/>
            <w:r w:rsidRPr="00666913">
              <w:rPr>
                <w:rFonts w:ascii="Myriad-Roman" w:eastAsia="Calibri" w:hAnsi="Myriad-Roman" w:cs="Calibri"/>
                <w:sz w:val="18"/>
                <w:szCs w:val="18"/>
                <w:lang w:eastAsia="en-US"/>
                <w:specVanish/>
              </w:rPr>
              <w:t>Belém</w:t>
            </w:r>
            <w:r w:rsidR="001E3CEF" w:rsidRPr="00666913">
              <w:rPr>
                <w:rFonts w:ascii="Myriad-Roman" w:eastAsia="Calibri" w:hAnsi="Myriad-Roman" w:cs="Calibri"/>
                <w:sz w:val="18"/>
                <w:szCs w:val="18"/>
                <w:lang w:eastAsia="en-US"/>
                <w:specVanish/>
              </w:rPr>
              <w:t xml:space="preserve">  </w:t>
            </w:r>
            <w:proofErr w:type="gramEnd"/>
            <w:r w:rsidR="001E3CEF" w:rsidRPr="00666913">
              <w:rPr>
                <w:rFonts w:ascii="Myriad-Roman" w:eastAsia="Calibri" w:hAnsi="Myriad-Roman" w:cs="Calibri"/>
                <w:sz w:val="18"/>
                <w:szCs w:val="18"/>
                <w:lang w:eastAsia="en-US"/>
                <w:specVanish/>
              </w:rPr>
              <w:t>/ /.                                                                                                              Assinatura ---------------</w:t>
            </w:r>
            <w:r w:rsidR="005B2782">
              <w:rPr>
                <w:rFonts w:ascii="Myriad-Roman" w:eastAsia="Calibri" w:hAnsi="Myriad-Roman" w:cs="Calibri"/>
                <w:sz w:val="18"/>
                <w:szCs w:val="18"/>
                <w:lang w:eastAsia="en-US"/>
              </w:rPr>
              <w:t>---------------------------</w:t>
            </w:r>
          </w:p>
          <w:p w:rsidR="004D0C10" w:rsidRDefault="004D0C10" w:rsidP="00DE3304">
            <w:pPr>
              <w:rPr>
                <w:rFonts w:ascii="Myriad-Roman" w:eastAsia="Calibri" w:hAnsi="Myriad-Roman" w:cs="Calibri"/>
                <w:sz w:val="18"/>
                <w:szCs w:val="18"/>
                <w:lang w:eastAsia="en-US"/>
              </w:rPr>
            </w:pPr>
          </w:p>
          <w:p w:rsidR="004D0C10" w:rsidRDefault="004D0C10" w:rsidP="00DE3304">
            <w:pPr>
              <w:rPr>
                <w:rFonts w:ascii="Myriad-Roman" w:eastAsia="Calibri" w:hAnsi="Myriad-Roman" w:cs="Calibri"/>
                <w:sz w:val="18"/>
                <w:szCs w:val="18"/>
                <w:lang w:eastAsia="en-US"/>
              </w:rPr>
            </w:pPr>
          </w:p>
          <w:p w:rsidR="004D0C10" w:rsidRPr="00666913" w:rsidRDefault="004D0C10" w:rsidP="00DE3304">
            <w:pPr>
              <w:rPr>
                <w:rFonts w:ascii="Myriad-Roman" w:eastAsia="Calibri" w:hAnsi="Myriad-Roman" w:cs="Calibri"/>
                <w:sz w:val="18"/>
                <w:szCs w:val="18"/>
                <w:lang w:eastAsia="en-US"/>
                <w:specVanish/>
              </w:rPr>
            </w:pPr>
          </w:p>
        </w:tc>
      </w:tr>
    </w:tbl>
    <w:p w:rsidR="003C61DE" w:rsidRDefault="003C61DE" w:rsidP="00437B6A">
      <w:pPr>
        <w:autoSpaceDE w:val="0"/>
        <w:autoSpaceDN w:val="0"/>
        <w:adjustRightInd w:val="0"/>
        <w:ind w:left="-567"/>
        <w:rPr>
          <w:rFonts w:ascii="Browallia New" w:hAnsi="Browallia New" w:cs="Browallia New"/>
        </w:rPr>
      </w:pPr>
    </w:p>
    <w:p w:rsidR="003C61DE" w:rsidRDefault="003C61DE" w:rsidP="00437B6A">
      <w:pPr>
        <w:autoSpaceDE w:val="0"/>
        <w:autoSpaceDN w:val="0"/>
        <w:adjustRightInd w:val="0"/>
        <w:ind w:left="-567"/>
        <w:rPr>
          <w:rFonts w:ascii="Browallia New" w:hAnsi="Browallia New" w:cs="Browallia New"/>
        </w:rPr>
      </w:pPr>
    </w:p>
    <w:p w:rsidR="003A1F53" w:rsidRPr="00437B6A" w:rsidRDefault="000E6B4B" w:rsidP="00437B6A">
      <w:pPr>
        <w:autoSpaceDE w:val="0"/>
        <w:autoSpaceDN w:val="0"/>
        <w:adjustRightInd w:val="0"/>
        <w:ind w:left="-567"/>
        <w:rPr>
          <w:rFonts w:ascii="Browallia New" w:hAnsi="Browallia New" w:cs="Browallia New"/>
          <w:specVanish/>
        </w:rPr>
      </w:pPr>
      <w:r>
        <w:rPr>
          <w:rFonts w:ascii="Browallia New" w:hAnsi="Browallia New" w:cs="Browallia New"/>
        </w:rPr>
        <w:t>4</w:t>
      </w:r>
      <w:r w:rsidR="00437B6A" w:rsidRPr="00437B6A">
        <w:rPr>
          <w:rFonts w:ascii="Browallia New" w:hAnsi="Browallia New" w:cs="Browallia New"/>
          <w:specVanish/>
        </w:rPr>
        <w:t xml:space="preserve">.1 </w:t>
      </w:r>
      <w:r w:rsidR="00F7691E">
        <w:rPr>
          <w:rFonts w:ascii="Browallia New" w:hAnsi="Browallia New" w:cs="Browallia New"/>
        </w:rPr>
        <w:t>Acumulação Autorizada</w:t>
      </w:r>
    </w:p>
    <w:p w:rsidR="003A1F53" w:rsidRPr="00B81AAD" w:rsidRDefault="003A1F53" w:rsidP="003A1F53">
      <w:pPr>
        <w:pStyle w:val="PargrafodaLista"/>
        <w:autoSpaceDE w:val="0"/>
        <w:autoSpaceDN w:val="0"/>
        <w:adjustRightInd w:val="0"/>
        <w:ind w:left="-349"/>
        <w:jc w:val="center"/>
        <w:rPr>
          <w:rFonts w:ascii="Myriad-Roman" w:hAnsi="Myriad-Roman" w:cs="Myriad-Roman"/>
          <w:sz w:val="20"/>
          <w:szCs w:val="20"/>
        </w:rPr>
      </w:pPr>
    </w:p>
    <w:p w:rsidR="003A1F53" w:rsidRDefault="003A1F53" w:rsidP="003A1F53">
      <w:pPr>
        <w:autoSpaceDE w:val="0"/>
        <w:autoSpaceDN w:val="0"/>
        <w:adjustRightInd w:val="0"/>
        <w:ind w:hanging="284"/>
        <w:rPr>
          <w:b/>
          <w:i/>
        </w:rPr>
      </w:pPr>
    </w:p>
    <w:p w:rsidR="003C61DE" w:rsidRDefault="003C61DE" w:rsidP="003C61DE">
      <w:pPr>
        <w:autoSpaceDE w:val="0"/>
        <w:autoSpaceDN w:val="0"/>
        <w:adjustRightInd w:val="0"/>
        <w:ind w:left="-567"/>
        <w:rPr>
          <w:rFonts w:ascii="Browallia New" w:hAnsi="Browallia New" w:cs="Browallia New"/>
        </w:rPr>
      </w:pPr>
      <w:r>
        <w:rPr>
          <w:rFonts w:ascii="Browallia New" w:hAnsi="Browallia New" w:cs="Browallia New"/>
        </w:rPr>
        <w:lastRenderedPageBreak/>
        <w:t>4</w:t>
      </w:r>
      <w:r w:rsidRPr="00437B6A">
        <w:rPr>
          <w:rFonts w:ascii="Browallia New" w:hAnsi="Browallia New" w:cs="Browallia New"/>
          <w:specVanish/>
        </w:rPr>
        <w:t>.</w:t>
      </w:r>
      <w:r>
        <w:rPr>
          <w:rFonts w:ascii="Browallia New" w:hAnsi="Browallia New" w:cs="Browallia New"/>
        </w:rPr>
        <w:t>2</w:t>
      </w:r>
      <w:r w:rsidRPr="00437B6A">
        <w:rPr>
          <w:rFonts w:ascii="Browallia New" w:hAnsi="Browallia New" w:cs="Browallia New"/>
          <w:specVanish/>
        </w:rPr>
        <w:t xml:space="preserve"> Funções </w:t>
      </w:r>
      <w:r>
        <w:rPr>
          <w:rFonts w:ascii="Browallia New" w:hAnsi="Browallia New" w:cs="Browallia New"/>
        </w:rPr>
        <w:t>Públicas</w:t>
      </w:r>
    </w:p>
    <w:p w:rsidR="00477418" w:rsidRDefault="00477418" w:rsidP="001E3CEF">
      <w:pPr>
        <w:autoSpaceDE w:val="0"/>
        <w:autoSpaceDN w:val="0"/>
        <w:adjustRightInd w:val="0"/>
        <w:ind w:right="-359" w:hanging="567"/>
        <w:jc w:val="center"/>
        <w:rPr>
          <w:rFonts w:ascii="Arial" w:hAnsi="Arial" w:cs="Arial"/>
          <w:sz w:val="18"/>
          <w:szCs w:val="18"/>
          <w:lang w:eastAsia="en-US"/>
        </w:rPr>
      </w:pPr>
    </w:p>
    <w:tbl>
      <w:tblPr>
        <w:tblpPr w:leftFromText="180" w:rightFromText="180" w:bottomFromText="200" w:vertAnchor="page" w:horzAnchor="page" w:tblpX="934" w:tblpY="2781"/>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0"/>
        <w:gridCol w:w="5150"/>
      </w:tblGrid>
      <w:tr w:rsidR="003C61DE" w:rsidRPr="00B81AAD" w:rsidTr="003C61DE">
        <w:trPr>
          <w:trHeight w:val="987"/>
        </w:trPr>
        <w:tc>
          <w:tcPr>
            <w:tcW w:w="4910" w:type="dxa"/>
          </w:tcPr>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Informação do Dirigente do Serviço</w:t>
            </w:r>
          </w:p>
        </w:tc>
        <w:tc>
          <w:tcPr>
            <w:tcW w:w="5150" w:type="dxa"/>
            <w:hideMark/>
          </w:tcPr>
          <w:p w:rsidR="003C61DE" w:rsidRPr="00666913" w:rsidRDefault="003C61DE" w:rsidP="003C61DE">
            <w:pPr>
              <w:pStyle w:val="Cabealho2"/>
              <w:jc w:val="righ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Deliberação/Despacho</w:t>
            </w:r>
          </w:p>
        </w:tc>
      </w:tr>
      <w:tr w:rsidR="003C61DE" w:rsidRPr="00B81AAD" w:rsidTr="003C61DE">
        <w:trPr>
          <w:trHeight w:val="972"/>
        </w:trPr>
        <w:tc>
          <w:tcPr>
            <w:tcW w:w="10060" w:type="dxa"/>
            <w:gridSpan w:val="2"/>
            <w:hideMark/>
          </w:tcPr>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Informação do Serviço de Recursos Humanos</w:t>
            </w:r>
          </w:p>
        </w:tc>
      </w:tr>
      <w:tr w:rsidR="003C61DE" w:rsidRPr="00B81AAD" w:rsidTr="003C61DE">
        <w:trPr>
          <w:trHeight w:val="7929"/>
        </w:trPr>
        <w:tc>
          <w:tcPr>
            <w:tcW w:w="10060" w:type="dxa"/>
            <w:gridSpan w:val="2"/>
          </w:tcPr>
          <w:p w:rsidR="00BC7714" w:rsidRDefault="00BC7714" w:rsidP="003C61DE">
            <w:pPr>
              <w:pStyle w:val="Cabealho2"/>
              <w:jc w:val="left"/>
              <w:rPr>
                <w:rFonts w:ascii="Myriad-Roman" w:eastAsia="Calibri" w:hAnsi="Myriad-Roman" w:cs="Calibri"/>
                <w:b w:val="0"/>
                <w:i w:val="0"/>
                <w:sz w:val="18"/>
                <w:szCs w:val="18"/>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Nome:------------------------------------------------------------------------------------------------------------------------------</w:t>
            </w:r>
            <w:r>
              <w:rPr>
                <w:rFonts w:ascii="Myriad-Roman" w:eastAsia="Calibri" w:hAnsi="Myriad-Roman" w:cs="Calibri"/>
                <w:b w:val="0"/>
                <w:i w:val="0"/>
                <w:sz w:val="18"/>
                <w:szCs w:val="18"/>
              </w:rPr>
              <w:t>-----------------------------</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Carreira:----------------------------------------------------------------------------------------------------------------------------</w:t>
            </w:r>
            <w:r>
              <w:rPr>
                <w:rFonts w:ascii="Myriad-Roman" w:eastAsia="Calibri" w:hAnsi="Myriad-Roman" w:cs="Calibri"/>
                <w:b w:val="0"/>
                <w:i w:val="0"/>
                <w:sz w:val="18"/>
                <w:szCs w:val="18"/>
              </w:rPr>
              <w:t>----------------------------</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Serviço:-----------------------------------------------------------------------------------------------------------------------------------------</w:t>
            </w:r>
            <w:r>
              <w:rPr>
                <w:rFonts w:ascii="Myriad-Roman" w:eastAsia="Calibri" w:hAnsi="Myriad-Roman" w:cs="Calibri"/>
                <w:b w:val="0"/>
                <w:i w:val="0"/>
                <w:sz w:val="18"/>
                <w:szCs w:val="18"/>
              </w:rPr>
              <w:t>----------------</w:t>
            </w:r>
          </w:p>
          <w:p w:rsidR="003C61DE" w:rsidRPr="00BC7714" w:rsidRDefault="003C61DE" w:rsidP="003C61DE">
            <w:pPr>
              <w:pStyle w:val="Cabealho2"/>
              <w:jc w:val="left"/>
              <w:rPr>
                <w:rFonts w:ascii="Myriad-Roman" w:eastAsia="Calibri" w:hAnsi="Myriad-Roman" w:cs="Calibri"/>
                <w:b w:val="0"/>
                <w:i w:val="0"/>
                <w:sz w:val="16"/>
                <w:szCs w:val="16"/>
                <w:specVanish/>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Nos termos do disposto no artigo 21º do Anexo à Lei n.º 35/2014, de 20 de junho - Lei Geral do Trabalho em Funções Públicas o/a requerente vem solicitar autorização para exercer em funções públicas a atividade de --------------------------------------------------------------------------------------------------------- em acumulação com as funções públicas que exerce na </w:t>
            </w:r>
            <w:proofErr w:type="spellStart"/>
            <w:r w:rsidRPr="00666913">
              <w:rPr>
                <w:rFonts w:ascii="Myriad-Roman" w:eastAsia="Calibri" w:hAnsi="Myriad-Roman" w:cs="Calibri"/>
                <w:b w:val="0"/>
                <w:i w:val="0"/>
                <w:sz w:val="18"/>
                <w:szCs w:val="18"/>
                <w:specVanish/>
              </w:rPr>
              <w:t>Secretaria-Geral</w:t>
            </w:r>
            <w:proofErr w:type="spellEnd"/>
            <w:r w:rsidRPr="00666913">
              <w:rPr>
                <w:rFonts w:ascii="Myriad-Roman" w:eastAsia="Calibri" w:hAnsi="Myriad-Roman" w:cs="Calibri"/>
                <w:b w:val="0"/>
                <w:i w:val="0"/>
                <w:sz w:val="18"/>
                <w:szCs w:val="18"/>
                <w:specVanish/>
              </w:rPr>
              <w:t xml:space="preserve"> da Presidência da República, junto da entidade ----------------------------------------------, em virtude de------------------------------------------------------------------------------------------ (razões que justificam e </w:t>
            </w:r>
            <w:proofErr w:type="spellStart"/>
            <w:r w:rsidRPr="00666913">
              <w:rPr>
                <w:rFonts w:ascii="Myriad-Roman" w:eastAsia="Calibri" w:hAnsi="Myriad-Roman" w:cs="Calibri"/>
                <w:b w:val="0"/>
                <w:i w:val="0"/>
                <w:sz w:val="18"/>
                <w:szCs w:val="18"/>
                <w:specVanish/>
              </w:rPr>
              <w:t>legitimizam</w:t>
            </w:r>
            <w:proofErr w:type="spellEnd"/>
            <w:r w:rsidRPr="00666913">
              <w:rPr>
                <w:rFonts w:ascii="Myriad-Roman" w:eastAsia="Calibri" w:hAnsi="Myriad-Roman" w:cs="Calibri"/>
                <w:b w:val="0"/>
                <w:i w:val="0"/>
                <w:sz w:val="18"/>
                <w:szCs w:val="18"/>
                <w:specVanish/>
              </w:rPr>
              <w:t xml:space="preserve"> a acumulação).</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A atividade proposta consiste em--------------------------------------------------------------------------------------------</w:t>
            </w:r>
            <w:r>
              <w:rPr>
                <w:rFonts w:ascii="Myriad-Roman" w:eastAsia="Calibri" w:hAnsi="Myriad-Roman" w:cs="Calibri"/>
                <w:b w:val="0"/>
                <w:i w:val="0"/>
                <w:sz w:val="18"/>
                <w:szCs w:val="18"/>
              </w:rPr>
              <w:t>---------------------------</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Para tal, e nos termos do artigo 23º do diploma acima citado, declara </w:t>
            </w:r>
            <w:proofErr w:type="gramStart"/>
            <w:r w:rsidRPr="00666913">
              <w:rPr>
                <w:rFonts w:ascii="Myriad-Roman" w:eastAsia="Calibri" w:hAnsi="Myriad-Roman" w:cs="Calibri"/>
                <w:b w:val="0"/>
                <w:i w:val="0"/>
                <w:sz w:val="18"/>
                <w:szCs w:val="18"/>
                <w:specVanish/>
              </w:rPr>
              <w:t>que</w:t>
            </w:r>
            <w:proofErr w:type="gramEnd"/>
            <w:r w:rsidRPr="00666913">
              <w:rPr>
                <w:rFonts w:ascii="Myriad-Roman" w:eastAsia="Calibri" w:hAnsi="Myriad-Roman" w:cs="Calibri"/>
                <w:b w:val="0"/>
                <w:i w:val="0"/>
                <w:sz w:val="18"/>
                <w:szCs w:val="18"/>
                <w:specVanish/>
              </w:rPr>
              <w:t>:</w:t>
            </w:r>
          </w:p>
          <w:p w:rsidR="003C61DE" w:rsidRPr="00666913" w:rsidRDefault="003C61DE" w:rsidP="003C61DE">
            <w:pPr>
              <w:pStyle w:val="Cabealho2"/>
              <w:jc w:val="left"/>
              <w:rPr>
                <w:rFonts w:ascii="Myriad-Roman" w:eastAsia="Calibri" w:hAnsi="Myriad-Roman" w:cs="Calibri"/>
                <w:b w:val="0"/>
                <w:i w:val="0"/>
                <w:sz w:val="18"/>
                <w:szCs w:val="18"/>
                <w:specVanish/>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0912" behindDoc="0" locked="0" layoutInCell="1" allowOverlap="1" wp14:anchorId="4E9A8D58" wp14:editId="1A2D3912">
                      <wp:simplePos x="0" y="0"/>
                      <wp:positionH relativeFrom="column">
                        <wp:posOffset>559435</wp:posOffset>
                      </wp:positionH>
                      <wp:positionV relativeFrom="paragraph">
                        <wp:posOffset>37465</wp:posOffset>
                      </wp:positionV>
                      <wp:extent cx="90805" cy="90805"/>
                      <wp:effectExtent l="0" t="0" r="23495" b="23495"/>
                      <wp:wrapNone/>
                      <wp:docPr id="21" name="Rectâ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8CCD5" id="Rectângulo 21" o:spid="_x0000_s1026" style="position:absolute;margin-left:44.05pt;margin-top:2.95pt;width:7.15pt;height:7.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" strokecolor="#7f7f7f [1612]"/>
                  </w:pict>
                </mc:Fallback>
              </mc:AlternateContent>
            </w:r>
            <w:r w:rsidRPr="00666913">
              <w:rPr>
                <w:rFonts w:ascii="Myriad-Roman" w:eastAsia="Calibri" w:hAnsi="Myriad-Roman" w:cs="Calibri"/>
                <w:b w:val="0"/>
                <w:i w:val="0"/>
                <w:sz w:val="18"/>
                <w:szCs w:val="18"/>
                <w:specVanish/>
              </w:rPr>
              <w:tab/>
            </w:r>
            <w:proofErr w:type="gramStart"/>
            <w:r w:rsidRPr="00666913">
              <w:rPr>
                <w:rFonts w:ascii="Myriad-Roman" w:eastAsia="Calibri" w:hAnsi="Myriad-Roman" w:cs="Calibri"/>
                <w:b w:val="0"/>
                <w:i w:val="0"/>
                <w:sz w:val="18"/>
                <w:szCs w:val="18"/>
                <w:specVanish/>
              </w:rPr>
              <w:t>-        Exercerá</w:t>
            </w:r>
            <w:proofErr w:type="gramEnd"/>
            <w:r w:rsidRPr="00666913">
              <w:rPr>
                <w:rFonts w:ascii="Myriad-Roman" w:eastAsia="Calibri" w:hAnsi="Myriad-Roman" w:cs="Calibri"/>
                <w:b w:val="0"/>
                <w:i w:val="0"/>
                <w:sz w:val="18"/>
                <w:szCs w:val="18"/>
                <w:specVanish/>
              </w:rPr>
              <w:t xml:space="preserve"> a atividade em acumulação no horário das ------horas às------horas.</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1936" behindDoc="0" locked="0" layoutInCell="1" allowOverlap="1" wp14:anchorId="53F321AF" wp14:editId="31600E9E">
                      <wp:simplePos x="0" y="0"/>
                      <wp:positionH relativeFrom="column">
                        <wp:posOffset>559435</wp:posOffset>
                      </wp:positionH>
                      <wp:positionV relativeFrom="paragraph">
                        <wp:posOffset>52125</wp:posOffset>
                      </wp:positionV>
                      <wp:extent cx="90805" cy="90805"/>
                      <wp:effectExtent l="0" t="0" r="23495" b="23495"/>
                      <wp:wrapNone/>
                      <wp:docPr id="20" name="Rectâ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6C8C98" id="Rectângulo 20" o:spid="_x0000_s1026" style="position:absolute;margin-left:44.05pt;margin-top:4.1pt;width:7.15pt;height:7.1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" strokecolor="#7f7f7f [1612]"/>
                  </w:pict>
                </mc:Fallback>
              </mc:AlternateContent>
            </w:r>
            <w:r w:rsidRPr="00666913">
              <w:rPr>
                <w:rFonts w:ascii="Myriad-Roman" w:eastAsia="Calibri" w:hAnsi="Myriad-Roman" w:cs="Calibri"/>
                <w:b w:val="0"/>
                <w:i w:val="0"/>
                <w:sz w:val="18"/>
                <w:szCs w:val="18"/>
                <w:specVanish/>
              </w:rPr>
              <w:t xml:space="preserve">              </w:t>
            </w:r>
            <w:proofErr w:type="gramStart"/>
            <w:r w:rsidRPr="00666913">
              <w:rPr>
                <w:rFonts w:ascii="Myriad-Roman" w:eastAsia="Calibri" w:hAnsi="Myriad-Roman" w:cs="Calibri"/>
                <w:b w:val="0"/>
                <w:i w:val="0"/>
                <w:sz w:val="18"/>
                <w:szCs w:val="18"/>
                <w:specVanish/>
              </w:rPr>
              <w:t>-        Exercerá</w:t>
            </w:r>
            <w:proofErr w:type="gramEnd"/>
            <w:r w:rsidRPr="00666913">
              <w:rPr>
                <w:rFonts w:ascii="Myriad-Roman" w:eastAsia="Calibri" w:hAnsi="Myriad-Roman" w:cs="Calibri"/>
                <w:b w:val="0"/>
                <w:i w:val="0"/>
                <w:sz w:val="18"/>
                <w:szCs w:val="18"/>
                <w:specVanish/>
              </w:rPr>
              <w:t xml:space="preserve"> a atividade com isenção de horário.</w:t>
            </w:r>
          </w:p>
          <w:p w:rsidR="003C61DE" w:rsidRPr="00666913" w:rsidRDefault="00E319B5"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3984" behindDoc="0" locked="0" layoutInCell="1" allowOverlap="1" wp14:anchorId="700B4E2E" wp14:editId="7CC32927">
                      <wp:simplePos x="0" y="0"/>
                      <wp:positionH relativeFrom="column">
                        <wp:posOffset>2334260</wp:posOffset>
                      </wp:positionH>
                      <wp:positionV relativeFrom="paragraph">
                        <wp:posOffset>57040</wp:posOffset>
                      </wp:positionV>
                      <wp:extent cx="90805" cy="90805"/>
                      <wp:effectExtent l="0" t="0" r="23495" b="23495"/>
                      <wp:wrapNone/>
                      <wp:docPr id="16" name="Rec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C65C8" id="Rectângulo 16" o:spid="_x0000_s1026" style="position:absolute;margin-left:183.8pt;margin-top:4.5pt;width:7.15pt;height:7.1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" strokecolor="#7f7f7f [1612]"/>
                  </w:pict>
                </mc:Fallback>
              </mc:AlternateContent>
            </w:r>
            <w:r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2960" behindDoc="0" locked="0" layoutInCell="1" allowOverlap="1" wp14:anchorId="03447D3E" wp14:editId="758570E3">
                      <wp:simplePos x="0" y="0"/>
                      <wp:positionH relativeFrom="column">
                        <wp:posOffset>559435</wp:posOffset>
                      </wp:positionH>
                      <wp:positionV relativeFrom="paragraph">
                        <wp:posOffset>61650</wp:posOffset>
                      </wp:positionV>
                      <wp:extent cx="90805" cy="90805"/>
                      <wp:effectExtent l="0" t="0" r="23495" b="23495"/>
                      <wp:wrapNone/>
                      <wp:docPr id="18" name="Rectâ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00133" id="Rectângulo 18" o:spid="_x0000_s1026" style="position:absolute;margin-left:44.05pt;margin-top:4.85pt;width:7.15pt;height:7.1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" strokecolor="#7f7f7f [1612]"/>
                  </w:pict>
                </mc:Fallback>
              </mc:AlternateContent>
            </w:r>
            <w:r w:rsidR="003C61DE" w:rsidRPr="00666913">
              <w:rPr>
                <w:rFonts w:ascii="Myriad-Roman" w:eastAsia="Calibri" w:hAnsi="Myriad-Roman" w:cs="Calibri"/>
                <w:b w:val="0"/>
                <w:i w:val="0"/>
                <w:sz w:val="18"/>
                <w:szCs w:val="18"/>
                <w:specVanish/>
              </w:rPr>
              <w:t xml:space="preserve">              </w:t>
            </w:r>
            <w:proofErr w:type="gramStart"/>
            <w:r w:rsidR="003C61DE" w:rsidRPr="00666913">
              <w:rPr>
                <w:rFonts w:ascii="Myriad-Roman" w:eastAsia="Calibri" w:hAnsi="Myriad-Roman" w:cs="Calibri"/>
                <w:b w:val="0"/>
                <w:i w:val="0"/>
                <w:sz w:val="18"/>
                <w:szCs w:val="18"/>
                <w:specVanish/>
              </w:rPr>
              <w:t>-        Atividade</w:t>
            </w:r>
            <w:proofErr w:type="gramEnd"/>
            <w:r w:rsidR="003C61DE" w:rsidRPr="00666913">
              <w:rPr>
                <w:rFonts w:ascii="Myriad-Roman" w:eastAsia="Calibri" w:hAnsi="Myriad-Roman" w:cs="Calibri"/>
                <w:b w:val="0"/>
                <w:i w:val="0"/>
                <w:sz w:val="18"/>
                <w:szCs w:val="18"/>
                <w:specVanish/>
              </w:rPr>
              <w:t xml:space="preserve"> Remunerada                   Atividade Não Remunerada</w:t>
            </w:r>
          </w:p>
          <w:p w:rsidR="003C61DE" w:rsidRPr="00666913" w:rsidRDefault="009A1206"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5008" behindDoc="0" locked="0" layoutInCell="1" allowOverlap="1" wp14:anchorId="6800BE94" wp14:editId="7F9C334A">
                      <wp:simplePos x="0" y="0"/>
                      <wp:positionH relativeFrom="column">
                        <wp:posOffset>2334895</wp:posOffset>
                      </wp:positionH>
                      <wp:positionV relativeFrom="paragraph">
                        <wp:posOffset>45085</wp:posOffset>
                      </wp:positionV>
                      <wp:extent cx="90805" cy="90805"/>
                      <wp:effectExtent l="0" t="0" r="23495" b="23495"/>
                      <wp:wrapNone/>
                      <wp:docPr id="15" name="Rectâ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70656" id="Rectângulo 15" o:spid="_x0000_s1026" style="position:absolute;margin-left:183.85pt;margin-top:3.55pt;width:7.15pt;height:7.1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" strokecolor="#7f7f7f [1612]"/>
                  </w:pict>
                </mc:Fallback>
              </mc:AlternateContent>
            </w:r>
            <w:r w:rsidR="00BC7714" w:rsidRPr="00666913">
              <w:rPr>
                <w:rFonts w:ascii="Myriad-Roman" w:eastAsia="Calibri" w:hAnsi="Myriad-Roman" w:cs="Calibri"/>
                <w:b w:val="0"/>
                <w:i w:val="0"/>
                <w:noProof/>
                <w:sz w:val="18"/>
                <w:szCs w:val="18"/>
                <w:lang w:eastAsia="pt-PT"/>
                <w:specVanish/>
              </w:rPr>
              <mc:AlternateContent>
                <mc:Choice Requires="wps">
                  <w:drawing>
                    <wp:anchor distT="0" distB="0" distL="114300" distR="114300" simplePos="0" relativeHeight="251756032" behindDoc="0" locked="0" layoutInCell="1" allowOverlap="1" wp14:anchorId="1EAE68BF" wp14:editId="23F537B6">
                      <wp:simplePos x="0" y="0"/>
                      <wp:positionH relativeFrom="column">
                        <wp:posOffset>558800</wp:posOffset>
                      </wp:positionH>
                      <wp:positionV relativeFrom="paragraph">
                        <wp:posOffset>50165</wp:posOffset>
                      </wp:positionV>
                      <wp:extent cx="90805" cy="90805"/>
                      <wp:effectExtent l="0" t="0" r="23495" b="23495"/>
                      <wp:wrapNone/>
                      <wp:docPr id="19" name="Rec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7B66F" id="Rectângulo 19" o:spid="_x0000_s1026" style="position:absolute;margin-left:44pt;margin-top:3.95pt;width:7.15pt;height:7.1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" strokecolor="#7f7f7f [1612]"/>
                  </w:pict>
                </mc:Fallback>
              </mc:AlternateContent>
            </w:r>
            <w:r w:rsidR="003C61DE" w:rsidRPr="00666913">
              <w:rPr>
                <w:rFonts w:ascii="Myriad-Roman" w:eastAsia="Calibri" w:hAnsi="Myriad-Roman" w:cs="Calibri"/>
                <w:b w:val="0"/>
                <w:i w:val="0"/>
                <w:sz w:val="18"/>
                <w:szCs w:val="18"/>
                <w:specVanish/>
              </w:rPr>
              <w:t xml:space="preserve">              </w:t>
            </w:r>
            <w:proofErr w:type="gramStart"/>
            <w:r w:rsidR="003C61DE" w:rsidRPr="00666913">
              <w:rPr>
                <w:rFonts w:ascii="Myriad-Roman" w:eastAsia="Calibri" w:hAnsi="Myriad-Roman" w:cs="Calibri"/>
                <w:b w:val="0"/>
                <w:i w:val="0"/>
                <w:sz w:val="18"/>
                <w:szCs w:val="18"/>
                <w:specVanish/>
              </w:rPr>
              <w:t>-        Trabalho</w:t>
            </w:r>
            <w:proofErr w:type="gramEnd"/>
            <w:r w:rsidR="003C61DE" w:rsidRPr="00666913">
              <w:rPr>
                <w:rFonts w:ascii="Myriad-Roman" w:eastAsia="Calibri" w:hAnsi="Myriad-Roman" w:cs="Calibri"/>
                <w:b w:val="0"/>
                <w:i w:val="0"/>
                <w:sz w:val="18"/>
                <w:szCs w:val="18"/>
                <w:specVanish/>
              </w:rPr>
              <w:t xml:space="preserve"> Subordinado                    Trabalho Autónomo</w:t>
            </w:r>
          </w:p>
          <w:p w:rsidR="003C61DE" w:rsidRDefault="003C61DE" w:rsidP="003C61DE">
            <w:pPr>
              <w:pStyle w:val="Cabealho2"/>
              <w:jc w:val="left"/>
              <w:rPr>
                <w:rFonts w:ascii="Myriad-Roman" w:eastAsia="Calibri" w:hAnsi="Myriad-Roman" w:cs="Calibri"/>
                <w:b w:val="0"/>
                <w:i w:val="0"/>
                <w:sz w:val="18"/>
                <w:szCs w:val="18"/>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O/A requerente entende que a acumulação solicitada é de manifesto interesse público por motivo de </w:t>
            </w:r>
            <w:r>
              <w:rPr>
                <w:rFonts w:ascii="Myriad-Roman" w:eastAsia="Calibri" w:hAnsi="Myriad-Roman" w:cs="Calibri"/>
                <w:b w:val="0"/>
                <w:i w:val="0"/>
                <w:sz w:val="18"/>
                <w:szCs w:val="18"/>
              </w:rPr>
              <w:t>----------------------------</w:t>
            </w:r>
            <w:r w:rsidRPr="00666913">
              <w:rPr>
                <w:rFonts w:ascii="Myriad-Roman" w:eastAsia="Calibri" w:hAnsi="Myriad-Roman" w:cs="Calibri"/>
                <w:b w:val="0"/>
                <w:i w:val="0"/>
                <w:sz w:val="18"/>
                <w:szCs w:val="18"/>
                <w:specVanish/>
              </w:rPr>
              <w:t>.</w:t>
            </w:r>
          </w:p>
          <w:p w:rsidR="003C61DE" w:rsidRPr="00666913" w:rsidRDefault="003C61DE" w:rsidP="003C61DE">
            <w:pPr>
              <w:pStyle w:val="Cabealho2"/>
              <w:jc w:val="left"/>
              <w:rPr>
                <w:rFonts w:ascii="Myriad-Roman" w:eastAsia="Calibri" w:hAnsi="Myriad-Roman" w:cs="Calibri"/>
                <w:b w:val="0"/>
                <w:i w:val="0"/>
                <w:sz w:val="18"/>
                <w:szCs w:val="18"/>
                <w:specVanish/>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O/A requerente entende que a atividade a prestar em acumulação não é legalmente considerada incompatível com as funções que desempenha na </w:t>
            </w:r>
            <w:proofErr w:type="spellStart"/>
            <w:r w:rsidRPr="00666913">
              <w:rPr>
                <w:rFonts w:ascii="Myriad-Roman" w:eastAsia="Calibri" w:hAnsi="Myriad-Roman" w:cs="Calibri"/>
                <w:b w:val="0"/>
                <w:i w:val="0"/>
                <w:sz w:val="18"/>
                <w:szCs w:val="18"/>
                <w:specVanish/>
              </w:rPr>
              <w:t>Secretaria-Geral</w:t>
            </w:r>
            <w:proofErr w:type="spellEnd"/>
            <w:r w:rsidRPr="00666913">
              <w:rPr>
                <w:rFonts w:ascii="Myriad-Roman" w:eastAsia="Calibri" w:hAnsi="Myriad-Roman" w:cs="Calibri"/>
                <w:b w:val="0"/>
                <w:i w:val="0"/>
                <w:sz w:val="18"/>
                <w:szCs w:val="18"/>
                <w:specVanish/>
              </w:rPr>
              <w:t>.</w:t>
            </w:r>
          </w:p>
          <w:p w:rsidR="003C61DE" w:rsidRPr="00666913" w:rsidRDefault="003C61DE" w:rsidP="003C61DE">
            <w:pPr>
              <w:pStyle w:val="Cabealho2"/>
              <w:jc w:val="left"/>
              <w:rPr>
                <w:rFonts w:ascii="Myriad-Roman" w:eastAsia="Calibri" w:hAnsi="Myriad-Roman" w:cs="Calibri"/>
                <w:b w:val="0"/>
                <w:i w:val="0"/>
                <w:sz w:val="18"/>
                <w:szCs w:val="18"/>
                <w:specVanish/>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O/A requerente entende não existir impedimento ou conflito de interesses entre a atividade a prestar em acumulação e a atividade que desempenha na </w:t>
            </w:r>
            <w:proofErr w:type="spellStart"/>
            <w:r w:rsidRPr="00666913">
              <w:rPr>
                <w:rFonts w:ascii="Myriad-Roman" w:eastAsia="Calibri" w:hAnsi="Myriad-Roman" w:cs="Calibri"/>
                <w:b w:val="0"/>
                <w:i w:val="0"/>
                <w:sz w:val="18"/>
                <w:szCs w:val="18"/>
                <w:specVanish/>
              </w:rPr>
              <w:t>Secretaria-Geral</w:t>
            </w:r>
            <w:proofErr w:type="spellEnd"/>
            <w:r w:rsidRPr="00666913">
              <w:rPr>
                <w:rFonts w:ascii="Myriad-Roman" w:eastAsia="Calibri" w:hAnsi="Myriad-Roman" w:cs="Calibri"/>
                <w:b w:val="0"/>
                <w:i w:val="0"/>
                <w:sz w:val="18"/>
                <w:szCs w:val="18"/>
                <w:specVanish/>
              </w:rPr>
              <w:t>.</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 </w:t>
            </w: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Mais declara que a mencionada atividade não compromete a isenção e imparcialidade exigidas no desempenho da atividade na </w:t>
            </w:r>
            <w:proofErr w:type="spellStart"/>
            <w:r w:rsidRPr="00666913">
              <w:rPr>
                <w:rFonts w:ascii="Myriad-Roman" w:eastAsia="Calibri" w:hAnsi="Myriad-Roman" w:cs="Calibri"/>
                <w:b w:val="0"/>
                <w:i w:val="0"/>
                <w:sz w:val="18"/>
                <w:szCs w:val="18"/>
                <w:specVanish/>
              </w:rPr>
              <w:t>Secretaria-Geral</w:t>
            </w:r>
            <w:proofErr w:type="spellEnd"/>
            <w:r w:rsidRPr="00666913">
              <w:rPr>
                <w:rFonts w:ascii="Myriad-Roman" w:eastAsia="Calibri" w:hAnsi="Myriad-Roman" w:cs="Calibri"/>
                <w:b w:val="0"/>
                <w:i w:val="0"/>
                <w:sz w:val="18"/>
                <w:szCs w:val="18"/>
                <w:specVanish/>
              </w:rPr>
              <w:t>.</w:t>
            </w:r>
          </w:p>
          <w:p w:rsidR="003C61DE" w:rsidRPr="00666913" w:rsidRDefault="003C61DE" w:rsidP="003C61DE">
            <w:pPr>
              <w:pStyle w:val="Cabealho2"/>
              <w:jc w:val="left"/>
              <w:rPr>
                <w:rFonts w:ascii="Myriad-Roman" w:eastAsia="Calibri" w:hAnsi="Myriad-Roman" w:cs="Calibri"/>
                <w:b w:val="0"/>
                <w:i w:val="0"/>
                <w:sz w:val="18"/>
                <w:szCs w:val="18"/>
                <w:specVanish/>
              </w:rPr>
            </w:pPr>
          </w:p>
          <w:p w:rsidR="003C61DE" w:rsidRPr="00666913" w:rsidRDefault="003C61DE" w:rsidP="003C61DE">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 xml:space="preserve">O/A requerente cessará de imediato a atividade em acumulação, no caso de ocorrência superveniente de conflito de interesses com a atividade que exerce na </w:t>
            </w:r>
            <w:proofErr w:type="spellStart"/>
            <w:r w:rsidRPr="00666913">
              <w:rPr>
                <w:rFonts w:ascii="Myriad-Roman" w:eastAsia="Calibri" w:hAnsi="Myriad-Roman" w:cs="Calibri"/>
                <w:b w:val="0"/>
                <w:i w:val="0"/>
                <w:sz w:val="18"/>
                <w:szCs w:val="18"/>
                <w:specVanish/>
              </w:rPr>
              <w:t>Secretaria-Geral</w:t>
            </w:r>
            <w:proofErr w:type="spellEnd"/>
            <w:r w:rsidRPr="00666913">
              <w:rPr>
                <w:rFonts w:ascii="Myriad-Roman" w:eastAsia="Calibri" w:hAnsi="Myriad-Roman" w:cs="Calibri"/>
                <w:b w:val="0"/>
                <w:i w:val="0"/>
                <w:sz w:val="18"/>
                <w:szCs w:val="18"/>
                <w:specVanish/>
              </w:rPr>
              <w:t>.</w:t>
            </w:r>
          </w:p>
          <w:p w:rsidR="003C61DE" w:rsidRPr="00BC7714" w:rsidRDefault="003C61DE" w:rsidP="003C61DE">
            <w:pPr>
              <w:pStyle w:val="Cabealho2"/>
              <w:jc w:val="left"/>
              <w:rPr>
                <w:rFonts w:ascii="Myriad-Roman" w:eastAsia="Calibri" w:hAnsi="Myriad-Roman" w:cs="Calibri"/>
                <w:b w:val="0"/>
                <w:i w:val="0"/>
                <w:sz w:val="16"/>
                <w:szCs w:val="16"/>
                <w:specVanish/>
              </w:rPr>
            </w:pPr>
          </w:p>
          <w:p w:rsidR="003C61DE" w:rsidRDefault="003C61DE" w:rsidP="003C61DE">
            <w:pPr>
              <w:pStyle w:val="Cabealho2"/>
              <w:jc w:val="left"/>
              <w:rPr>
                <w:rFonts w:ascii="Myriad-Roman" w:eastAsia="Calibri" w:hAnsi="Myriad-Roman" w:cs="Calibri"/>
                <w:b w:val="0"/>
                <w:i w:val="0"/>
                <w:sz w:val="18"/>
                <w:szCs w:val="18"/>
              </w:rPr>
            </w:pPr>
            <w:proofErr w:type="gramStart"/>
            <w:r w:rsidRPr="00666913">
              <w:rPr>
                <w:rFonts w:ascii="Myriad-Roman" w:eastAsia="Calibri" w:hAnsi="Myriad-Roman" w:cs="Calibri"/>
                <w:b w:val="0"/>
                <w:i w:val="0"/>
                <w:sz w:val="18"/>
                <w:szCs w:val="18"/>
                <w:specVanish/>
              </w:rPr>
              <w:t xml:space="preserve">Belém,   </w:t>
            </w:r>
            <w:proofErr w:type="gramEnd"/>
            <w:r w:rsidRPr="00666913">
              <w:rPr>
                <w:rFonts w:ascii="Myriad-Roman" w:eastAsia="Calibri" w:hAnsi="Myriad-Roman" w:cs="Calibri"/>
                <w:b w:val="0"/>
                <w:i w:val="0"/>
                <w:sz w:val="18"/>
                <w:szCs w:val="18"/>
                <w:specVanish/>
              </w:rPr>
              <w:t>/ /.                                                                                                                  Assinatura ---------</w:t>
            </w:r>
            <w:r>
              <w:rPr>
                <w:rFonts w:ascii="Myriad-Roman" w:eastAsia="Calibri" w:hAnsi="Myriad-Roman" w:cs="Calibri"/>
                <w:b w:val="0"/>
                <w:i w:val="0"/>
                <w:sz w:val="18"/>
                <w:szCs w:val="18"/>
              </w:rPr>
              <w:t>-----------------------------</w:t>
            </w:r>
          </w:p>
          <w:p w:rsidR="003C61DE" w:rsidRPr="00BF5989" w:rsidRDefault="003C61DE" w:rsidP="003C61DE">
            <w:pPr>
              <w:rPr>
                <w:rFonts w:eastAsia="Calibri"/>
                <w:sz w:val="20"/>
                <w:szCs w:val="20"/>
                <w:lang w:eastAsia="en-US"/>
              </w:rPr>
            </w:pPr>
          </w:p>
          <w:p w:rsidR="003C61DE" w:rsidRPr="004D0C10" w:rsidRDefault="003C61DE" w:rsidP="003C61DE">
            <w:pPr>
              <w:rPr>
                <w:rFonts w:eastAsia="Calibri"/>
                <w:sz w:val="28"/>
                <w:szCs w:val="28"/>
                <w:lang w:eastAsia="en-US"/>
                <w:specVanish/>
              </w:rPr>
            </w:pPr>
          </w:p>
        </w:tc>
      </w:tr>
    </w:tbl>
    <w:p w:rsidR="001766FC" w:rsidRDefault="001766FC">
      <w:pPr>
        <w:rPr>
          <w:rFonts w:ascii="Arial" w:hAnsi="Arial" w:cs="Arial"/>
          <w:sz w:val="18"/>
          <w:szCs w:val="18"/>
          <w:lang w:eastAsia="en-US"/>
        </w:rPr>
      </w:pPr>
      <w:r>
        <w:rPr>
          <w:rFonts w:ascii="Arial" w:hAnsi="Arial" w:cs="Arial"/>
          <w:sz w:val="18"/>
          <w:szCs w:val="18"/>
          <w:lang w:eastAsia="en-US"/>
        </w:rPr>
        <w:br w:type="page"/>
      </w:r>
    </w:p>
    <w:p w:rsidR="00437B6A" w:rsidRDefault="000E6B4B" w:rsidP="00437B6A">
      <w:pPr>
        <w:autoSpaceDE w:val="0"/>
        <w:autoSpaceDN w:val="0"/>
        <w:adjustRightInd w:val="0"/>
        <w:ind w:left="-567"/>
        <w:rPr>
          <w:rFonts w:ascii="Browallia New" w:hAnsi="Browallia New" w:cs="Browallia New"/>
        </w:rPr>
      </w:pPr>
      <w:r>
        <w:rPr>
          <w:rFonts w:ascii="Browallia New" w:hAnsi="Browallia New" w:cs="Browallia New"/>
        </w:rPr>
        <w:lastRenderedPageBreak/>
        <w:t>4</w:t>
      </w:r>
      <w:r w:rsidR="00437B6A" w:rsidRPr="00437B6A">
        <w:rPr>
          <w:rFonts w:ascii="Browallia New" w:hAnsi="Browallia New" w:cs="Browallia New"/>
          <w:specVanish/>
        </w:rPr>
        <w:t>.</w:t>
      </w:r>
      <w:r w:rsidR="00437B6A">
        <w:rPr>
          <w:rFonts w:ascii="Browallia New" w:hAnsi="Browallia New" w:cs="Browallia New"/>
        </w:rPr>
        <w:t>3</w:t>
      </w:r>
      <w:r w:rsidR="00437B6A" w:rsidRPr="00437B6A">
        <w:rPr>
          <w:rFonts w:ascii="Browallia New" w:hAnsi="Browallia New" w:cs="Browallia New"/>
          <w:specVanish/>
        </w:rPr>
        <w:t xml:space="preserve"> Funções </w:t>
      </w:r>
      <w:r w:rsidR="00F7691E">
        <w:rPr>
          <w:rFonts w:ascii="Browallia New" w:hAnsi="Browallia New" w:cs="Browallia New"/>
        </w:rPr>
        <w:t>Privadas</w:t>
      </w:r>
    </w:p>
    <w:p w:rsidR="003A1F53" w:rsidRDefault="003A1F53" w:rsidP="001E3CEF">
      <w:pPr>
        <w:autoSpaceDE w:val="0"/>
        <w:autoSpaceDN w:val="0"/>
        <w:adjustRightInd w:val="0"/>
        <w:ind w:right="-359" w:hanging="567"/>
        <w:jc w:val="center"/>
        <w:rPr>
          <w:rFonts w:ascii="Arial" w:hAnsi="Arial" w:cs="Arial"/>
          <w:sz w:val="18"/>
          <w:szCs w:val="18"/>
          <w:lang w:eastAsia="en-US"/>
        </w:rPr>
      </w:pPr>
    </w:p>
    <w:p w:rsidR="001766FC" w:rsidRDefault="001766FC">
      <w:pPr>
        <w:rPr>
          <w:rFonts w:ascii="Arial" w:hAnsi="Arial" w:cs="Arial"/>
          <w:sz w:val="18"/>
          <w:szCs w:val="18"/>
          <w:lang w:eastAsia="en-US"/>
        </w:rPr>
      </w:pPr>
    </w:p>
    <w:tbl>
      <w:tblPr>
        <w:tblpPr w:leftFromText="180" w:rightFromText="180" w:bottomFromText="200" w:vertAnchor="page" w:horzAnchor="page" w:tblpX="863" w:tblpY="2776"/>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1"/>
        <w:gridCol w:w="4510"/>
      </w:tblGrid>
      <w:tr w:rsidR="009A1206" w:rsidRPr="00B81AAD" w:rsidTr="009A1206">
        <w:trPr>
          <w:trHeight w:val="699"/>
        </w:trPr>
        <w:tc>
          <w:tcPr>
            <w:tcW w:w="5691" w:type="dxa"/>
          </w:tcPr>
          <w:p w:rsidR="009A1206" w:rsidRPr="00666913" w:rsidRDefault="009A1206" w:rsidP="009A1206">
            <w:pPr>
              <w:pStyle w:val="Cabealho2"/>
              <w:jc w:val="lef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Informação do Dirigente do Serviço</w:t>
            </w:r>
          </w:p>
          <w:p w:rsidR="009A1206" w:rsidRPr="00666913" w:rsidRDefault="009A1206" w:rsidP="009A1206">
            <w:pPr>
              <w:rPr>
                <w:rFonts w:ascii="Myriad-Roman" w:eastAsia="Calibri" w:hAnsi="Myriad-Roman" w:cs="Calibri"/>
                <w:sz w:val="18"/>
                <w:szCs w:val="18"/>
                <w:lang w:eastAsia="en-US"/>
                <w:specVanish/>
              </w:rPr>
            </w:pPr>
          </w:p>
          <w:p w:rsidR="009A1206" w:rsidRPr="00666913" w:rsidRDefault="009A1206" w:rsidP="009A1206">
            <w:pPr>
              <w:spacing w:after="200"/>
              <w:rPr>
                <w:rFonts w:ascii="Myriad-Roman" w:eastAsia="Calibri" w:hAnsi="Myriad-Roman" w:cs="Calibri"/>
                <w:sz w:val="18"/>
                <w:szCs w:val="18"/>
                <w:lang w:eastAsia="en-US"/>
                <w:specVanish/>
              </w:rPr>
            </w:pPr>
          </w:p>
        </w:tc>
        <w:tc>
          <w:tcPr>
            <w:tcW w:w="4510" w:type="dxa"/>
            <w:hideMark/>
          </w:tcPr>
          <w:p w:rsidR="009A1206" w:rsidRPr="00666913" w:rsidRDefault="009A1206" w:rsidP="009A1206">
            <w:pPr>
              <w:pStyle w:val="Cabealho2"/>
              <w:jc w:val="right"/>
              <w:rPr>
                <w:rFonts w:ascii="Myriad-Roman" w:eastAsia="Calibri" w:hAnsi="Myriad-Roman" w:cs="Calibri"/>
                <w:b w:val="0"/>
                <w:i w:val="0"/>
                <w:sz w:val="18"/>
                <w:szCs w:val="18"/>
                <w:specVanish/>
              </w:rPr>
            </w:pPr>
            <w:r w:rsidRPr="00666913">
              <w:rPr>
                <w:rFonts w:ascii="Myriad-Roman" w:eastAsia="Calibri" w:hAnsi="Myriad-Roman" w:cs="Calibri"/>
                <w:b w:val="0"/>
                <w:i w:val="0"/>
                <w:sz w:val="18"/>
                <w:szCs w:val="18"/>
                <w:specVanish/>
              </w:rPr>
              <w:t>Deliberação/Despacho</w:t>
            </w:r>
          </w:p>
        </w:tc>
      </w:tr>
      <w:tr w:rsidR="009A1206" w:rsidRPr="00B81AAD" w:rsidTr="009A1206">
        <w:trPr>
          <w:trHeight w:val="833"/>
        </w:trPr>
        <w:tc>
          <w:tcPr>
            <w:tcW w:w="10201" w:type="dxa"/>
            <w:gridSpan w:val="2"/>
            <w:hideMark/>
          </w:tcPr>
          <w:p w:rsidR="009A1206" w:rsidRDefault="009A1206" w:rsidP="009A1206">
            <w:pPr>
              <w:pStyle w:val="Cabealho2"/>
              <w:jc w:val="left"/>
              <w:rPr>
                <w:rFonts w:ascii="Myriad-Roman" w:eastAsia="Calibri" w:hAnsi="Myriad-Roman" w:cs="Calibri"/>
                <w:b w:val="0"/>
                <w:i w:val="0"/>
                <w:sz w:val="18"/>
                <w:szCs w:val="18"/>
              </w:rPr>
            </w:pPr>
            <w:r w:rsidRPr="00666913">
              <w:rPr>
                <w:rFonts w:ascii="Myriad-Roman" w:eastAsia="Calibri" w:hAnsi="Myriad-Roman" w:cs="Calibri"/>
                <w:b w:val="0"/>
                <w:i w:val="0"/>
                <w:sz w:val="18"/>
                <w:szCs w:val="18"/>
                <w:specVanish/>
              </w:rPr>
              <w:t>Informação do Serviço de Recursos Humanos</w:t>
            </w:r>
          </w:p>
          <w:p w:rsidR="009A1206" w:rsidRDefault="009A1206" w:rsidP="009A1206">
            <w:pPr>
              <w:pStyle w:val="Cabealho2"/>
              <w:jc w:val="left"/>
              <w:rPr>
                <w:rFonts w:ascii="Myriad-Roman" w:eastAsia="Calibri" w:hAnsi="Myriad-Roman" w:cs="Calibri"/>
                <w:b w:val="0"/>
                <w:i w:val="0"/>
                <w:sz w:val="18"/>
                <w:szCs w:val="18"/>
              </w:rPr>
            </w:pPr>
          </w:p>
          <w:p w:rsidR="009A1206" w:rsidRPr="009A1206" w:rsidRDefault="009A1206" w:rsidP="009A1206">
            <w:pPr>
              <w:pStyle w:val="Cabealho2"/>
              <w:jc w:val="left"/>
              <w:rPr>
                <w:rFonts w:ascii="Myriad-Roman" w:eastAsia="Calibri" w:hAnsi="Myriad-Roman" w:cs="Calibri"/>
                <w:b w:val="0"/>
                <w:i w:val="0"/>
                <w:sz w:val="10"/>
                <w:szCs w:val="10"/>
                <w:specVanish/>
              </w:rPr>
            </w:pPr>
            <w:r w:rsidRPr="00666913">
              <w:rPr>
                <w:rFonts w:ascii="Myriad-Roman" w:eastAsia="Calibri" w:hAnsi="Myriad-Roman" w:cs="Calibri"/>
                <w:b w:val="0"/>
                <w:i w:val="0"/>
                <w:sz w:val="18"/>
                <w:szCs w:val="18"/>
                <w:specVanish/>
              </w:rPr>
              <w:t xml:space="preserve"> </w:t>
            </w:r>
          </w:p>
        </w:tc>
      </w:tr>
      <w:tr w:rsidR="009A1206" w:rsidRPr="00B81AAD" w:rsidTr="009A1206">
        <w:trPr>
          <w:trHeight w:val="8215"/>
        </w:trPr>
        <w:tc>
          <w:tcPr>
            <w:tcW w:w="10201" w:type="dxa"/>
            <w:gridSpan w:val="2"/>
          </w:tcPr>
          <w:p w:rsidR="009A1206" w:rsidRPr="00666913" w:rsidRDefault="009A1206" w:rsidP="009A1206">
            <w:pPr>
              <w:pStyle w:val="Cabealho2"/>
              <w:jc w:val="left"/>
              <w:rPr>
                <w:rFonts w:ascii="Myriad-Roman" w:eastAsia="Calibri" w:hAnsi="Myriad-Roman" w:cs="Calibri"/>
                <w:b w:val="0"/>
                <w:i w:val="0"/>
                <w:sz w:val="18"/>
                <w:szCs w:val="18"/>
                <w:specVanish/>
              </w:rPr>
            </w:pPr>
          </w:p>
          <w:p w:rsidR="009A1206" w:rsidRPr="00666913" w:rsidRDefault="009A1206" w:rsidP="009A1206">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Nome:----------------------------------------------------------------------------------------------------------------------------------</w:t>
            </w:r>
            <w:r>
              <w:rPr>
                <w:rFonts w:ascii="Myriad-Roman" w:eastAsia="Calibri" w:hAnsi="Myriad-Roman" w:cs="Calibri"/>
                <w:sz w:val="18"/>
                <w:szCs w:val="18"/>
                <w:lang w:eastAsia="en-US"/>
              </w:rPr>
              <w:t>---------------------------</w:t>
            </w:r>
          </w:p>
          <w:p w:rsidR="009A1206" w:rsidRPr="009A1206" w:rsidRDefault="009A1206" w:rsidP="009A1206">
            <w:pPr>
              <w:rPr>
                <w:rFonts w:ascii="Myriad-Roman" w:eastAsia="Calibri" w:hAnsi="Myriad-Roman" w:cs="Calibri"/>
                <w:sz w:val="14"/>
                <w:szCs w:val="14"/>
                <w:lang w:eastAsia="en-US"/>
                <w:specVanish/>
              </w:rPr>
            </w:pPr>
          </w:p>
          <w:p w:rsidR="009A1206" w:rsidRPr="00666913" w:rsidRDefault="009A1206" w:rsidP="009A1206">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Carreira:-------------------------------------------------------------------------------------------------------------------------------</w:t>
            </w:r>
            <w:r>
              <w:rPr>
                <w:rFonts w:ascii="Myriad-Roman" w:eastAsia="Calibri" w:hAnsi="Myriad-Roman" w:cs="Calibri"/>
                <w:sz w:val="18"/>
                <w:szCs w:val="18"/>
                <w:lang w:eastAsia="en-US"/>
              </w:rPr>
              <w:t>---------------------------</w:t>
            </w:r>
          </w:p>
          <w:p w:rsidR="009A1206" w:rsidRPr="009A1206" w:rsidRDefault="009A1206" w:rsidP="009A1206">
            <w:pPr>
              <w:rPr>
                <w:rFonts w:ascii="Myriad-Roman" w:eastAsia="Calibri" w:hAnsi="Myriad-Roman" w:cs="Calibri"/>
                <w:sz w:val="14"/>
                <w:szCs w:val="14"/>
                <w:lang w:eastAsia="en-US"/>
                <w:specVanish/>
              </w:rPr>
            </w:pPr>
          </w:p>
          <w:p w:rsidR="009A1206" w:rsidRPr="00666913" w:rsidRDefault="009A1206" w:rsidP="009A1206">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Serviço:--------------------------------------------------------------------------------------------------------------------------------------------</w:t>
            </w:r>
            <w:r>
              <w:rPr>
                <w:rFonts w:ascii="Myriad-Roman" w:eastAsia="Calibri" w:hAnsi="Myriad-Roman" w:cs="Calibri"/>
                <w:sz w:val="18"/>
                <w:szCs w:val="18"/>
                <w:lang w:eastAsia="en-US"/>
              </w:rPr>
              <w:t>---------------</w:t>
            </w:r>
          </w:p>
          <w:p w:rsidR="009A1206" w:rsidRPr="009A1206" w:rsidRDefault="009A1206" w:rsidP="009A1206">
            <w:pPr>
              <w:pStyle w:val="Avanodecorpodetexto"/>
              <w:spacing w:after="0"/>
              <w:ind w:left="0"/>
              <w:jc w:val="both"/>
              <w:rPr>
                <w:rFonts w:ascii="Myriad-Roman" w:eastAsia="Calibri" w:hAnsi="Myriad-Roman" w:cs="Calibri"/>
                <w:sz w:val="14"/>
                <w:szCs w:val="14"/>
                <w:lang w:eastAsia="en-US"/>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Nos termos do disposto no artigo 22º do Anexo à Lei n.º 35/2014, de 20 de junho - Lei Geral do Trabalho em Funções Públicas o/a requerente vem solicitar autorização para exercer em funções privadas a atividade de --------------------------------------------------------------------------------------------------------- em acumulação com as funções públicas que exerce na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 xml:space="preserve"> da Presidência da República, junto da entidade --------------------------------------------, em virtude de---------------------------------------------------------------------------------------- (razões que justificam e </w:t>
            </w:r>
            <w:proofErr w:type="spellStart"/>
            <w:r w:rsidRPr="00666913">
              <w:rPr>
                <w:rFonts w:ascii="Myriad-Roman" w:eastAsia="Calibri" w:hAnsi="Myriad-Roman" w:cs="Calibri"/>
                <w:sz w:val="18"/>
                <w:szCs w:val="18"/>
                <w:lang w:eastAsia="en-US"/>
                <w:specVanish/>
              </w:rPr>
              <w:t>legitimizam</w:t>
            </w:r>
            <w:proofErr w:type="spellEnd"/>
            <w:r w:rsidRPr="00666913">
              <w:rPr>
                <w:rFonts w:ascii="Myriad-Roman" w:eastAsia="Calibri" w:hAnsi="Myriad-Roman" w:cs="Calibri"/>
                <w:sz w:val="18"/>
                <w:szCs w:val="18"/>
                <w:lang w:eastAsia="en-US"/>
                <w:specVanish/>
              </w:rPr>
              <w:t xml:space="preserve"> a acumulação).</w:t>
            </w:r>
          </w:p>
          <w:p w:rsidR="009A1206" w:rsidRDefault="009A1206" w:rsidP="009A1206">
            <w:pPr>
              <w:jc w:val="both"/>
              <w:rPr>
                <w:rFonts w:ascii="Myriad-Roman" w:eastAsia="Calibri" w:hAnsi="Myriad-Roman" w:cs="Calibri"/>
                <w:sz w:val="18"/>
                <w:szCs w:val="18"/>
                <w:lang w:eastAsia="en-US"/>
              </w:rPr>
            </w:pPr>
          </w:p>
          <w:p w:rsidR="009A1206" w:rsidRPr="00666913" w:rsidRDefault="009A1206" w:rsidP="009A1206">
            <w:pPr>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 atividade proposta consiste em---------------------------------------------------------------------------------------------</w:t>
            </w:r>
            <w:r>
              <w:rPr>
                <w:rFonts w:ascii="Myriad-Roman" w:eastAsia="Calibri" w:hAnsi="Myriad-Roman" w:cs="Calibri"/>
                <w:sz w:val="18"/>
                <w:szCs w:val="18"/>
                <w:lang w:eastAsia="en-US"/>
              </w:rPr>
              <w:t>-----------------------------</w:t>
            </w:r>
          </w:p>
          <w:p w:rsidR="009A1206" w:rsidRPr="009A1206" w:rsidRDefault="009A1206" w:rsidP="009A1206">
            <w:pPr>
              <w:pStyle w:val="Avanodecorpodetexto"/>
              <w:spacing w:after="0"/>
              <w:ind w:left="0"/>
              <w:jc w:val="both"/>
              <w:rPr>
                <w:rFonts w:ascii="Myriad-Roman" w:eastAsia="Calibri" w:hAnsi="Myriad-Roman" w:cs="Calibri"/>
                <w:sz w:val="14"/>
                <w:szCs w:val="14"/>
                <w:lang w:eastAsia="en-US"/>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Para tal, e nos termos do artigo 23º do diploma acima citado, declara </w:t>
            </w:r>
            <w:proofErr w:type="gramStart"/>
            <w:r w:rsidRPr="00666913">
              <w:rPr>
                <w:rFonts w:ascii="Myriad-Roman" w:eastAsia="Calibri" w:hAnsi="Myriad-Roman" w:cs="Calibri"/>
                <w:sz w:val="18"/>
                <w:szCs w:val="18"/>
                <w:lang w:eastAsia="en-US"/>
                <w:specVanish/>
              </w:rPr>
              <w:t>que</w:t>
            </w:r>
            <w:proofErr w:type="gramEnd"/>
            <w:r w:rsidRPr="00666913">
              <w:rPr>
                <w:rFonts w:ascii="Myriad-Roman" w:eastAsia="Calibri" w:hAnsi="Myriad-Roman" w:cs="Calibri"/>
                <w:sz w:val="18"/>
                <w:szCs w:val="18"/>
                <w:lang w:eastAsia="en-US"/>
                <w:specVanish/>
              </w:rPr>
              <w:t>:</w:t>
            </w: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Default="009A1206" w:rsidP="009A1206">
            <w:pPr>
              <w:jc w:val="both"/>
              <w:rPr>
                <w:rFonts w:ascii="Myriad-Roman" w:eastAsia="Calibri" w:hAnsi="Myriad-Roman" w:cs="Calibri"/>
                <w:sz w:val="18"/>
                <w:szCs w:val="18"/>
                <w:lang w:eastAsia="en-US"/>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58080" behindDoc="0" locked="0" layoutInCell="1" allowOverlap="1" wp14:anchorId="419F66E5" wp14:editId="1B3B49D1">
                      <wp:simplePos x="0" y="0"/>
                      <wp:positionH relativeFrom="column">
                        <wp:posOffset>559435</wp:posOffset>
                      </wp:positionH>
                      <wp:positionV relativeFrom="paragraph">
                        <wp:posOffset>-635</wp:posOffset>
                      </wp:positionV>
                      <wp:extent cx="90805" cy="90805"/>
                      <wp:effectExtent l="0" t="0" r="23495" b="23495"/>
                      <wp:wrapNone/>
                      <wp:docPr id="27" name="Rectângul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3D937" id="Rectângulo 27" o:spid="_x0000_s1026" style="position:absolute;margin-left:44.05pt;margin-top:-.05pt;width:7.15pt;height:7.1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" strokecolor="#7f7f7f [1612]"/>
                  </w:pict>
                </mc:Fallback>
              </mc:AlternateContent>
            </w:r>
            <w:r w:rsidRPr="00666913">
              <w:rPr>
                <w:rFonts w:ascii="Myriad-Roman" w:eastAsia="Calibri" w:hAnsi="Myriad-Roman" w:cs="Calibri"/>
                <w:sz w:val="18"/>
                <w:szCs w:val="18"/>
                <w:lang w:eastAsia="en-US"/>
                <w:specVanish/>
              </w:rPr>
              <w:tab/>
            </w:r>
            <w:proofErr w:type="gramStart"/>
            <w:r w:rsidRPr="00666913">
              <w:rPr>
                <w:rFonts w:ascii="Myriad-Roman" w:eastAsia="Calibri" w:hAnsi="Myriad-Roman" w:cs="Calibri"/>
                <w:sz w:val="18"/>
                <w:szCs w:val="18"/>
                <w:lang w:eastAsia="en-US"/>
                <w:specVanish/>
              </w:rPr>
              <w:t>-        Exercerá</w:t>
            </w:r>
            <w:proofErr w:type="gramEnd"/>
            <w:r w:rsidRPr="00666913">
              <w:rPr>
                <w:rFonts w:ascii="Myriad-Roman" w:eastAsia="Calibri" w:hAnsi="Myriad-Roman" w:cs="Calibri"/>
                <w:sz w:val="18"/>
                <w:szCs w:val="18"/>
                <w:lang w:eastAsia="en-US"/>
                <w:specVanish/>
              </w:rPr>
              <w:t xml:space="preserve"> a atividade em acumulação no horário das ------horas às------horas.</w:t>
            </w:r>
          </w:p>
          <w:p w:rsidR="009A1206" w:rsidRPr="009A1206" w:rsidRDefault="009A1206" w:rsidP="009A1206">
            <w:pPr>
              <w:jc w:val="both"/>
              <w:rPr>
                <w:rFonts w:ascii="Myriad-Roman" w:eastAsia="Calibri" w:hAnsi="Myriad-Roman" w:cs="Calibri"/>
                <w:sz w:val="12"/>
                <w:szCs w:val="12"/>
                <w:lang w:eastAsia="en-US"/>
                <w:specVanish/>
              </w:rPr>
            </w:pPr>
          </w:p>
          <w:p w:rsidR="009A1206" w:rsidRDefault="009A1206" w:rsidP="009A1206">
            <w:pPr>
              <w:jc w:val="both"/>
              <w:rPr>
                <w:rFonts w:ascii="Myriad-Roman" w:eastAsia="Calibri" w:hAnsi="Myriad-Roman" w:cs="Calibri"/>
                <w:sz w:val="18"/>
                <w:szCs w:val="18"/>
                <w:lang w:eastAsia="en-US"/>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59104" behindDoc="0" locked="0" layoutInCell="1" allowOverlap="1" wp14:anchorId="4C8B9C9C" wp14:editId="2303E3AA">
                      <wp:simplePos x="0" y="0"/>
                      <wp:positionH relativeFrom="column">
                        <wp:posOffset>559435</wp:posOffset>
                      </wp:positionH>
                      <wp:positionV relativeFrom="paragraph">
                        <wp:posOffset>20320</wp:posOffset>
                      </wp:positionV>
                      <wp:extent cx="90805" cy="90805"/>
                      <wp:effectExtent l="0" t="0" r="23495" b="23495"/>
                      <wp:wrapNone/>
                      <wp:docPr id="26" name="Rectâ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B7A80" id="Rectângulo 26" o:spid="_x0000_s1026" style="position:absolute;margin-left:44.05pt;margin-top:1.6pt;width:7.15pt;height:7.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" strokecolor="#7f7f7f [1612]"/>
                  </w:pict>
                </mc:Fallback>
              </mc:AlternateContent>
            </w:r>
            <w:r w:rsidRPr="00666913">
              <w:rPr>
                <w:rFonts w:ascii="Myriad-Roman" w:eastAsia="Calibri" w:hAnsi="Myriad-Roman" w:cs="Calibri"/>
                <w:sz w:val="18"/>
                <w:szCs w:val="18"/>
                <w:lang w:eastAsia="en-US"/>
                <w:specVanish/>
              </w:rPr>
              <w:t xml:space="preserve">              </w:t>
            </w:r>
            <w:proofErr w:type="gramStart"/>
            <w:r w:rsidRPr="00666913">
              <w:rPr>
                <w:rFonts w:ascii="Myriad-Roman" w:eastAsia="Calibri" w:hAnsi="Myriad-Roman" w:cs="Calibri"/>
                <w:sz w:val="18"/>
                <w:szCs w:val="18"/>
                <w:lang w:eastAsia="en-US"/>
                <w:specVanish/>
              </w:rPr>
              <w:t>-        Exercerá</w:t>
            </w:r>
            <w:proofErr w:type="gramEnd"/>
            <w:r w:rsidRPr="00666913">
              <w:rPr>
                <w:rFonts w:ascii="Myriad-Roman" w:eastAsia="Calibri" w:hAnsi="Myriad-Roman" w:cs="Calibri"/>
                <w:sz w:val="18"/>
                <w:szCs w:val="18"/>
                <w:lang w:eastAsia="en-US"/>
                <w:specVanish/>
              </w:rPr>
              <w:t xml:space="preserve"> a atividade com isenção de horário.</w:t>
            </w:r>
          </w:p>
          <w:p w:rsidR="009A1206" w:rsidRPr="009A1206" w:rsidRDefault="009A1206" w:rsidP="009A1206">
            <w:pPr>
              <w:jc w:val="both"/>
              <w:rPr>
                <w:rFonts w:ascii="Myriad-Roman" w:eastAsia="Calibri" w:hAnsi="Myriad-Roman" w:cs="Calibri"/>
                <w:sz w:val="12"/>
                <w:szCs w:val="12"/>
                <w:lang w:eastAsia="en-US"/>
                <w:specVanish/>
              </w:rPr>
            </w:pPr>
          </w:p>
          <w:p w:rsidR="009A1206" w:rsidRDefault="009A1206" w:rsidP="009A1206">
            <w:pPr>
              <w:rPr>
                <w:rFonts w:ascii="Myriad-Roman" w:eastAsia="Calibri" w:hAnsi="Myriad-Roman" w:cs="Calibri"/>
                <w:sz w:val="18"/>
                <w:szCs w:val="18"/>
                <w:lang w:eastAsia="en-US"/>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61152" behindDoc="0" locked="0" layoutInCell="1" allowOverlap="1" wp14:anchorId="6741C62D" wp14:editId="615C88E2">
                      <wp:simplePos x="0" y="0"/>
                      <wp:positionH relativeFrom="column">
                        <wp:posOffset>2334895</wp:posOffset>
                      </wp:positionH>
                      <wp:positionV relativeFrom="paragraph">
                        <wp:posOffset>1270</wp:posOffset>
                      </wp:positionV>
                      <wp:extent cx="90805" cy="90805"/>
                      <wp:effectExtent l="0" t="0" r="23495" b="23495"/>
                      <wp:wrapNone/>
                      <wp:docPr id="23" name="Rec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74CE7" id="Rectângulo 23" o:spid="_x0000_s1026" style="position:absolute;margin-left:183.85pt;margin-top:.1pt;width:7.15pt;height:7.1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" strokecolor="#7f7f7f [1612]"/>
                  </w:pict>
                </mc:Fallback>
              </mc:AlternateContent>
            </w:r>
            <w:r w:rsidRPr="00666913">
              <w:rPr>
                <w:rFonts w:ascii="Myriad-Roman" w:eastAsia="Calibri" w:hAnsi="Myriad-Roman" w:cs="Calibri"/>
                <w:noProof/>
                <w:sz w:val="18"/>
                <w:szCs w:val="18"/>
                <w:specVanish/>
              </w:rPr>
              <mc:AlternateContent>
                <mc:Choice Requires="wps">
                  <w:drawing>
                    <wp:anchor distT="0" distB="0" distL="114300" distR="114300" simplePos="0" relativeHeight="251760128" behindDoc="0" locked="0" layoutInCell="1" allowOverlap="1" wp14:anchorId="35FC2C74" wp14:editId="26423CA1">
                      <wp:simplePos x="0" y="0"/>
                      <wp:positionH relativeFrom="column">
                        <wp:posOffset>560705</wp:posOffset>
                      </wp:positionH>
                      <wp:positionV relativeFrom="paragraph">
                        <wp:posOffset>3175</wp:posOffset>
                      </wp:positionV>
                      <wp:extent cx="90805" cy="90805"/>
                      <wp:effectExtent l="0" t="0" r="23495" b="23495"/>
                      <wp:wrapNone/>
                      <wp:docPr id="24" name="Rectâ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F1280" id="Rectângulo 24" o:spid="_x0000_s1026" style="position:absolute;margin-left:44.15pt;margin-top:.25pt;width:7.15pt;height:7.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" strokecolor="#7f7f7f [1612]"/>
                  </w:pict>
                </mc:Fallback>
              </mc:AlternateContent>
            </w:r>
            <w:r w:rsidRPr="00666913">
              <w:rPr>
                <w:rFonts w:ascii="Myriad-Roman" w:eastAsia="Calibri" w:hAnsi="Myriad-Roman" w:cs="Calibri"/>
                <w:sz w:val="18"/>
                <w:szCs w:val="18"/>
                <w:lang w:eastAsia="en-US"/>
                <w:specVanish/>
              </w:rPr>
              <w:t xml:space="preserve">              </w:t>
            </w:r>
            <w:proofErr w:type="gramStart"/>
            <w:r w:rsidRPr="00666913">
              <w:rPr>
                <w:rFonts w:ascii="Myriad-Roman" w:eastAsia="Calibri" w:hAnsi="Myriad-Roman" w:cs="Calibri"/>
                <w:sz w:val="18"/>
                <w:szCs w:val="18"/>
                <w:lang w:eastAsia="en-US"/>
                <w:specVanish/>
              </w:rPr>
              <w:t>-        Atividade</w:t>
            </w:r>
            <w:proofErr w:type="gramEnd"/>
            <w:r w:rsidRPr="00666913">
              <w:rPr>
                <w:rFonts w:ascii="Myriad-Roman" w:eastAsia="Calibri" w:hAnsi="Myriad-Roman" w:cs="Calibri"/>
                <w:sz w:val="18"/>
                <w:szCs w:val="18"/>
                <w:lang w:eastAsia="en-US"/>
                <w:specVanish/>
              </w:rPr>
              <w:t xml:space="preserve"> Remunerada                   Atividade Não Remunerada</w:t>
            </w:r>
          </w:p>
          <w:p w:rsidR="009A1206" w:rsidRPr="009A1206" w:rsidRDefault="009A1206" w:rsidP="009A1206">
            <w:pPr>
              <w:rPr>
                <w:rFonts w:ascii="Myriad-Roman" w:eastAsia="Calibri" w:hAnsi="Myriad-Roman" w:cs="Calibri"/>
                <w:sz w:val="12"/>
                <w:szCs w:val="12"/>
                <w:lang w:eastAsia="en-US"/>
                <w:specVanish/>
              </w:rPr>
            </w:pPr>
          </w:p>
          <w:p w:rsidR="009A1206" w:rsidRPr="00666913" w:rsidRDefault="009A1206" w:rsidP="009A1206">
            <w:pPr>
              <w:rPr>
                <w:rFonts w:ascii="Myriad-Roman" w:eastAsia="Calibri" w:hAnsi="Myriad-Roman" w:cs="Calibri"/>
                <w:sz w:val="18"/>
                <w:szCs w:val="18"/>
                <w:lang w:eastAsia="en-US"/>
                <w:specVanish/>
              </w:rPr>
            </w:pPr>
            <w:r w:rsidRPr="00666913">
              <w:rPr>
                <w:rFonts w:ascii="Myriad-Roman" w:eastAsia="Calibri" w:hAnsi="Myriad-Roman" w:cs="Calibri"/>
                <w:noProof/>
                <w:sz w:val="18"/>
                <w:szCs w:val="18"/>
                <w:specVanish/>
              </w:rPr>
              <mc:AlternateContent>
                <mc:Choice Requires="wps">
                  <w:drawing>
                    <wp:anchor distT="0" distB="0" distL="114300" distR="114300" simplePos="0" relativeHeight="251763200" behindDoc="0" locked="0" layoutInCell="1" allowOverlap="1" wp14:anchorId="561CA1D6" wp14:editId="2379752C">
                      <wp:simplePos x="0" y="0"/>
                      <wp:positionH relativeFrom="column">
                        <wp:posOffset>561340</wp:posOffset>
                      </wp:positionH>
                      <wp:positionV relativeFrom="paragraph">
                        <wp:posOffset>-13970</wp:posOffset>
                      </wp:positionV>
                      <wp:extent cx="90805" cy="90805"/>
                      <wp:effectExtent l="0" t="0" r="23495" b="23495"/>
                      <wp:wrapNone/>
                      <wp:docPr id="25" name="Rectâ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no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08935" id="Rectângulo 25" o:spid="_x0000_s1026" style="position:absolute;margin-left:44.2pt;margin-top:-1.1pt;width:7.15pt;height:7.1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" filled="f" strokecolor="#7f7f7f [1612]"/>
                  </w:pict>
                </mc:Fallback>
              </mc:AlternateContent>
            </w:r>
            <w:r w:rsidRPr="00666913">
              <w:rPr>
                <w:rFonts w:ascii="Myriad-Roman" w:eastAsia="Calibri" w:hAnsi="Myriad-Roman" w:cs="Calibri"/>
                <w:noProof/>
                <w:sz w:val="18"/>
                <w:szCs w:val="18"/>
                <w:specVanish/>
              </w:rPr>
              <mc:AlternateContent>
                <mc:Choice Requires="wps">
                  <w:drawing>
                    <wp:anchor distT="0" distB="0" distL="114300" distR="114300" simplePos="0" relativeHeight="251762176" behindDoc="0" locked="0" layoutInCell="1" allowOverlap="1" wp14:anchorId="0590D814" wp14:editId="20BE287F">
                      <wp:simplePos x="0" y="0"/>
                      <wp:positionH relativeFrom="column">
                        <wp:posOffset>2334895</wp:posOffset>
                      </wp:positionH>
                      <wp:positionV relativeFrom="paragraph">
                        <wp:posOffset>12700</wp:posOffset>
                      </wp:positionV>
                      <wp:extent cx="90805" cy="90805"/>
                      <wp:effectExtent l="0" t="0" r="23495" b="23495"/>
                      <wp:wrapNone/>
                      <wp:docPr id="22" name="Rectâ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chemeClr val="bg1">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7309B" id="Rectângulo 22" o:spid="_x0000_s1026" style="position:absolute;margin-left:183.85pt;margin-top:1pt;width:7.15pt;height:7.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" strokecolor="#7f7f7f [1612]"/>
                  </w:pict>
                </mc:Fallback>
              </mc:AlternateContent>
            </w:r>
            <w:r w:rsidRPr="00666913">
              <w:rPr>
                <w:rFonts w:ascii="Myriad-Roman" w:eastAsia="Calibri" w:hAnsi="Myriad-Roman" w:cs="Calibri"/>
                <w:sz w:val="18"/>
                <w:szCs w:val="18"/>
                <w:lang w:eastAsia="en-US"/>
                <w:specVanish/>
              </w:rPr>
              <w:t xml:space="preserve">              </w:t>
            </w:r>
            <w:proofErr w:type="gramStart"/>
            <w:r w:rsidRPr="00666913">
              <w:rPr>
                <w:rFonts w:ascii="Myriad-Roman" w:eastAsia="Calibri" w:hAnsi="Myriad-Roman" w:cs="Calibri"/>
                <w:sz w:val="18"/>
                <w:szCs w:val="18"/>
                <w:lang w:eastAsia="en-US"/>
                <w:specVanish/>
              </w:rPr>
              <w:t>-        Trabalho</w:t>
            </w:r>
            <w:proofErr w:type="gramEnd"/>
            <w:r w:rsidRPr="00666913">
              <w:rPr>
                <w:rFonts w:ascii="Myriad-Roman" w:eastAsia="Calibri" w:hAnsi="Myriad-Roman" w:cs="Calibri"/>
                <w:sz w:val="18"/>
                <w:szCs w:val="18"/>
                <w:lang w:eastAsia="en-US"/>
                <w:specVanish/>
              </w:rPr>
              <w:t xml:space="preserve"> Subordinado                    Trabalho Autónomo</w:t>
            </w: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9A1206"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O/A requerente entende que a atividade a prestar em acumulação não é legalmente considerada incompatível com as funções que desempenha na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9A1206" w:rsidRDefault="009A1206" w:rsidP="009A1206">
            <w:pPr>
              <w:pStyle w:val="Avanodecorpodetexto"/>
              <w:spacing w:after="0"/>
              <w:ind w:left="0"/>
              <w:jc w:val="both"/>
              <w:rPr>
                <w:rFonts w:ascii="Myriad-Roman" w:eastAsia="Calibri" w:hAnsi="Myriad-Roman" w:cs="Calibri"/>
                <w:sz w:val="18"/>
                <w:szCs w:val="18"/>
                <w:lang w:eastAsia="en-US"/>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O/A requerente entende não existir impedimento ou conflito de interesses entre a atividade a prestar em acumulação e a atividade que exerce na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 nem a mesma provoca prejuízo para o interesse público ou para os direitos e interesses legalmente protegidos dos cidadãos.</w:t>
            </w:r>
          </w:p>
          <w:p w:rsidR="009A1206" w:rsidRDefault="009A1206" w:rsidP="009A1206">
            <w:pPr>
              <w:pStyle w:val="Avanodecorpodetexto"/>
              <w:spacing w:after="0"/>
              <w:ind w:left="0"/>
              <w:jc w:val="both"/>
              <w:rPr>
                <w:rFonts w:ascii="Myriad-Roman" w:eastAsia="Calibri" w:hAnsi="Myriad-Roman" w:cs="Calibri"/>
                <w:sz w:val="18"/>
                <w:szCs w:val="18"/>
                <w:lang w:eastAsia="en-US"/>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Mais declara que a mencionada atividade não compromete a isenção e imparcialidade exigidas no desempenho da atividade na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9A1206" w:rsidRDefault="009A1206" w:rsidP="009A1206">
            <w:pPr>
              <w:pStyle w:val="Avanodecorpodetexto"/>
              <w:spacing w:after="0"/>
              <w:ind w:left="0"/>
              <w:jc w:val="both"/>
              <w:rPr>
                <w:rFonts w:ascii="Myriad-Roman" w:eastAsia="Calibri" w:hAnsi="Myriad-Roman" w:cs="Calibri"/>
                <w:sz w:val="18"/>
                <w:szCs w:val="18"/>
                <w:lang w:eastAsia="en-US"/>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p>
          <w:p w:rsidR="009A1206" w:rsidRPr="00666913" w:rsidRDefault="009A1206" w:rsidP="009A1206">
            <w:pPr>
              <w:pStyle w:val="Avanodecorpodetexto"/>
              <w:spacing w:after="0"/>
              <w:ind w:left="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O/A requerente cessará de imediato a atividade em acumulação, no caso de ocorrência superveniente de conflito de interesses com a atividade que exerce na </w:t>
            </w:r>
            <w:proofErr w:type="spellStart"/>
            <w:r w:rsidRPr="00666913">
              <w:rPr>
                <w:rFonts w:ascii="Myriad-Roman" w:eastAsia="Calibri" w:hAnsi="Myriad-Roman" w:cs="Calibri"/>
                <w:sz w:val="18"/>
                <w:szCs w:val="18"/>
                <w:lang w:eastAsia="en-US"/>
                <w:specVanish/>
              </w:rPr>
              <w:t>Secretaria-Geral</w:t>
            </w:r>
            <w:proofErr w:type="spellEnd"/>
            <w:r w:rsidRPr="00666913">
              <w:rPr>
                <w:rFonts w:ascii="Myriad-Roman" w:eastAsia="Calibri" w:hAnsi="Myriad-Roman" w:cs="Calibri"/>
                <w:sz w:val="18"/>
                <w:szCs w:val="18"/>
                <w:lang w:eastAsia="en-US"/>
                <w:specVanish/>
              </w:rPr>
              <w:t>.</w:t>
            </w:r>
          </w:p>
          <w:p w:rsidR="009A1206" w:rsidRPr="00666913" w:rsidRDefault="009A1206" w:rsidP="009A1206">
            <w:pPr>
              <w:rPr>
                <w:rFonts w:ascii="Myriad-Roman" w:eastAsia="Calibri" w:hAnsi="Myriad-Roman" w:cs="Calibri"/>
                <w:sz w:val="18"/>
                <w:szCs w:val="18"/>
                <w:lang w:eastAsia="en-US"/>
                <w:specVanish/>
              </w:rPr>
            </w:pPr>
          </w:p>
          <w:p w:rsidR="009A1206" w:rsidRDefault="009A1206" w:rsidP="009A1206">
            <w:pPr>
              <w:spacing w:after="120"/>
              <w:rPr>
                <w:rFonts w:ascii="Myriad-Roman" w:eastAsia="Calibri" w:hAnsi="Myriad-Roman" w:cs="Calibri"/>
                <w:sz w:val="18"/>
                <w:szCs w:val="18"/>
                <w:lang w:eastAsia="en-US"/>
              </w:rPr>
            </w:pPr>
          </w:p>
          <w:p w:rsidR="009A1206" w:rsidRPr="00666913" w:rsidRDefault="009A1206" w:rsidP="009A1206">
            <w:pPr>
              <w:spacing w:after="120"/>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 xml:space="preserve">Belém,   </w:t>
            </w:r>
            <w:proofErr w:type="gramEnd"/>
            <w:r w:rsidRPr="00666913">
              <w:rPr>
                <w:rFonts w:ascii="Myriad-Roman" w:eastAsia="Calibri" w:hAnsi="Myriad-Roman" w:cs="Calibri"/>
                <w:sz w:val="18"/>
                <w:szCs w:val="18"/>
                <w:lang w:eastAsia="en-US"/>
                <w:specVanish/>
              </w:rPr>
              <w:t>/ /.                                                                                                                  Assinatura -------------</w:t>
            </w:r>
            <w:r>
              <w:rPr>
                <w:rFonts w:ascii="Myriad-Roman" w:eastAsia="Calibri" w:hAnsi="Myriad-Roman" w:cs="Calibri"/>
                <w:sz w:val="18"/>
                <w:szCs w:val="18"/>
                <w:lang w:eastAsia="en-US"/>
              </w:rPr>
              <w:t>----------------------------</w:t>
            </w:r>
          </w:p>
          <w:p w:rsidR="009A1206" w:rsidRPr="009A1206" w:rsidRDefault="009A1206" w:rsidP="009A1206">
            <w:pPr>
              <w:spacing w:after="200"/>
              <w:rPr>
                <w:rFonts w:ascii="Myriad-Roman" w:eastAsia="Calibri" w:hAnsi="Myriad-Roman" w:cs="Calibri"/>
                <w:sz w:val="10"/>
                <w:szCs w:val="10"/>
                <w:lang w:eastAsia="en-US"/>
              </w:rPr>
            </w:pPr>
          </w:p>
          <w:p w:rsidR="009A1206" w:rsidRPr="009A1206" w:rsidRDefault="009A1206" w:rsidP="009A1206">
            <w:pPr>
              <w:spacing w:after="200"/>
              <w:rPr>
                <w:rFonts w:ascii="Myriad-Roman" w:eastAsia="Calibri" w:hAnsi="Myriad-Roman" w:cs="Calibri"/>
                <w:sz w:val="28"/>
                <w:szCs w:val="28"/>
                <w:lang w:eastAsia="en-US"/>
                <w:specVanish/>
              </w:rPr>
            </w:pPr>
          </w:p>
        </w:tc>
      </w:tr>
    </w:tbl>
    <w:p w:rsidR="009A1206" w:rsidRPr="00DE3304" w:rsidRDefault="009A1206">
      <w:pPr>
        <w:rPr>
          <w:rFonts w:ascii="Arial" w:hAnsi="Arial" w:cs="Arial"/>
          <w:sz w:val="14"/>
          <w:szCs w:val="14"/>
          <w:lang w:eastAsia="en-US"/>
        </w:rPr>
      </w:pPr>
    </w:p>
    <w:p w:rsidR="009A1206" w:rsidRDefault="009A1206">
      <w:pPr>
        <w:rPr>
          <w:rFonts w:ascii="Arial" w:hAnsi="Arial" w:cs="Arial"/>
          <w:sz w:val="18"/>
          <w:szCs w:val="18"/>
          <w:lang w:eastAsia="en-US"/>
        </w:rPr>
      </w:pPr>
    </w:p>
    <w:p w:rsidR="003A1F53" w:rsidRPr="00E960C2" w:rsidRDefault="003A1F53" w:rsidP="00A445D8">
      <w:pPr>
        <w:autoSpaceDE w:val="0"/>
        <w:autoSpaceDN w:val="0"/>
        <w:adjustRightInd w:val="0"/>
        <w:ind w:left="-284" w:right="-359" w:hanging="142"/>
        <w:jc w:val="both"/>
        <w:rPr>
          <w:rFonts w:ascii="Browallia New" w:hAnsi="Browallia New" w:cs="Browallia New"/>
          <w:sz w:val="32"/>
          <w:szCs w:val="32"/>
        </w:rPr>
      </w:pPr>
      <w:r w:rsidRPr="00E960C2">
        <w:rPr>
          <w:rFonts w:ascii="Browallia New" w:hAnsi="Browallia New" w:cs="Browallia New"/>
          <w:sz w:val="32"/>
          <w:szCs w:val="32"/>
        </w:rPr>
        <w:lastRenderedPageBreak/>
        <w:t xml:space="preserve">Anexo </w:t>
      </w:r>
      <w:r w:rsidR="000E6B4B">
        <w:rPr>
          <w:rFonts w:ascii="Browallia New" w:hAnsi="Browallia New" w:cs="Browallia New"/>
          <w:sz w:val="32"/>
          <w:szCs w:val="32"/>
        </w:rPr>
        <w:t>5</w:t>
      </w:r>
      <w:r w:rsidRPr="00E960C2">
        <w:rPr>
          <w:rFonts w:ascii="Browallia New" w:hAnsi="Browallia New" w:cs="Browallia New"/>
          <w:sz w:val="32"/>
          <w:szCs w:val="32"/>
        </w:rPr>
        <w:t xml:space="preserve"> - Questionário sobre o Sistema de </w:t>
      </w:r>
      <w:r w:rsidR="005C7D9E" w:rsidRPr="00E960C2">
        <w:rPr>
          <w:rFonts w:ascii="Browallia New" w:hAnsi="Browallia New" w:cs="Browallia New"/>
          <w:sz w:val="32"/>
          <w:szCs w:val="32"/>
        </w:rPr>
        <w:t>Gestão</w:t>
      </w:r>
      <w:r w:rsidRPr="00E960C2">
        <w:rPr>
          <w:rFonts w:ascii="Browallia New" w:hAnsi="Browallia New" w:cs="Browallia New"/>
          <w:sz w:val="32"/>
          <w:szCs w:val="32"/>
        </w:rPr>
        <w:t xml:space="preserve"> d</w:t>
      </w:r>
      <w:r w:rsidR="00A445D8" w:rsidRPr="00E960C2">
        <w:rPr>
          <w:rFonts w:ascii="Browallia New" w:hAnsi="Browallia New" w:cs="Browallia New"/>
          <w:sz w:val="32"/>
          <w:szCs w:val="32"/>
        </w:rPr>
        <w:t>o</w:t>
      </w:r>
      <w:r w:rsidRPr="00E960C2">
        <w:rPr>
          <w:rFonts w:ascii="Browallia New" w:hAnsi="Browallia New" w:cs="Browallia New"/>
          <w:sz w:val="32"/>
          <w:szCs w:val="32"/>
        </w:rPr>
        <w:t xml:space="preserve"> Risco </w:t>
      </w:r>
    </w:p>
    <w:p w:rsidR="004D0C10" w:rsidRPr="00913549" w:rsidRDefault="004D0C10" w:rsidP="005519DB">
      <w:pPr>
        <w:spacing w:after="160" w:line="240" w:lineRule="atLeast"/>
        <w:outlineLvl w:val="0"/>
        <w:rPr>
          <w:rFonts w:ascii="Calibri" w:hAnsi="Calibri"/>
          <w:color w:val="FF0000"/>
          <w:kern w:val="36"/>
          <w:sz w:val="44"/>
          <w:szCs w:val="44"/>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056"/>
        <w:gridCol w:w="15"/>
        <w:gridCol w:w="30"/>
        <w:gridCol w:w="15"/>
        <w:gridCol w:w="607"/>
        <w:gridCol w:w="10"/>
        <w:gridCol w:w="36"/>
        <w:gridCol w:w="10"/>
        <w:gridCol w:w="616"/>
        <w:gridCol w:w="36"/>
        <w:gridCol w:w="634"/>
      </w:tblGrid>
      <w:tr w:rsidR="00805ED1" w:rsidTr="00913549">
        <w:trPr>
          <w:cantSplit/>
          <w:trHeight w:val="1384"/>
        </w:trPr>
        <w:tc>
          <w:tcPr>
            <w:tcW w:w="8076" w:type="dxa"/>
            <w:gridSpan w:val="2"/>
            <w:tcBorders>
              <w:bottom w:val="nil"/>
            </w:tcBorders>
            <w:vAlign w:val="center"/>
          </w:tcPr>
          <w:p w:rsidR="00E93261" w:rsidRDefault="005F3682" w:rsidP="004D0C10">
            <w:pPr>
              <w:spacing w:before="100" w:after="95"/>
              <w:outlineLvl w:val="0"/>
              <w:rPr>
                <w:rFonts w:ascii="Calibri" w:hAnsi="Calibri"/>
                <w:color w:val="000000"/>
                <w:kern w:val="36"/>
              </w:rPr>
            </w:pPr>
            <w:r>
              <w:rPr>
                <w:rFonts w:ascii="Arial" w:hAnsi="Arial" w:cs="Arial"/>
                <w:sz w:val="28"/>
                <w:szCs w:val="28"/>
              </w:rPr>
              <w:t xml:space="preserve">Questionário </w:t>
            </w:r>
            <w:r w:rsidR="005E52D3">
              <w:rPr>
                <w:rFonts w:ascii="Arial" w:hAnsi="Arial" w:cs="Arial"/>
                <w:sz w:val="28"/>
                <w:szCs w:val="28"/>
              </w:rPr>
              <w:t>sobre o</w:t>
            </w:r>
            <w:r>
              <w:rPr>
                <w:rFonts w:ascii="Arial" w:hAnsi="Arial" w:cs="Arial"/>
                <w:sz w:val="28"/>
                <w:szCs w:val="28"/>
              </w:rPr>
              <w:t xml:space="preserve"> S</w:t>
            </w:r>
            <w:r w:rsidR="00E93261" w:rsidRPr="00D66546">
              <w:rPr>
                <w:rFonts w:ascii="Arial" w:hAnsi="Arial" w:cs="Arial"/>
                <w:sz w:val="28"/>
                <w:szCs w:val="28"/>
              </w:rPr>
              <w:t xml:space="preserve">istema de </w:t>
            </w:r>
            <w:r>
              <w:rPr>
                <w:rFonts w:ascii="Arial" w:hAnsi="Arial" w:cs="Arial"/>
                <w:sz w:val="28"/>
                <w:szCs w:val="28"/>
              </w:rPr>
              <w:t>G</w:t>
            </w:r>
            <w:r w:rsidR="00E93261" w:rsidRPr="00D66546">
              <w:rPr>
                <w:rFonts w:ascii="Arial" w:hAnsi="Arial" w:cs="Arial"/>
                <w:sz w:val="28"/>
                <w:szCs w:val="28"/>
              </w:rPr>
              <w:t>estão d</w:t>
            </w:r>
            <w:r>
              <w:rPr>
                <w:rFonts w:ascii="Arial" w:hAnsi="Arial" w:cs="Arial"/>
                <w:sz w:val="28"/>
                <w:szCs w:val="28"/>
              </w:rPr>
              <w:t>o R</w:t>
            </w:r>
            <w:r w:rsidR="00E93261" w:rsidRPr="00D66546">
              <w:rPr>
                <w:rFonts w:ascii="Arial" w:hAnsi="Arial" w:cs="Arial"/>
                <w:sz w:val="28"/>
                <w:szCs w:val="28"/>
              </w:rPr>
              <w:t>isco</w:t>
            </w:r>
          </w:p>
        </w:tc>
        <w:tc>
          <w:tcPr>
            <w:tcW w:w="662" w:type="dxa"/>
            <w:gridSpan w:val="4"/>
            <w:tcBorders>
              <w:bottom w:val="nil"/>
            </w:tcBorders>
            <w:shd w:val="clear" w:color="auto" w:fill="A6A6A6" w:themeFill="background1" w:themeFillShade="A6"/>
            <w:textDirection w:val="btLr"/>
            <w:vAlign w:val="center"/>
          </w:tcPr>
          <w:p w:rsidR="00E93261" w:rsidRPr="00805ED1" w:rsidRDefault="00805ED1" w:rsidP="004D0C10">
            <w:pPr>
              <w:spacing w:before="100" w:after="95"/>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2" w:type="dxa"/>
            <w:gridSpan w:val="3"/>
            <w:tcBorders>
              <w:bottom w:val="nil"/>
            </w:tcBorders>
            <w:shd w:val="clear" w:color="auto" w:fill="A6A6A6" w:themeFill="background1" w:themeFillShade="A6"/>
            <w:textDirection w:val="btLr"/>
            <w:vAlign w:val="center"/>
          </w:tcPr>
          <w:p w:rsidR="00E93261" w:rsidRPr="00805ED1" w:rsidRDefault="00805ED1" w:rsidP="004D0C10">
            <w:pPr>
              <w:spacing w:before="100" w:after="95"/>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65" w:type="dxa"/>
            <w:gridSpan w:val="2"/>
            <w:tcBorders>
              <w:bottom w:val="nil"/>
            </w:tcBorders>
            <w:shd w:val="clear" w:color="auto" w:fill="A6A6A6" w:themeFill="background1" w:themeFillShade="A6"/>
            <w:textDirection w:val="btLr"/>
            <w:vAlign w:val="center"/>
          </w:tcPr>
          <w:p w:rsidR="00E93261" w:rsidRPr="00805ED1" w:rsidRDefault="00805ED1" w:rsidP="004D0C10">
            <w:pPr>
              <w:spacing w:before="100" w:after="95"/>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805ED1" w:rsidTr="00913549">
        <w:tc>
          <w:tcPr>
            <w:tcW w:w="8121" w:type="dxa"/>
            <w:gridSpan w:val="4"/>
            <w:tcBorders>
              <w:top w:val="nil"/>
              <w:bottom w:val="nil"/>
              <w:right w:val="nil"/>
            </w:tcBorders>
            <w:shd w:val="clear" w:color="auto" w:fill="F2F2F2" w:themeFill="background1" w:themeFillShade="F2"/>
          </w:tcPr>
          <w:p w:rsidR="00E93261" w:rsidRPr="008957C8" w:rsidRDefault="009B18C6" w:rsidP="004D0C10">
            <w:pPr>
              <w:spacing w:before="100" w:after="95"/>
              <w:ind w:right="100"/>
              <w:rPr>
                <w:rFonts w:ascii="Arial" w:hAnsi="Arial" w:cs="Arial"/>
                <w:b/>
                <w:caps/>
                <w:sz w:val="20"/>
                <w:szCs w:val="20"/>
              </w:rPr>
            </w:pPr>
            <w:r w:rsidRPr="008957C8">
              <w:rPr>
                <w:rFonts w:ascii="Arial" w:hAnsi="Arial" w:cs="Arial"/>
                <w:b/>
                <w:caps/>
                <w:sz w:val="20"/>
                <w:szCs w:val="20"/>
              </w:rPr>
              <w:t xml:space="preserve">A. </w:t>
            </w:r>
            <w:r w:rsidR="00E93261" w:rsidRPr="008957C8">
              <w:rPr>
                <w:rFonts w:ascii="Arial" w:hAnsi="Arial" w:cs="Arial"/>
                <w:b/>
                <w:caps/>
                <w:sz w:val="20"/>
                <w:szCs w:val="20"/>
              </w:rPr>
              <w:t>Estratégia do Risco</w:t>
            </w:r>
          </w:p>
        </w:tc>
        <w:tc>
          <w:tcPr>
            <w:tcW w:w="663" w:type="dxa"/>
            <w:gridSpan w:val="4"/>
            <w:tcBorders>
              <w:top w:val="nil"/>
              <w:left w:val="nil"/>
              <w:bottom w:val="nil"/>
              <w:right w:val="nil"/>
            </w:tcBorders>
            <w:shd w:val="clear" w:color="auto" w:fill="F2F2F2" w:themeFill="background1" w:themeFillShade="F2"/>
          </w:tcPr>
          <w:p w:rsidR="00E93261" w:rsidRPr="00D66546" w:rsidRDefault="00E93261" w:rsidP="004D0C10">
            <w:pPr>
              <w:spacing w:before="100" w:after="95"/>
              <w:ind w:right="100"/>
              <w:jc w:val="both"/>
              <w:rPr>
                <w:rFonts w:ascii="Arial" w:hAnsi="Arial" w:cs="Arial"/>
                <w:sz w:val="18"/>
                <w:szCs w:val="18"/>
              </w:rPr>
            </w:pPr>
          </w:p>
        </w:tc>
        <w:tc>
          <w:tcPr>
            <w:tcW w:w="652" w:type="dxa"/>
            <w:gridSpan w:val="2"/>
            <w:tcBorders>
              <w:top w:val="nil"/>
              <w:left w:val="nil"/>
              <w:bottom w:val="nil"/>
              <w:right w:val="nil"/>
            </w:tcBorders>
            <w:shd w:val="clear" w:color="auto" w:fill="F2F2F2" w:themeFill="background1" w:themeFillShade="F2"/>
          </w:tcPr>
          <w:p w:rsidR="00E93261" w:rsidRPr="00D66546" w:rsidRDefault="00E93261" w:rsidP="004D0C10">
            <w:pPr>
              <w:spacing w:before="100" w:after="95"/>
              <w:ind w:right="100"/>
              <w:jc w:val="both"/>
              <w:rPr>
                <w:rFonts w:ascii="Arial" w:hAnsi="Arial" w:cs="Arial"/>
                <w:sz w:val="18"/>
                <w:szCs w:val="18"/>
              </w:rPr>
            </w:pPr>
          </w:p>
        </w:tc>
        <w:tc>
          <w:tcPr>
            <w:tcW w:w="629" w:type="dxa"/>
            <w:tcBorders>
              <w:top w:val="nil"/>
              <w:left w:val="nil"/>
              <w:bottom w:val="nil"/>
            </w:tcBorders>
            <w:shd w:val="clear" w:color="auto" w:fill="F2F2F2" w:themeFill="background1" w:themeFillShade="F2"/>
          </w:tcPr>
          <w:p w:rsidR="00E93261" w:rsidRPr="00D66546" w:rsidRDefault="00E93261" w:rsidP="004D0C10">
            <w:pPr>
              <w:spacing w:before="100" w:after="95"/>
              <w:ind w:right="100"/>
              <w:jc w:val="both"/>
              <w:rPr>
                <w:rFonts w:ascii="Arial" w:hAnsi="Arial" w:cs="Arial"/>
                <w:sz w:val="18"/>
                <w:szCs w:val="18"/>
              </w:rPr>
            </w:pPr>
          </w:p>
        </w:tc>
      </w:tr>
      <w:tr w:rsidR="00805ED1" w:rsidTr="00913549">
        <w:tc>
          <w:tcPr>
            <w:tcW w:w="8121" w:type="dxa"/>
            <w:gridSpan w:val="4"/>
            <w:tcBorders>
              <w:top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506D66" w:rsidRPr="00666913">
              <w:rPr>
                <w:rFonts w:ascii="Myriad-Roman" w:eastAsia="Calibri" w:hAnsi="Myriad-Roman" w:cs="Calibri"/>
                <w:sz w:val="18"/>
                <w:szCs w:val="18"/>
                <w:lang w:eastAsia="en-US"/>
                <w:specVanish/>
              </w:rPr>
              <w:t>São</w:t>
            </w:r>
            <w:r w:rsidRPr="00666913">
              <w:rPr>
                <w:rFonts w:ascii="Myriad-Roman" w:eastAsia="Calibri" w:hAnsi="Myriad-Roman" w:cs="Calibri"/>
                <w:sz w:val="18"/>
                <w:szCs w:val="18"/>
                <w:lang w:eastAsia="en-US"/>
                <w:specVanish/>
              </w:rPr>
              <w:t xml:space="preserve"> identificadas as obrigações legais e regulamentares aplicáveis ​​à gestão do risco?</w:t>
            </w:r>
          </w:p>
        </w:tc>
        <w:tc>
          <w:tcPr>
            <w:tcW w:w="663" w:type="dxa"/>
            <w:gridSpan w:val="4"/>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29" w:type="dxa"/>
            <w:tcBorders>
              <w:top w:val="nil"/>
            </w:tcBorders>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top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 Existem riscos inerentes à estratégia e objetivos da atividade institucional?</w:t>
            </w:r>
          </w:p>
        </w:tc>
        <w:tc>
          <w:tcPr>
            <w:tcW w:w="663" w:type="dxa"/>
            <w:gridSpan w:val="4"/>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29" w:type="dxa"/>
            <w:tcBorders>
              <w:top w:val="nil"/>
            </w:tcBorders>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bottom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 Há relação entre a estratégia do risco e a estratégia operacional?</w:t>
            </w:r>
          </w:p>
        </w:tc>
        <w:tc>
          <w:tcPr>
            <w:tcW w:w="663" w:type="dxa"/>
            <w:gridSpan w:val="4"/>
            <w:tcBorders>
              <w:bottom w:val="nil"/>
            </w:tcBorders>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bottom w:val="nil"/>
            </w:tcBorders>
          </w:tcPr>
          <w:p w:rsidR="006C304E" w:rsidRPr="00D66546" w:rsidRDefault="006C304E" w:rsidP="004D0C10">
            <w:pPr>
              <w:spacing w:before="100" w:after="95"/>
              <w:ind w:right="100"/>
              <w:jc w:val="both"/>
              <w:rPr>
                <w:rFonts w:ascii="Arial" w:hAnsi="Arial" w:cs="Arial"/>
                <w:sz w:val="18"/>
                <w:szCs w:val="18"/>
              </w:rPr>
            </w:pPr>
          </w:p>
        </w:tc>
        <w:tc>
          <w:tcPr>
            <w:tcW w:w="629" w:type="dxa"/>
            <w:tcBorders>
              <w:bottom w:val="nil"/>
            </w:tcBorders>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top w:val="nil"/>
              <w:bottom w:val="nil"/>
              <w:right w:val="nil"/>
            </w:tcBorders>
            <w:shd w:val="clear" w:color="auto" w:fill="F2F2F2" w:themeFill="background1" w:themeFillShade="F2"/>
          </w:tcPr>
          <w:p w:rsidR="006C304E" w:rsidRPr="008957C8" w:rsidRDefault="006C304E" w:rsidP="004D0C10">
            <w:pPr>
              <w:spacing w:before="100" w:after="95"/>
              <w:ind w:right="100"/>
              <w:rPr>
                <w:rFonts w:ascii="Arial" w:hAnsi="Arial" w:cs="Arial"/>
                <w:b/>
                <w:caps/>
                <w:sz w:val="20"/>
                <w:szCs w:val="20"/>
              </w:rPr>
            </w:pPr>
            <w:r w:rsidRPr="008957C8">
              <w:rPr>
                <w:rFonts w:ascii="Arial" w:hAnsi="Arial" w:cs="Arial"/>
                <w:b/>
                <w:caps/>
                <w:sz w:val="20"/>
                <w:szCs w:val="20"/>
              </w:rPr>
              <w:t>B. Estrutura organizacional para a gestão do risco</w:t>
            </w:r>
          </w:p>
        </w:tc>
        <w:tc>
          <w:tcPr>
            <w:tcW w:w="663" w:type="dxa"/>
            <w:gridSpan w:val="4"/>
            <w:tcBorders>
              <w:top w:val="nil"/>
              <w:left w:val="nil"/>
              <w:bottom w:val="nil"/>
              <w:right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top w:val="nil"/>
              <w:left w:val="nil"/>
              <w:bottom w:val="nil"/>
              <w:right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c>
          <w:tcPr>
            <w:tcW w:w="629" w:type="dxa"/>
            <w:tcBorders>
              <w:top w:val="nil"/>
              <w:left w:val="nil"/>
              <w:bottom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top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A </w:t>
            </w:r>
            <w:r w:rsidR="000E6B4B"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 xml:space="preserve"> tem procedimentos normalizados de gestão do risco (definições uniformes, critérios de identificação, análise e monitorização, etc.)?</w:t>
            </w:r>
          </w:p>
        </w:tc>
        <w:tc>
          <w:tcPr>
            <w:tcW w:w="663" w:type="dxa"/>
            <w:gridSpan w:val="4"/>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top w:val="nil"/>
            </w:tcBorders>
          </w:tcPr>
          <w:p w:rsidR="006C304E" w:rsidRPr="00D66546" w:rsidRDefault="006C304E" w:rsidP="004D0C10">
            <w:pPr>
              <w:spacing w:before="100" w:after="95"/>
              <w:ind w:right="100"/>
              <w:jc w:val="both"/>
              <w:rPr>
                <w:rFonts w:ascii="Arial" w:hAnsi="Arial" w:cs="Arial"/>
                <w:sz w:val="18"/>
                <w:szCs w:val="18"/>
              </w:rPr>
            </w:pPr>
          </w:p>
        </w:tc>
        <w:tc>
          <w:tcPr>
            <w:tcW w:w="629" w:type="dxa"/>
            <w:tcBorders>
              <w:top w:val="nil"/>
            </w:tcBorders>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 Os procedimentos para a gestão dos principais riscos têm sido implementados?</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 Existem fluxogramas dos circuitos documentais dos Serviços da </w:t>
            </w:r>
            <w:r w:rsidR="008957C8"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 É efetuada divulgação geral interna sobre os fatores do risco, sistema de gestão do risco, ações atuais e futuras?</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 Em termos de gestão, as responsabilidades relacionadas com a gestão do risco estão claramente estabelecidas? </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9. Os responsáveis pela gestão do risco têm qualificações suficientes e perfil profissional para desempenhar essa função?</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10. As responsabilidades da gestão do risco são comunicadas aos dirigentes, coordenadores e trabalhadores?</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11. A </w:t>
            </w:r>
            <w:r w:rsidR="000E6B4B"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 xml:space="preserve"> estabeleceu metas para a gestão do risco?</w:t>
            </w:r>
          </w:p>
        </w:tc>
        <w:tc>
          <w:tcPr>
            <w:tcW w:w="663" w:type="dxa"/>
            <w:gridSpan w:val="4"/>
          </w:tcPr>
          <w:p w:rsidR="006C304E" w:rsidRPr="00D66546" w:rsidRDefault="006C304E" w:rsidP="004D0C10">
            <w:pPr>
              <w:spacing w:before="100" w:after="95"/>
              <w:ind w:right="100"/>
              <w:jc w:val="both"/>
              <w:rPr>
                <w:rFonts w:ascii="Arial" w:hAnsi="Arial" w:cs="Arial"/>
                <w:sz w:val="18"/>
                <w:szCs w:val="18"/>
              </w:rPr>
            </w:pPr>
          </w:p>
        </w:tc>
        <w:tc>
          <w:tcPr>
            <w:tcW w:w="652" w:type="dxa"/>
            <w:gridSpan w:val="2"/>
          </w:tcPr>
          <w:p w:rsidR="006C304E" w:rsidRPr="00D66546" w:rsidRDefault="006C304E" w:rsidP="004D0C10">
            <w:pPr>
              <w:spacing w:before="100" w:after="95"/>
              <w:ind w:right="100"/>
              <w:jc w:val="both"/>
              <w:rPr>
                <w:rFonts w:ascii="Arial" w:hAnsi="Arial" w:cs="Arial"/>
                <w:sz w:val="18"/>
                <w:szCs w:val="18"/>
              </w:rPr>
            </w:pPr>
          </w:p>
        </w:tc>
        <w:tc>
          <w:tcPr>
            <w:tcW w:w="629" w:type="dxa"/>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bottom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12. </w:t>
            </w:r>
            <w:r w:rsidR="006B2869" w:rsidRPr="00666913">
              <w:rPr>
                <w:rFonts w:ascii="Myriad-Roman" w:eastAsia="Calibri" w:hAnsi="Myriad-Roman" w:cs="Calibri"/>
                <w:sz w:val="18"/>
                <w:szCs w:val="18"/>
                <w:lang w:eastAsia="en-US"/>
                <w:specVanish/>
              </w:rPr>
              <w:t>São</w:t>
            </w:r>
            <w:r w:rsidRPr="00666913">
              <w:rPr>
                <w:rFonts w:ascii="Myriad-Roman" w:eastAsia="Calibri" w:hAnsi="Myriad-Roman" w:cs="Calibri"/>
                <w:sz w:val="18"/>
                <w:szCs w:val="18"/>
                <w:lang w:eastAsia="en-US"/>
                <w:specVanish/>
              </w:rPr>
              <w:t xml:space="preserve"> definidos limites de risco aceitáveis ​​(tolerância ao risco) e, em caso afirmativo, os mesmos </w:t>
            </w:r>
            <w:r w:rsidR="006B2869" w:rsidRPr="00666913">
              <w:rPr>
                <w:rFonts w:ascii="Myriad-Roman" w:eastAsia="Calibri" w:hAnsi="Myriad-Roman" w:cs="Calibri"/>
                <w:sz w:val="18"/>
                <w:szCs w:val="18"/>
                <w:lang w:eastAsia="en-US"/>
                <w:specVanish/>
              </w:rPr>
              <w:t>são</w:t>
            </w:r>
            <w:r w:rsidRPr="00666913">
              <w:rPr>
                <w:rFonts w:ascii="Myriad-Roman" w:eastAsia="Calibri" w:hAnsi="Myriad-Roman" w:cs="Calibri"/>
                <w:sz w:val="18"/>
                <w:szCs w:val="18"/>
                <w:lang w:eastAsia="en-US"/>
                <w:specVanish/>
              </w:rPr>
              <w:t xml:space="preserve"> divulgados?</w:t>
            </w:r>
          </w:p>
        </w:tc>
        <w:tc>
          <w:tcPr>
            <w:tcW w:w="663" w:type="dxa"/>
            <w:gridSpan w:val="4"/>
            <w:tcBorders>
              <w:bottom w:val="nil"/>
            </w:tcBorders>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bottom w:val="nil"/>
            </w:tcBorders>
          </w:tcPr>
          <w:p w:rsidR="006C304E" w:rsidRPr="00D66546" w:rsidRDefault="006C304E" w:rsidP="004D0C10">
            <w:pPr>
              <w:spacing w:before="100" w:after="95"/>
              <w:ind w:right="100"/>
              <w:jc w:val="both"/>
              <w:rPr>
                <w:rFonts w:ascii="Arial" w:hAnsi="Arial" w:cs="Arial"/>
                <w:sz w:val="18"/>
                <w:szCs w:val="18"/>
              </w:rPr>
            </w:pPr>
          </w:p>
        </w:tc>
        <w:tc>
          <w:tcPr>
            <w:tcW w:w="629" w:type="dxa"/>
            <w:tcBorders>
              <w:bottom w:val="nil"/>
            </w:tcBorders>
          </w:tcPr>
          <w:p w:rsidR="006C304E" w:rsidRPr="00D66546" w:rsidRDefault="006C304E" w:rsidP="004D0C10">
            <w:pPr>
              <w:spacing w:before="100" w:after="95"/>
              <w:ind w:right="100"/>
              <w:jc w:val="both"/>
              <w:rPr>
                <w:rFonts w:ascii="Arial" w:hAnsi="Arial" w:cs="Arial"/>
                <w:sz w:val="18"/>
                <w:szCs w:val="18"/>
              </w:rPr>
            </w:pPr>
          </w:p>
        </w:tc>
      </w:tr>
      <w:tr w:rsidR="00805ED1" w:rsidTr="00913549">
        <w:tblPrEx>
          <w:shd w:val="clear" w:color="auto" w:fill="002060"/>
        </w:tblPrEx>
        <w:tc>
          <w:tcPr>
            <w:tcW w:w="8121" w:type="dxa"/>
            <w:gridSpan w:val="4"/>
            <w:tcBorders>
              <w:top w:val="nil"/>
              <w:bottom w:val="nil"/>
              <w:right w:val="nil"/>
            </w:tcBorders>
            <w:shd w:val="clear" w:color="auto" w:fill="F2F2F2" w:themeFill="background1" w:themeFillShade="F2"/>
          </w:tcPr>
          <w:p w:rsidR="006C304E" w:rsidRPr="008957C8" w:rsidRDefault="006C304E" w:rsidP="004D0C10">
            <w:pPr>
              <w:spacing w:before="100" w:after="95"/>
              <w:ind w:right="100"/>
              <w:rPr>
                <w:rFonts w:ascii="Arial" w:hAnsi="Arial" w:cs="Arial"/>
                <w:b/>
                <w:caps/>
                <w:sz w:val="20"/>
                <w:szCs w:val="20"/>
              </w:rPr>
            </w:pPr>
            <w:r w:rsidRPr="008957C8">
              <w:rPr>
                <w:rFonts w:ascii="Arial" w:hAnsi="Arial" w:cs="Arial"/>
                <w:b/>
                <w:caps/>
                <w:sz w:val="20"/>
                <w:szCs w:val="20"/>
              </w:rPr>
              <w:t>C. identificação dos Riscos</w:t>
            </w:r>
          </w:p>
        </w:tc>
        <w:tc>
          <w:tcPr>
            <w:tcW w:w="663" w:type="dxa"/>
            <w:gridSpan w:val="4"/>
            <w:tcBorders>
              <w:top w:val="nil"/>
              <w:left w:val="nil"/>
              <w:bottom w:val="nil"/>
              <w:right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c>
          <w:tcPr>
            <w:tcW w:w="652" w:type="dxa"/>
            <w:gridSpan w:val="2"/>
            <w:tcBorders>
              <w:top w:val="nil"/>
              <w:left w:val="nil"/>
              <w:bottom w:val="nil"/>
              <w:right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c>
          <w:tcPr>
            <w:tcW w:w="629" w:type="dxa"/>
            <w:tcBorders>
              <w:top w:val="nil"/>
              <w:left w:val="nil"/>
              <w:bottom w:val="nil"/>
            </w:tcBorders>
            <w:shd w:val="clear" w:color="auto" w:fill="F2F2F2" w:themeFill="background1" w:themeFillShade="F2"/>
          </w:tcPr>
          <w:p w:rsidR="006C304E" w:rsidRPr="00D66546" w:rsidRDefault="006C304E" w:rsidP="004D0C10">
            <w:pPr>
              <w:spacing w:before="100" w:after="95"/>
              <w:ind w:right="100"/>
              <w:jc w:val="both"/>
              <w:rPr>
                <w:rFonts w:ascii="Arial" w:hAnsi="Arial" w:cs="Arial"/>
                <w:sz w:val="18"/>
                <w:szCs w:val="18"/>
              </w:rPr>
            </w:pPr>
          </w:p>
        </w:tc>
      </w:tr>
      <w:tr w:rsidR="00805ED1" w:rsidTr="00913549">
        <w:tc>
          <w:tcPr>
            <w:tcW w:w="8121" w:type="dxa"/>
            <w:gridSpan w:val="4"/>
            <w:tcBorders>
              <w:top w:val="nil"/>
            </w:tcBorders>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13. Existe um Mapa de Riscos da </w:t>
            </w:r>
            <w:r w:rsidR="008957C8"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 xml:space="preserve">?  </w:t>
            </w:r>
          </w:p>
        </w:tc>
        <w:tc>
          <w:tcPr>
            <w:tcW w:w="663" w:type="dxa"/>
            <w:gridSpan w:val="4"/>
            <w:tcBorders>
              <w:top w:val="nil"/>
            </w:tcBorders>
          </w:tcPr>
          <w:p w:rsidR="006C304E" w:rsidRPr="00D66546" w:rsidRDefault="006C304E" w:rsidP="004D0C10">
            <w:pPr>
              <w:spacing w:before="100" w:after="95"/>
              <w:jc w:val="both"/>
              <w:rPr>
                <w:rFonts w:ascii="Verdana" w:hAnsi="Verdana"/>
                <w:sz w:val="18"/>
                <w:szCs w:val="18"/>
              </w:rPr>
            </w:pPr>
          </w:p>
        </w:tc>
        <w:tc>
          <w:tcPr>
            <w:tcW w:w="652" w:type="dxa"/>
            <w:gridSpan w:val="2"/>
            <w:tcBorders>
              <w:top w:val="nil"/>
            </w:tcBorders>
          </w:tcPr>
          <w:p w:rsidR="006C304E" w:rsidRPr="00D66546" w:rsidRDefault="006C304E" w:rsidP="004D0C10">
            <w:pPr>
              <w:spacing w:before="100" w:after="95"/>
              <w:jc w:val="both"/>
              <w:rPr>
                <w:rFonts w:ascii="Verdana" w:hAnsi="Verdana"/>
                <w:sz w:val="18"/>
                <w:szCs w:val="18"/>
              </w:rPr>
            </w:pPr>
          </w:p>
        </w:tc>
        <w:tc>
          <w:tcPr>
            <w:tcW w:w="629" w:type="dxa"/>
            <w:tcBorders>
              <w:top w:val="nil"/>
            </w:tcBorders>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14. Em caso afirmativo</w:t>
            </w:r>
            <w:r w:rsidR="00703F23" w:rsidRPr="00666913">
              <w:rPr>
                <w:rFonts w:ascii="Myriad-Roman" w:eastAsia="Calibri" w:hAnsi="Myriad-Roman" w:cs="Calibri"/>
                <w:sz w:val="18"/>
                <w:szCs w:val="18"/>
                <w:lang w:eastAsia="en-US"/>
                <w:specVanish/>
              </w:rPr>
              <w:t>,</w:t>
            </w:r>
            <w:r w:rsidRPr="00666913">
              <w:rPr>
                <w:rFonts w:ascii="Myriad-Roman" w:eastAsia="Calibri" w:hAnsi="Myriad-Roman" w:cs="Calibri"/>
                <w:sz w:val="18"/>
                <w:szCs w:val="18"/>
                <w:lang w:eastAsia="en-US"/>
                <w:specVanish/>
              </w:rPr>
              <w:t xml:space="preserve"> o mapeamento de riscos identifica e avalia a exposição a riscos incomuns?</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15. </w:t>
            </w:r>
            <w:r w:rsidR="006B2869" w:rsidRPr="00666913">
              <w:rPr>
                <w:rFonts w:ascii="Myriad-Roman" w:eastAsia="Calibri" w:hAnsi="Myriad-Roman" w:cs="Calibri"/>
                <w:sz w:val="18"/>
                <w:szCs w:val="18"/>
                <w:lang w:eastAsia="en-US"/>
                <w:specVanish/>
              </w:rPr>
              <w:t>Verifica-se o cumprimento d</w:t>
            </w:r>
            <w:r w:rsidRPr="00666913">
              <w:rPr>
                <w:rFonts w:ascii="Myriad-Roman" w:eastAsia="Calibri" w:hAnsi="Myriad-Roman" w:cs="Calibri"/>
                <w:sz w:val="18"/>
                <w:szCs w:val="18"/>
                <w:lang w:eastAsia="en-US"/>
                <w:specVanish/>
              </w:rPr>
              <w:t xml:space="preserve">as metas dos objetivos ​​operacionais da </w:t>
            </w:r>
            <w:r w:rsidR="008957C8"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16. São identificadas e analisadas correlações entre riscos operacionais? </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17. Existe capacidade de adaptação a riscos?</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18. Em caso afirmativo</w:t>
            </w:r>
            <w:r w:rsidR="00703F23" w:rsidRPr="00666913">
              <w:rPr>
                <w:rFonts w:ascii="Myriad-Roman" w:eastAsia="Calibri" w:hAnsi="Myriad-Roman" w:cs="Calibri"/>
                <w:sz w:val="18"/>
                <w:szCs w:val="18"/>
                <w:lang w:eastAsia="en-US"/>
                <w:specVanish/>
              </w:rPr>
              <w:t>,</w:t>
            </w:r>
            <w:r w:rsidRPr="00666913">
              <w:rPr>
                <w:rFonts w:ascii="Myriad-Roman" w:eastAsia="Calibri" w:hAnsi="Myriad-Roman" w:cs="Calibri"/>
                <w:sz w:val="18"/>
                <w:szCs w:val="18"/>
                <w:lang w:eastAsia="en-US"/>
                <w:specVanish/>
              </w:rPr>
              <w:t xml:space="preserve"> tal implica mudança de processos e novos procedimentos?</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19. </w:t>
            </w:r>
            <w:r w:rsidR="006B2869" w:rsidRPr="00666913">
              <w:rPr>
                <w:rFonts w:ascii="Myriad-Roman" w:eastAsia="Calibri" w:hAnsi="Myriad-Roman" w:cs="Calibri"/>
                <w:sz w:val="18"/>
                <w:szCs w:val="18"/>
                <w:lang w:eastAsia="en-US"/>
                <w:specVanish/>
              </w:rPr>
              <w:t>São</w:t>
            </w:r>
            <w:r w:rsidRPr="00666913">
              <w:rPr>
                <w:rFonts w:ascii="Myriad-Roman" w:eastAsia="Calibri" w:hAnsi="Myriad-Roman" w:cs="Calibri"/>
                <w:sz w:val="18"/>
                <w:szCs w:val="18"/>
                <w:lang w:eastAsia="en-US"/>
                <w:specVanish/>
              </w:rPr>
              <w:t xml:space="preserve"> identificados riscos que possam afetar a reputação da </w:t>
            </w:r>
            <w:r w:rsidR="008957C8" w:rsidRPr="00666913">
              <w:rPr>
                <w:rFonts w:ascii="Myriad-Roman" w:eastAsia="Calibri" w:hAnsi="Myriad-Roman" w:cs="Calibri"/>
                <w:sz w:val="18"/>
                <w:szCs w:val="18"/>
                <w:lang w:eastAsia="en-US"/>
                <w:specVanish/>
              </w:rPr>
              <w:t>SGPR</w:t>
            </w:r>
            <w:r w:rsidRPr="00666913">
              <w:rPr>
                <w:rFonts w:ascii="Myriad-Roman" w:eastAsia="Calibri" w:hAnsi="Myriad-Roman" w:cs="Calibri"/>
                <w:sz w:val="18"/>
                <w:szCs w:val="18"/>
                <w:lang w:eastAsia="en-US"/>
                <w:specVanish/>
              </w:rPr>
              <w:t>?</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913549">
        <w:tc>
          <w:tcPr>
            <w:tcW w:w="8121" w:type="dxa"/>
            <w:gridSpan w:val="4"/>
            <w:vAlign w:val="center"/>
          </w:tcPr>
          <w:p w:rsidR="006C304E" w:rsidRPr="00666913" w:rsidRDefault="006C304E" w:rsidP="004D0C10">
            <w:pPr>
              <w:spacing w:before="100" w:after="9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20. Existem riscos que possam afetar a conformidade legal dos acordos contratuais?</w:t>
            </w:r>
          </w:p>
        </w:tc>
        <w:tc>
          <w:tcPr>
            <w:tcW w:w="663" w:type="dxa"/>
            <w:gridSpan w:val="4"/>
          </w:tcPr>
          <w:p w:rsidR="006C304E" w:rsidRPr="00D66546" w:rsidRDefault="006C304E" w:rsidP="004D0C10">
            <w:pPr>
              <w:spacing w:before="100" w:after="95"/>
              <w:jc w:val="both"/>
              <w:rPr>
                <w:rFonts w:ascii="Verdana" w:hAnsi="Verdana"/>
                <w:sz w:val="18"/>
                <w:szCs w:val="18"/>
              </w:rPr>
            </w:pPr>
          </w:p>
        </w:tc>
        <w:tc>
          <w:tcPr>
            <w:tcW w:w="652" w:type="dxa"/>
            <w:gridSpan w:val="2"/>
          </w:tcPr>
          <w:p w:rsidR="006C304E" w:rsidRPr="00D66546" w:rsidRDefault="006C304E" w:rsidP="004D0C10">
            <w:pPr>
              <w:spacing w:before="100" w:after="95"/>
              <w:jc w:val="both"/>
              <w:rPr>
                <w:rFonts w:ascii="Verdana" w:hAnsi="Verdana"/>
                <w:sz w:val="18"/>
                <w:szCs w:val="18"/>
              </w:rPr>
            </w:pPr>
          </w:p>
        </w:tc>
        <w:tc>
          <w:tcPr>
            <w:tcW w:w="629" w:type="dxa"/>
          </w:tcPr>
          <w:p w:rsidR="006C304E" w:rsidRPr="00D66546" w:rsidRDefault="006C304E" w:rsidP="004D0C10">
            <w:pPr>
              <w:spacing w:before="100" w:after="95"/>
              <w:jc w:val="both"/>
              <w:rPr>
                <w:rFonts w:ascii="Verdana" w:hAnsi="Verdana"/>
                <w:sz w:val="18"/>
                <w:szCs w:val="18"/>
              </w:rPr>
            </w:pPr>
          </w:p>
        </w:tc>
      </w:tr>
      <w:tr w:rsidR="00805ED1" w:rsidTr="00C044FF">
        <w:trPr>
          <w:trHeight w:val="1420"/>
        </w:trPr>
        <w:tc>
          <w:tcPr>
            <w:tcW w:w="8061" w:type="dxa"/>
            <w:vAlign w:val="center"/>
          </w:tcPr>
          <w:p w:rsidR="00805ED1" w:rsidRDefault="00805ED1" w:rsidP="00C74FEF">
            <w:pPr>
              <w:spacing w:before="90" w:after="86"/>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G</w:t>
            </w:r>
            <w:r w:rsidRPr="00D66546">
              <w:rPr>
                <w:rFonts w:ascii="Arial" w:hAnsi="Arial" w:cs="Arial"/>
                <w:sz w:val="28"/>
                <w:szCs w:val="28"/>
              </w:rPr>
              <w:t>estão d</w:t>
            </w:r>
            <w:r>
              <w:rPr>
                <w:rFonts w:ascii="Arial" w:hAnsi="Arial" w:cs="Arial"/>
                <w:sz w:val="28"/>
                <w:szCs w:val="28"/>
              </w:rPr>
              <w:t>o R</w:t>
            </w:r>
            <w:r w:rsidRPr="00D66546">
              <w:rPr>
                <w:rFonts w:ascii="Arial" w:hAnsi="Arial" w:cs="Arial"/>
                <w:sz w:val="28"/>
                <w:szCs w:val="28"/>
              </w:rPr>
              <w:t>isco</w:t>
            </w:r>
            <w:r>
              <w:rPr>
                <w:rFonts w:ascii="Arial" w:hAnsi="Arial" w:cs="Arial"/>
                <w:sz w:val="28"/>
                <w:szCs w:val="28"/>
              </w:rPr>
              <w:t xml:space="preserve"> </w:t>
            </w:r>
            <w:r w:rsidRPr="00801B0A">
              <w:rPr>
                <w:rFonts w:ascii="Arial" w:hAnsi="Arial" w:cs="Arial"/>
                <w:sz w:val="20"/>
                <w:szCs w:val="20"/>
              </w:rPr>
              <w:t>(</w:t>
            </w:r>
            <w:proofErr w:type="spellStart"/>
            <w:r w:rsidR="00C74FEF">
              <w:rPr>
                <w:rFonts w:ascii="Arial" w:hAnsi="Arial" w:cs="Arial"/>
                <w:sz w:val="20"/>
                <w:szCs w:val="20"/>
              </w:rPr>
              <w:t>c</w:t>
            </w:r>
            <w:r w:rsidRPr="00801B0A">
              <w:rPr>
                <w:rFonts w:ascii="Arial" w:hAnsi="Arial" w:cs="Arial"/>
                <w:sz w:val="20"/>
                <w:szCs w:val="20"/>
              </w:rPr>
              <w:t>ont</w:t>
            </w:r>
            <w:proofErr w:type="spellEnd"/>
            <w:r w:rsidRPr="00801B0A">
              <w:rPr>
                <w:rFonts w:ascii="Arial" w:hAnsi="Arial" w:cs="Arial"/>
                <w:sz w:val="20"/>
                <w:szCs w:val="20"/>
              </w:rPr>
              <w:t>.)</w:t>
            </w:r>
          </w:p>
        </w:tc>
        <w:tc>
          <w:tcPr>
            <w:tcW w:w="667" w:type="dxa"/>
            <w:gridSpan w:val="4"/>
            <w:shd w:val="clear" w:color="auto" w:fill="A6A6A6" w:themeFill="background1" w:themeFillShade="A6"/>
            <w:textDirection w:val="btLr"/>
            <w:vAlign w:val="center"/>
          </w:tcPr>
          <w:p w:rsidR="00805ED1" w:rsidRPr="00805ED1" w:rsidRDefault="00805ED1" w:rsidP="004D0C10">
            <w:pPr>
              <w:spacing w:before="90" w:after="86"/>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gridSpan w:val="4"/>
            <w:shd w:val="clear" w:color="auto" w:fill="A6A6A6" w:themeFill="background1" w:themeFillShade="A6"/>
            <w:textDirection w:val="btLr"/>
            <w:vAlign w:val="center"/>
          </w:tcPr>
          <w:p w:rsidR="00805ED1" w:rsidRPr="00805ED1" w:rsidRDefault="00805ED1" w:rsidP="004D0C10">
            <w:pPr>
              <w:spacing w:before="90" w:after="86"/>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gridSpan w:val="2"/>
            <w:shd w:val="clear" w:color="auto" w:fill="A6A6A6" w:themeFill="background1" w:themeFillShade="A6"/>
            <w:textDirection w:val="btLr"/>
            <w:vAlign w:val="center"/>
          </w:tcPr>
          <w:p w:rsidR="00805ED1" w:rsidRPr="00805ED1" w:rsidRDefault="00805ED1" w:rsidP="004D0C10">
            <w:pPr>
              <w:spacing w:before="90" w:after="86"/>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D11665" w:rsidTr="00805ED1">
        <w:tc>
          <w:tcPr>
            <w:tcW w:w="8061" w:type="dxa"/>
            <w:vAlign w:val="center"/>
          </w:tcPr>
          <w:p w:rsidR="00D11665"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21.</w:t>
            </w:r>
            <w:r w:rsidR="006C304E" w:rsidRPr="00666913">
              <w:rPr>
                <w:rFonts w:ascii="Myriad-Roman" w:eastAsia="Calibri" w:hAnsi="Myriad-Roman" w:cs="Calibri"/>
                <w:sz w:val="18"/>
                <w:szCs w:val="18"/>
                <w:lang w:eastAsia="en-US"/>
                <w:specVanish/>
              </w:rPr>
              <w:t xml:space="preserve"> </w:t>
            </w:r>
            <w:r w:rsidR="006B2869" w:rsidRPr="00666913">
              <w:rPr>
                <w:rFonts w:ascii="Myriad-Roman" w:eastAsia="Calibri" w:hAnsi="Myriad-Roman" w:cs="Calibri"/>
                <w:sz w:val="18"/>
                <w:szCs w:val="18"/>
                <w:lang w:eastAsia="en-US"/>
                <w:specVanish/>
              </w:rPr>
              <w:t>São</w:t>
            </w:r>
            <w:r w:rsidR="00D11665" w:rsidRPr="00666913">
              <w:rPr>
                <w:rFonts w:ascii="Myriad-Roman" w:eastAsia="Calibri" w:hAnsi="Myriad-Roman" w:cs="Calibri"/>
                <w:sz w:val="18"/>
                <w:szCs w:val="18"/>
                <w:lang w:eastAsia="en-US"/>
                <w:specVanish/>
              </w:rPr>
              <w:t xml:space="preserve"> identificadas atividades que possam expor os recursos financeiros a riscos desnecessários?</w:t>
            </w:r>
          </w:p>
        </w:tc>
        <w:tc>
          <w:tcPr>
            <w:tcW w:w="667" w:type="dxa"/>
            <w:gridSpan w:val="4"/>
          </w:tcPr>
          <w:p w:rsidR="00D11665" w:rsidRPr="00D66546" w:rsidRDefault="00D11665" w:rsidP="004D0C10">
            <w:pPr>
              <w:spacing w:before="90" w:after="86"/>
              <w:jc w:val="both"/>
              <w:rPr>
                <w:rFonts w:ascii="Verdana" w:hAnsi="Verdana"/>
                <w:sz w:val="18"/>
                <w:szCs w:val="18"/>
              </w:rPr>
            </w:pPr>
          </w:p>
        </w:tc>
        <w:tc>
          <w:tcPr>
            <w:tcW w:w="667" w:type="dxa"/>
            <w:gridSpan w:val="4"/>
          </w:tcPr>
          <w:p w:rsidR="00D11665" w:rsidRPr="00D66546" w:rsidRDefault="00D11665" w:rsidP="004D0C10">
            <w:pPr>
              <w:spacing w:before="90" w:after="86"/>
              <w:jc w:val="both"/>
              <w:rPr>
                <w:rFonts w:ascii="Verdana" w:hAnsi="Verdana"/>
                <w:sz w:val="18"/>
                <w:szCs w:val="18"/>
              </w:rPr>
            </w:pPr>
          </w:p>
        </w:tc>
        <w:tc>
          <w:tcPr>
            <w:tcW w:w="670" w:type="dxa"/>
            <w:gridSpan w:val="2"/>
          </w:tcPr>
          <w:p w:rsidR="00D11665" w:rsidRPr="00D66546" w:rsidRDefault="00D11665" w:rsidP="004D0C10">
            <w:pPr>
              <w:spacing w:before="90" w:after="86"/>
              <w:jc w:val="both"/>
              <w:rPr>
                <w:rFonts w:ascii="Verdana" w:hAnsi="Verdana"/>
                <w:sz w:val="18"/>
                <w:szCs w:val="18"/>
              </w:rPr>
            </w:pPr>
          </w:p>
        </w:tc>
      </w:tr>
      <w:tr w:rsidR="00D11665" w:rsidTr="00805ED1">
        <w:tc>
          <w:tcPr>
            <w:tcW w:w="8061" w:type="dxa"/>
            <w:vAlign w:val="center"/>
          </w:tcPr>
          <w:p w:rsidR="00D11665"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22. </w:t>
            </w:r>
            <w:r w:rsidR="00D11665" w:rsidRPr="00666913">
              <w:rPr>
                <w:rFonts w:ascii="Myriad-Roman" w:eastAsia="Calibri" w:hAnsi="Myriad-Roman" w:cs="Calibri"/>
                <w:sz w:val="18"/>
                <w:szCs w:val="18"/>
                <w:lang w:eastAsia="en-US"/>
                <w:specVanish/>
              </w:rPr>
              <w:t>Os sistemas de informação e comunicação são seguros e alinhados com a estratégia e missão institucional?</w:t>
            </w:r>
          </w:p>
        </w:tc>
        <w:tc>
          <w:tcPr>
            <w:tcW w:w="667" w:type="dxa"/>
            <w:gridSpan w:val="4"/>
          </w:tcPr>
          <w:p w:rsidR="00D11665" w:rsidRPr="00D66546" w:rsidRDefault="00D11665" w:rsidP="004D0C10">
            <w:pPr>
              <w:spacing w:before="90" w:after="86"/>
              <w:jc w:val="both"/>
              <w:rPr>
                <w:rFonts w:ascii="Verdana" w:hAnsi="Verdana"/>
                <w:sz w:val="18"/>
                <w:szCs w:val="18"/>
              </w:rPr>
            </w:pPr>
          </w:p>
        </w:tc>
        <w:tc>
          <w:tcPr>
            <w:tcW w:w="667" w:type="dxa"/>
            <w:gridSpan w:val="4"/>
          </w:tcPr>
          <w:p w:rsidR="00D11665" w:rsidRPr="00D66546" w:rsidRDefault="00D11665" w:rsidP="004D0C10">
            <w:pPr>
              <w:spacing w:before="90" w:after="86"/>
              <w:jc w:val="both"/>
              <w:rPr>
                <w:rFonts w:ascii="Verdana" w:hAnsi="Verdana"/>
                <w:sz w:val="18"/>
                <w:szCs w:val="18"/>
              </w:rPr>
            </w:pPr>
          </w:p>
        </w:tc>
        <w:tc>
          <w:tcPr>
            <w:tcW w:w="670" w:type="dxa"/>
            <w:gridSpan w:val="2"/>
          </w:tcPr>
          <w:p w:rsidR="00D11665" w:rsidRPr="00D66546" w:rsidRDefault="00D11665" w:rsidP="004D0C10">
            <w:pPr>
              <w:spacing w:before="90" w:after="86"/>
              <w:jc w:val="both"/>
              <w:rPr>
                <w:rFonts w:ascii="Verdana" w:hAnsi="Verdana"/>
                <w:sz w:val="18"/>
                <w:szCs w:val="18"/>
              </w:rPr>
            </w:pPr>
          </w:p>
        </w:tc>
      </w:tr>
      <w:tr w:rsidR="00D11665" w:rsidTr="00805ED1">
        <w:tc>
          <w:tcPr>
            <w:tcW w:w="8061" w:type="dxa"/>
            <w:tcBorders>
              <w:bottom w:val="nil"/>
            </w:tcBorders>
            <w:vAlign w:val="center"/>
          </w:tcPr>
          <w:p w:rsidR="00D11665"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23. </w:t>
            </w:r>
            <w:r w:rsidR="00D11665" w:rsidRPr="00666913">
              <w:rPr>
                <w:rFonts w:ascii="Myriad-Roman" w:eastAsia="Calibri" w:hAnsi="Myriad-Roman" w:cs="Calibri"/>
                <w:sz w:val="18"/>
                <w:szCs w:val="18"/>
                <w:lang w:eastAsia="en-US"/>
                <w:specVanish/>
              </w:rPr>
              <w:t xml:space="preserve">A </w:t>
            </w:r>
            <w:r w:rsidR="000E3CBA" w:rsidRPr="00666913">
              <w:rPr>
                <w:rFonts w:ascii="Myriad-Roman" w:eastAsia="Calibri" w:hAnsi="Myriad-Roman" w:cs="Calibri"/>
                <w:sz w:val="18"/>
                <w:szCs w:val="18"/>
                <w:lang w:eastAsia="en-US"/>
                <w:specVanish/>
              </w:rPr>
              <w:t>SGPR</w:t>
            </w:r>
            <w:r w:rsidR="00D11665" w:rsidRPr="00666913">
              <w:rPr>
                <w:rFonts w:ascii="Myriad-Roman" w:eastAsia="Calibri" w:hAnsi="Myriad-Roman" w:cs="Calibri"/>
                <w:sz w:val="18"/>
                <w:szCs w:val="18"/>
                <w:lang w:eastAsia="en-US"/>
                <w:specVanish/>
              </w:rPr>
              <w:t xml:space="preserve"> consegue identificar novos riscos emergentes?   </w:t>
            </w:r>
          </w:p>
        </w:tc>
        <w:tc>
          <w:tcPr>
            <w:tcW w:w="667" w:type="dxa"/>
            <w:gridSpan w:val="4"/>
            <w:tcBorders>
              <w:bottom w:val="nil"/>
            </w:tcBorders>
          </w:tcPr>
          <w:p w:rsidR="00D11665" w:rsidRPr="00D66546" w:rsidRDefault="00D11665" w:rsidP="004D0C10">
            <w:pPr>
              <w:spacing w:before="90" w:after="86"/>
              <w:jc w:val="both"/>
              <w:rPr>
                <w:rFonts w:ascii="Verdana" w:hAnsi="Verdana"/>
                <w:sz w:val="18"/>
                <w:szCs w:val="18"/>
              </w:rPr>
            </w:pPr>
          </w:p>
        </w:tc>
        <w:tc>
          <w:tcPr>
            <w:tcW w:w="667" w:type="dxa"/>
            <w:gridSpan w:val="4"/>
            <w:tcBorders>
              <w:bottom w:val="nil"/>
            </w:tcBorders>
          </w:tcPr>
          <w:p w:rsidR="00D11665" w:rsidRPr="00D66546" w:rsidRDefault="00D11665" w:rsidP="004D0C10">
            <w:pPr>
              <w:spacing w:before="90" w:after="86"/>
              <w:jc w:val="both"/>
              <w:rPr>
                <w:rFonts w:ascii="Verdana" w:hAnsi="Verdana"/>
                <w:sz w:val="18"/>
                <w:szCs w:val="18"/>
              </w:rPr>
            </w:pPr>
          </w:p>
        </w:tc>
        <w:tc>
          <w:tcPr>
            <w:tcW w:w="670" w:type="dxa"/>
            <w:gridSpan w:val="2"/>
            <w:tcBorders>
              <w:bottom w:val="nil"/>
            </w:tcBorders>
          </w:tcPr>
          <w:p w:rsidR="00D11665" w:rsidRPr="00D66546" w:rsidRDefault="00D11665" w:rsidP="004D0C10">
            <w:pPr>
              <w:spacing w:before="90" w:after="86"/>
              <w:jc w:val="both"/>
              <w:rPr>
                <w:rFonts w:ascii="Verdana" w:hAnsi="Verdana"/>
                <w:sz w:val="18"/>
                <w:szCs w:val="18"/>
              </w:rPr>
            </w:pPr>
          </w:p>
        </w:tc>
      </w:tr>
      <w:tr w:rsidR="005F25B4" w:rsidTr="00805ED1">
        <w:tblPrEx>
          <w:shd w:val="clear" w:color="auto" w:fill="002060"/>
        </w:tblPrEx>
        <w:tc>
          <w:tcPr>
            <w:tcW w:w="8061" w:type="dxa"/>
            <w:tcBorders>
              <w:top w:val="nil"/>
              <w:bottom w:val="nil"/>
              <w:right w:val="nil"/>
            </w:tcBorders>
            <w:shd w:val="clear" w:color="auto" w:fill="F2F2F2" w:themeFill="background1" w:themeFillShade="F2"/>
          </w:tcPr>
          <w:p w:rsidR="005F25B4" w:rsidRPr="008957C8" w:rsidRDefault="00BE2D6F" w:rsidP="00913549">
            <w:pPr>
              <w:spacing w:before="116" w:after="116"/>
              <w:ind w:right="102"/>
              <w:rPr>
                <w:rFonts w:ascii="Arial" w:hAnsi="Arial" w:cs="Arial"/>
                <w:b/>
                <w:caps/>
                <w:sz w:val="20"/>
                <w:szCs w:val="20"/>
              </w:rPr>
            </w:pPr>
            <w:r w:rsidRPr="008957C8">
              <w:rPr>
                <w:rFonts w:ascii="Arial" w:hAnsi="Arial" w:cs="Arial"/>
                <w:b/>
                <w:caps/>
                <w:sz w:val="20"/>
                <w:szCs w:val="20"/>
              </w:rPr>
              <w:t>D</w:t>
            </w:r>
            <w:r w:rsidR="005F25B4" w:rsidRPr="008957C8">
              <w:rPr>
                <w:rFonts w:ascii="Arial" w:hAnsi="Arial" w:cs="Arial"/>
                <w:b/>
                <w:caps/>
                <w:sz w:val="20"/>
                <w:szCs w:val="20"/>
              </w:rPr>
              <w:t xml:space="preserve">. ANÁLISE DO RISCO </w:t>
            </w:r>
          </w:p>
        </w:tc>
        <w:tc>
          <w:tcPr>
            <w:tcW w:w="667" w:type="dxa"/>
            <w:gridSpan w:val="4"/>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67" w:type="dxa"/>
            <w:gridSpan w:val="4"/>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70" w:type="dxa"/>
            <w:gridSpan w:val="2"/>
            <w:tcBorders>
              <w:top w:val="nil"/>
              <w:left w:val="nil"/>
              <w:bottom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r>
      <w:tr w:rsidR="00FE5A63" w:rsidTr="00805ED1">
        <w:tc>
          <w:tcPr>
            <w:tcW w:w="8061" w:type="dxa"/>
            <w:tcBorders>
              <w:top w:val="nil"/>
            </w:tcBorders>
            <w:vAlign w:val="center"/>
          </w:tcPr>
          <w:p w:rsidR="00FE5A63"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24. </w:t>
            </w:r>
            <w:r w:rsidR="00FE5A63" w:rsidRPr="00666913">
              <w:rPr>
                <w:rFonts w:ascii="Myriad-Roman" w:eastAsia="Calibri" w:hAnsi="Myriad-Roman" w:cs="Calibri"/>
                <w:sz w:val="18"/>
                <w:szCs w:val="18"/>
                <w:lang w:eastAsia="en-US"/>
                <w:specVanish/>
              </w:rPr>
              <w:t xml:space="preserve">Para os principais riscos identificados, a </w:t>
            </w:r>
            <w:r w:rsidR="000E6B4B" w:rsidRPr="00666913">
              <w:rPr>
                <w:rFonts w:ascii="Myriad-Roman" w:eastAsia="Calibri" w:hAnsi="Myriad-Roman" w:cs="Calibri"/>
                <w:sz w:val="18"/>
                <w:szCs w:val="18"/>
                <w:lang w:eastAsia="en-US"/>
                <w:specVanish/>
              </w:rPr>
              <w:t>SGPR</w:t>
            </w:r>
            <w:r w:rsidR="00FE5A63" w:rsidRPr="00666913">
              <w:rPr>
                <w:rFonts w:ascii="Myriad-Roman" w:eastAsia="Calibri" w:hAnsi="Myriad-Roman" w:cs="Calibri"/>
                <w:sz w:val="18"/>
                <w:szCs w:val="18"/>
                <w:lang w:eastAsia="en-US"/>
                <w:specVanish/>
              </w:rPr>
              <w:t xml:space="preserve"> realiza uma análise das possíveis consequências</w:t>
            </w:r>
            <w:r w:rsidR="005F25B4" w:rsidRPr="00666913">
              <w:rPr>
                <w:rFonts w:ascii="Myriad-Roman" w:eastAsia="Calibri" w:hAnsi="Myriad-Roman" w:cs="Calibri"/>
                <w:sz w:val="18"/>
                <w:szCs w:val="18"/>
                <w:lang w:eastAsia="en-US"/>
                <w:specVanish/>
              </w:rPr>
              <w:t>?</w:t>
            </w:r>
          </w:p>
        </w:tc>
        <w:tc>
          <w:tcPr>
            <w:tcW w:w="667" w:type="dxa"/>
            <w:gridSpan w:val="4"/>
            <w:tcBorders>
              <w:top w:val="nil"/>
            </w:tcBorders>
          </w:tcPr>
          <w:p w:rsidR="00FE5A63" w:rsidRPr="00D66546" w:rsidRDefault="00FE5A63" w:rsidP="004D0C10">
            <w:pPr>
              <w:spacing w:before="90" w:after="86"/>
              <w:jc w:val="both"/>
              <w:rPr>
                <w:rFonts w:ascii="Verdana" w:hAnsi="Verdana"/>
                <w:sz w:val="18"/>
                <w:szCs w:val="18"/>
              </w:rPr>
            </w:pPr>
          </w:p>
        </w:tc>
        <w:tc>
          <w:tcPr>
            <w:tcW w:w="667" w:type="dxa"/>
            <w:gridSpan w:val="4"/>
            <w:tcBorders>
              <w:top w:val="nil"/>
            </w:tcBorders>
          </w:tcPr>
          <w:p w:rsidR="00FE5A63" w:rsidRPr="00D66546" w:rsidRDefault="00FE5A63" w:rsidP="004D0C10">
            <w:pPr>
              <w:spacing w:before="90" w:after="86"/>
              <w:jc w:val="both"/>
              <w:rPr>
                <w:rFonts w:ascii="Verdana" w:hAnsi="Verdana"/>
                <w:sz w:val="18"/>
                <w:szCs w:val="18"/>
              </w:rPr>
            </w:pPr>
          </w:p>
        </w:tc>
        <w:tc>
          <w:tcPr>
            <w:tcW w:w="670" w:type="dxa"/>
            <w:gridSpan w:val="2"/>
            <w:tcBorders>
              <w:top w:val="nil"/>
            </w:tcBorders>
          </w:tcPr>
          <w:p w:rsidR="00FE5A63" w:rsidRPr="00D66546" w:rsidRDefault="00FE5A63" w:rsidP="004D0C10">
            <w:pPr>
              <w:spacing w:before="90" w:after="86"/>
              <w:jc w:val="both"/>
              <w:rPr>
                <w:rFonts w:ascii="Verdana" w:hAnsi="Verdana"/>
                <w:sz w:val="18"/>
                <w:szCs w:val="18"/>
              </w:rPr>
            </w:pPr>
          </w:p>
        </w:tc>
      </w:tr>
      <w:tr w:rsidR="00FE5A63" w:rsidTr="00805ED1">
        <w:tc>
          <w:tcPr>
            <w:tcW w:w="8061" w:type="dxa"/>
            <w:vAlign w:val="center"/>
          </w:tcPr>
          <w:p w:rsidR="00FE5A63"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25. </w:t>
            </w:r>
            <w:r w:rsidR="00FE5A63" w:rsidRPr="00666913">
              <w:rPr>
                <w:rFonts w:ascii="Myriad-Roman" w:eastAsia="Calibri" w:hAnsi="Myriad-Roman" w:cs="Calibri"/>
                <w:sz w:val="18"/>
                <w:szCs w:val="18"/>
                <w:lang w:eastAsia="en-US"/>
                <w:specVanish/>
              </w:rPr>
              <w:t xml:space="preserve">A experiência </w:t>
            </w:r>
            <w:r w:rsidR="005F25B4" w:rsidRPr="00666913">
              <w:rPr>
                <w:rFonts w:ascii="Myriad-Roman" w:eastAsia="Calibri" w:hAnsi="Myriad-Roman" w:cs="Calibri"/>
                <w:sz w:val="18"/>
                <w:szCs w:val="18"/>
                <w:lang w:eastAsia="en-US"/>
                <w:specVanish/>
              </w:rPr>
              <w:t>é tomada em</w:t>
            </w:r>
            <w:r w:rsidR="00FE5A63" w:rsidRPr="00666913">
              <w:rPr>
                <w:rFonts w:ascii="Myriad-Roman" w:eastAsia="Calibri" w:hAnsi="Myriad-Roman" w:cs="Calibri"/>
                <w:sz w:val="18"/>
                <w:szCs w:val="18"/>
                <w:lang w:eastAsia="en-US"/>
                <w:specVanish/>
              </w:rPr>
              <w:t xml:space="preserve"> consideração</w:t>
            </w:r>
            <w:r w:rsidR="005F25B4" w:rsidRPr="00666913">
              <w:rPr>
                <w:rFonts w:ascii="Myriad-Roman" w:eastAsia="Calibri" w:hAnsi="Myriad-Roman" w:cs="Calibri"/>
                <w:sz w:val="18"/>
                <w:szCs w:val="18"/>
                <w:lang w:eastAsia="en-US"/>
                <w:specVanish/>
              </w:rPr>
              <w:t xml:space="preserve"> na análise do risco?</w:t>
            </w:r>
          </w:p>
        </w:tc>
        <w:tc>
          <w:tcPr>
            <w:tcW w:w="667" w:type="dxa"/>
            <w:gridSpan w:val="4"/>
          </w:tcPr>
          <w:p w:rsidR="00FE5A63" w:rsidRPr="00D66546" w:rsidRDefault="00FE5A63" w:rsidP="004D0C10">
            <w:pPr>
              <w:spacing w:before="90" w:after="86"/>
              <w:jc w:val="both"/>
              <w:rPr>
                <w:rFonts w:ascii="Verdana" w:hAnsi="Verdana"/>
                <w:sz w:val="18"/>
                <w:szCs w:val="18"/>
              </w:rPr>
            </w:pPr>
          </w:p>
        </w:tc>
        <w:tc>
          <w:tcPr>
            <w:tcW w:w="667" w:type="dxa"/>
            <w:gridSpan w:val="4"/>
          </w:tcPr>
          <w:p w:rsidR="00FE5A63" w:rsidRPr="00D66546" w:rsidRDefault="00FE5A63" w:rsidP="004D0C10">
            <w:pPr>
              <w:spacing w:before="90" w:after="86"/>
              <w:jc w:val="both"/>
              <w:rPr>
                <w:rFonts w:ascii="Verdana" w:hAnsi="Verdana"/>
                <w:sz w:val="18"/>
                <w:szCs w:val="18"/>
              </w:rPr>
            </w:pPr>
          </w:p>
        </w:tc>
        <w:tc>
          <w:tcPr>
            <w:tcW w:w="670" w:type="dxa"/>
            <w:gridSpan w:val="2"/>
          </w:tcPr>
          <w:p w:rsidR="00FE5A63" w:rsidRPr="00D66546" w:rsidRDefault="00FE5A63" w:rsidP="004D0C10">
            <w:pPr>
              <w:spacing w:before="90" w:after="86"/>
              <w:jc w:val="both"/>
              <w:rPr>
                <w:rFonts w:ascii="Verdana" w:hAnsi="Verdana"/>
                <w:sz w:val="18"/>
                <w:szCs w:val="18"/>
              </w:rPr>
            </w:pPr>
          </w:p>
        </w:tc>
      </w:tr>
      <w:tr w:rsidR="00FE5A63" w:rsidTr="00805ED1">
        <w:tc>
          <w:tcPr>
            <w:tcW w:w="8061" w:type="dxa"/>
            <w:vAlign w:val="center"/>
          </w:tcPr>
          <w:p w:rsidR="00FE5A63"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26. </w:t>
            </w:r>
            <w:r w:rsidR="005F25B4" w:rsidRPr="00666913">
              <w:rPr>
                <w:rFonts w:ascii="Myriad-Roman" w:eastAsia="Calibri" w:hAnsi="Myriad-Roman" w:cs="Calibri"/>
                <w:sz w:val="18"/>
                <w:szCs w:val="18"/>
                <w:lang w:eastAsia="en-US"/>
                <w:specVanish/>
              </w:rPr>
              <w:t>Participam na an</w:t>
            </w:r>
            <w:r w:rsidR="008041CB" w:rsidRPr="00666913">
              <w:rPr>
                <w:rFonts w:ascii="Myriad-Roman" w:eastAsia="Calibri" w:hAnsi="Myriad-Roman" w:cs="Calibri"/>
                <w:sz w:val="18"/>
                <w:szCs w:val="18"/>
                <w:lang w:eastAsia="en-US"/>
                <w:specVanish/>
              </w:rPr>
              <w:t>á</w:t>
            </w:r>
            <w:r w:rsidR="005F25B4" w:rsidRPr="00666913">
              <w:rPr>
                <w:rFonts w:ascii="Myriad-Roman" w:eastAsia="Calibri" w:hAnsi="Myriad-Roman" w:cs="Calibri"/>
                <w:sz w:val="18"/>
                <w:szCs w:val="18"/>
                <w:lang w:eastAsia="en-US"/>
                <w:specVanish/>
              </w:rPr>
              <w:t>lise do risco, da possível ocorrência, e das suas consequências</w:t>
            </w:r>
            <w:r w:rsidR="00D11665" w:rsidRPr="00666913">
              <w:rPr>
                <w:rFonts w:ascii="Myriad-Roman" w:eastAsia="Calibri" w:hAnsi="Myriad-Roman" w:cs="Calibri"/>
                <w:sz w:val="18"/>
                <w:szCs w:val="18"/>
                <w:lang w:eastAsia="en-US"/>
                <w:specVanish/>
              </w:rPr>
              <w:t>,</w:t>
            </w:r>
            <w:r w:rsidR="005F25B4" w:rsidRPr="00666913">
              <w:rPr>
                <w:rFonts w:ascii="Myriad-Roman" w:eastAsia="Calibri" w:hAnsi="Myriad-Roman" w:cs="Calibri"/>
                <w:sz w:val="18"/>
                <w:szCs w:val="18"/>
                <w:lang w:eastAsia="en-US"/>
                <w:specVanish/>
              </w:rPr>
              <w:t xml:space="preserve"> diversos responsáveis da </w:t>
            </w:r>
            <w:r w:rsidR="000E6B4B" w:rsidRPr="00666913">
              <w:rPr>
                <w:rFonts w:ascii="Myriad-Roman" w:eastAsia="Calibri" w:hAnsi="Myriad-Roman" w:cs="Calibri"/>
                <w:sz w:val="18"/>
                <w:szCs w:val="18"/>
                <w:lang w:eastAsia="en-US"/>
                <w:specVanish/>
              </w:rPr>
              <w:t>SGPR</w:t>
            </w:r>
            <w:r w:rsidR="005F25B4" w:rsidRPr="00666913">
              <w:rPr>
                <w:rFonts w:ascii="Myriad-Roman" w:eastAsia="Calibri" w:hAnsi="Myriad-Roman" w:cs="Calibri"/>
                <w:sz w:val="18"/>
                <w:szCs w:val="18"/>
                <w:lang w:eastAsia="en-US"/>
                <w:specVanish/>
              </w:rPr>
              <w:t>?</w:t>
            </w:r>
          </w:p>
        </w:tc>
        <w:tc>
          <w:tcPr>
            <w:tcW w:w="667" w:type="dxa"/>
            <w:gridSpan w:val="4"/>
          </w:tcPr>
          <w:p w:rsidR="00FE5A63" w:rsidRPr="00D66546" w:rsidRDefault="00FE5A63" w:rsidP="004D0C10">
            <w:pPr>
              <w:spacing w:before="90" w:after="86"/>
              <w:jc w:val="both"/>
              <w:rPr>
                <w:rFonts w:ascii="Verdana" w:hAnsi="Verdana"/>
                <w:sz w:val="18"/>
                <w:szCs w:val="18"/>
              </w:rPr>
            </w:pPr>
          </w:p>
        </w:tc>
        <w:tc>
          <w:tcPr>
            <w:tcW w:w="667" w:type="dxa"/>
            <w:gridSpan w:val="4"/>
          </w:tcPr>
          <w:p w:rsidR="00FE5A63" w:rsidRPr="00D66546" w:rsidRDefault="00FE5A63" w:rsidP="004D0C10">
            <w:pPr>
              <w:spacing w:before="90" w:after="86"/>
              <w:jc w:val="both"/>
              <w:rPr>
                <w:rFonts w:ascii="Verdana" w:hAnsi="Verdana"/>
                <w:sz w:val="18"/>
                <w:szCs w:val="18"/>
              </w:rPr>
            </w:pPr>
          </w:p>
        </w:tc>
        <w:tc>
          <w:tcPr>
            <w:tcW w:w="670" w:type="dxa"/>
            <w:gridSpan w:val="2"/>
          </w:tcPr>
          <w:p w:rsidR="00FE5A63" w:rsidRPr="00D66546" w:rsidRDefault="00FE5A63" w:rsidP="004D0C10">
            <w:pPr>
              <w:spacing w:before="90" w:after="86"/>
              <w:jc w:val="both"/>
              <w:rPr>
                <w:rFonts w:ascii="Verdana" w:hAnsi="Verdana"/>
                <w:sz w:val="18"/>
                <w:szCs w:val="18"/>
              </w:rPr>
            </w:pPr>
          </w:p>
        </w:tc>
      </w:tr>
      <w:tr w:rsidR="00FE5A63" w:rsidTr="00805ED1">
        <w:tc>
          <w:tcPr>
            <w:tcW w:w="8061" w:type="dxa"/>
            <w:vAlign w:val="center"/>
          </w:tcPr>
          <w:p w:rsidR="00FE5A63"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27. </w:t>
            </w:r>
            <w:r w:rsidR="00D11665" w:rsidRPr="00666913">
              <w:rPr>
                <w:rFonts w:ascii="Myriad-Roman" w:eastAsia="Calibri" w:hAnsi="Myriad-Roman" w:cs="Calibri"/>
                <w:sz w:val="18"/>
                <w:szCs w:val="18"/>
                <w:lang w:eastAsia="en-US"/>
                <w:specVanish/>
              </w:rPr>
              <w:t>A a</w:t>
            </w:r>
            <w:r w:rsidR="00FE5A63" w:rsidRPr="00666913">
              <w:rPr>
                <w:rFonts w:ascii="Myriad-Roman" w:eastAsia="Calibri" w:hAnsi="Myriad-Roman" w:cs="Calibri"/>
                <w:sz w:val="18"/>
                <w:szCs w:val="18"/>
                <w:lang w:eastAsia="en-US"/>
                <w:specVanish/>
              </w:rPr>
              <w:t>nálise d</w:t>
            </w:r>
            <w:r w:rsidR="005F25B4" w:rsidRPr="00666913">
              <w:rPr>
                <w:rFonts w:ascii="Myriad-Roman" w:eastAsia="Calibri" w:hAnsi="Myriad-Roman" w:cs="Calibri"/>
                <w:sz w:val="18"/>
                <w:szCs w:val="18"/>
                <w:lang w:eastAsia="en-US"/>
                <w:specVanish/>
              </w:rPr>
              <w:t>o r</w:t>
            </w:r>
            <w:r w:rsidR="00FE5A63" w:rsidRPr="00666913">
              <w:rPr>
                <w:rFonts w:ascii="Myriad-Roman" w:eastAsia="Calibri" w:hAnsi="Myriad-Roman" w:cs="Calibri"/>
                <w:sz w:val="18"/>
                <w:szCs w:val="18"/>
                <w:lang w:eastAsia="en-US"/>
                <w:specVanish/>
              </w:rPr>
              <w:t xml:space="preserve">isco </w:t>
            </w:r>
            <w:r w:rsidR="005F25B4" w:rsidRPr="00666913">
              <w:rPr>
                <w:rFonts w:ascii="Myriad-Roman" w:eastAsia="Calibri" w:hAnsi="Myriad-Roman" w:cs="Calibri"/>
                <w:sz w:val="18"/>
                <w:szCs w:val="18"/>
                <w:lang w:eastAsia="en-US"/>
                <w:specVanish/>
              </w:rPr>
              <w:t>tem</w:t>
            </w:r>
            <w:r w:rsidR="00FE5A63" w:rsidRPr="00666913">
              <w:rPr>
                <w:rFonts w:ascii="Myriad-Roman" w:eastAsia="Calibri" w:hAnsi="Myriad-Roman" w:cs="Calibri"/>
                <w:sz w:val="18"/>
                <w:szCs w:val="18"/>
                <w:lang w:eastAsia="en-US"/>
                <w:specVanish/>
              </w:rPr>
              <w:t xml:space="preserve"> em conta os desenvolvimentos internos e externos?</w:t>
            </w:r>
          </w:p>
        </w:tc>
        <w:tc>
          <w:tcPr>
            <w:tcW w:w="667" w:type="dxa"/>
            <w:gridSpan w:val="4"/>
          </w:tcPr>
          <w:p w:rsidR="00FE5A63" w:rsidRPr="00D66546" w:rsidRDefault="00FE5A63" w:rsidP="004D0C10">
            <w:pPr>
              <w:spacing w:before="90" w:after="86"/>
              <w:jc w:val="both"/>
              <w:rPr>
                <w:rFonts w:ascii="Verdana" w:hAnsi="Verdana"/>
                <w:sz w:val="18"/>
                <w:szCs w:val="18"/>
              </w:rPr>
            </w:pPr>
          </w:p>
        </w:tc>
        <w:tc>
          <w:tcPr>
            <w:tcW w:w="667" w:type="dxa"/>
            <w:gridSpan w:val="4"/>
          </w:tcPr>
          <w:p w:rsidR="00FE5A63" w:rsidRPr="00D66546" w:rsidRDefault="00FE5A63" w:rsidP="004D0C10">
            <w:pPr>
              <w:spacing w:before="90" w:after="86"/>
              <w:jc w:val="both"/>
              <w:rPr>
                <w:rFonts w:ascii="Verdana" w:hAnsi="Verdana"/>
                <w:sz w:val="18"/>
                <w:szCs w:val="18"/>
              </w:rPr>
            </w:pPr>
          </w:p>
        </w:tc>
        <w:tc>
          <w:tcPr>
            <w:tcW w:w="670" w:type="dxa"/>
            <w:gridSpan w:val="2"/>
          </w:tcPr>
          <w:p w:rsidR="00FE5A63" w:rsidRPr="00D66546" w:rsidRDefault="00FE5A63" w:rsidP="004D0C10">
            <w:pPr>
              <w:spacing w:before="90" w:after="86"/>
              <w:jc w:val="both"/>
              <w:rPr>
                <w:rFonts w:ascii="Verdana" w:hAnsi="Verdana"/>
                <w:sz w:val="18"/>
                <w:szCs w:val="18"/>
              </w:rPr>
            </w:pPr>
          </w:p>
        </w:tc>
      </w:tr>
      <w:tr w:rsidR="00F8117D" w:rsidTr="00805ED1">
        <w:tc>
          <w:tcPr>
            <w:tcW w:w="8061" w:type="dxa"/>
            <w:tcBorders>
              <w:bottom w:val="nil"/>
            </w:tcBorders>
            <w:vAlign w:val="center"/>
          </w:tcPr>
          <w:p w:rsidR="00F8117D"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28. </w:t>
            </w:r>
            <w:r w:rsidR="00F8117D" w:rsidRPr="00666913">
              <w:rPr>
                <w:rFonts w:ascii="Myriad-Roman" w:eastAsia="Calibri" w:hAnsi="Myriad-Roman" w:cs="Calibri"/>
                <w:sz w:val="18"/>
                <w:szCs w:val="18"/>
                <w:lang w:eastAsia="en-US"/>
                <w:specVanish/>
              </w:rPr>
              <w:t>Essa análise promove a adoção de ações específicas de melhoria com níveis de responsabilização definidos?</w:t>
            </w:r>
          </w:p>
        </w:tc>
        <w:tc>
          <w:tcPr>
            <w:tcW w:w="667" w:type="dxa"/>
            <w:gridSpan w:val="4"/>
            <w:tcBorders>
              <w:bottom w:val="nil"/>
            </w:tcBorders>
          </w:tcPr>
          <w:p w:rsidR="00F8117D" w:rsidRPr="00D66546" w:rsidRDefault="00F8117D" w:rsidP="004D0C10">
            <w:pPr>
              <w:spacing w:before="90" w:after="86"/>
              <w:jc w:val="both"/>
              <w:rPr>
                <w:rFonts w:ascii="Verdana" w:hAnsi="Verdana"/>
                <w:sz w:val="18"/>
                <w:szCs w:val="18"/>
              </w:rPr>
            </w:pPr>
          </w:p>
        </w:tc>
        <w:tc>
          <w:tcPr>
            <w:tcW w:w="667" w:type="dxa"/>
            <w:gridSpan w:val="4"/>
            <w:tcBorders>
              <w:bottom w:val="nil"/>
            </w:tcBorders>
          </w:tcPr>
          <w:p w:rsidR="00F8117D" w:rsidRPr="00D66546" w:rsidRDefault="00F8117D" w:rsidP="004D0C10">
            <w:pPr>
              <w:spacing w:before="90" w:after="86"/>
              <w:jc w:val="both"/>
              <w:rPr>
                <w:rFonts w:ascii="Verdana" w:hAnsi="Verdana"/>
                <w:sz w:val="18"/>
                <w:szCs w:val="18"/>
              </w:rPr>
            </w:pPr>
          </w:p>
        </w:tc>
        <w:tc>
          <w:tcPr>
            <w:tcW w:w="670" w:type="dxa"/>
            <w:gridSpan w:val="2"/>
            <w:tcBorders>
              <w:bottom w:val="nil"/>
            </w:tcBorders>
          </w:tcPr>
          <w:p w:rsidR="00F8117D" w:rsidRPr="00D66546" w:rsidRDefault="00F8117D" w:rsidP="004D0C10">
            <w:pPr>
              <w:spacing w:before="90" w:after="86"/>
              <w:jc w:val="both"/>
              <w:rPr>
                <w:rFonts w:ascii="Verdana" w:hAnsi="Verdana"/>
                <w:sz w:val="18"/>
                <w:szCs w:val="18"/>
              </w:rPr>
            </w:pPr>
          </w:p>
        </w:tc>
      </w:tr>
      <w:tr w:rsidR="005F25B4" w:rsidTr="00805ED1">
        <w:tblPrEx>
          <w:shd w:val="clear" w:color="auto" w:fill="002060"/>
        </w:tblPrEx>
        <w:tc>
          <w:tcPr>
            <w:tcW w:w="8106" w:type="dxa"/>
            <w:gridSpan w:val="3"/>
            <w:tcBorders>
              <w:top w:val="nil"/>
              <w:bottom w:val="nil"/>
              <w:right w:val="nil"/>
            </w:tcBorders>
            <w:shd w:val="clear" w:color="auto" w:fill="F2F2F2" w:themeFill="background1" w:themeFillShade="F2"/>
          </w:tcPr>
          <w:p w:rsidR="005F25B4" w:rsidRPr="008957C8" w:rsidRDefault="00BE2D6F" w:rsidP="00913549">
            <w:pPr>
              <w:spacing w:before="116" w:after="116"/>
              <w:ind w:right="102"/>
              <w:rPr>
                <w:rFonts w:ascii="Arial" w:hAnsi="Arial" w:cs="Arial"/>
                <w:b/>
                <w:caps/>
                <w:sz w:val="20"/>
                <w:szCs w:val="20"/>
              </w:rPr>
            </w:pPr>
            <w:r w:rsidRPr="008957C8">
              <w:rPr>
                <w:rFonts w:ascii="Arial" w:hAnsi="Arial" w:cs="Arial"/>
                <w:b/>
                <w:caps/>
                <w:sz w:val="20"/>
                <w:szCs w:val="20"/>
              </w:rPr>
              <w:t>E</w:t>
            </w:r>
            <w:r w:rsidR="005F25B4" w:rsidRPr="008957C8">
              <w:rPr>
                <w:rFonts w:ascii="Arial" w:hAnsi="Arial" w:cs="Arial"/>
                <w:b/>
                <w:caps/>
                <w:sz w:val="20"/>
                <w:szCs w:val="20"/>
              </w:rPr>
              <w:t xml:space="preserve">. PONDERAÇÃO DE GRANDES RISCOS </w:t>
            </w:r>
          </w:p>
        </w:tc>
        <w:tc>
          <w:tcPr>
            <w:tcW w:w="668" w:type="dxa"/>
            <w:gridSpan w:val="4"/>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57" w:type="dxa"/>
            <w:gridSpan w:val="3"/>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34" w:type="dxa"/>
            <w:tcBorders>
              <w:top w:val="nil"/>
              <w:left w:val="nil"/>
              <w:bottom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r>
      <w:tr w:rsidR="005F25B4" w:rsidTr="00805ED1">
        <w:tc>
          <w:tcPr>
            <w:tcW w:w="8106" w:type="dxa"/>
            <w:gridSpan w:val="3"/>
            <w:tcBorders>
              <w:top w:val="nil"/>
            </w:tcBorders>
            <w:vAlign w:val="center"/>
          </w:tcPr>
          <w:p w:rsidR="005F25B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29. </w:t>
            </w:r>
            <w:r w:rsidR="005F25B4" w:rsidRPr="00666913">
              <w:rPr>
                <w:rFonts w:ascii="Myriad-Roman" w:eastAsia="Calibri" w:hAnsi="Myriad-Roman" w:cs="Calibri"/>
                <w:sz w:val="18"/>
                <w:szCs w:val="18"/>
                <w:lang w:eastAsia="en-US"/>
                <w:specVanish/>
              </w:rPr>
              <w:t xml:space="preserve">Os principais riscos incidem sobre ações específicas? </w:t>
            </w:r>
          </w:p>
        </w:tc>
        <w:tc>
          <w:tcPr>
            <w:tcW w:w="668" w:type="dxa"/>
            <w:gridSpan w:val="4"/>
            <w:tcBorders>
              <w:top w:val="nil"/>
            </w:tcBorders>
          </w:tcPr>
          <w:p w:rsidR="005F25B4" w:rsidRPr="00D66546" w:rsidRDefault="005F25B4" w:rsidP="004D0C10">
            <w:pPr>
              <w:spacing w:before="90" w:after="86"/>
              <w:jc w:val="both"/>
              <w:rPr>
                <w:rFonts w:ascii="Verdana" w:hAnsi="Verdana"/>
                <w:sz w:val="18"/>
                <w:szCs w:val="18"/>
              </w:rPr>
            </w:pPr>
          </w:p>
        </w:tc>
        <w:tc>
          <w:tcPr>
            <w:tcW w:w="657" w:type="dxa"/>
            <w:gridSpan w:val="3"/>
            <w:tcBorders>
              <w:top w:val="nil"/>
            </w:tcBorders>
          </w:tcPr>
          <w:p w:rsidR="005F25B4" w:rsidRPr="00D66546" w:rsidRDefault="005F25B4" w:rsidP="004D0C10">
            <w:pPr>
              <w:spacing w:before="90" w:after="86"/>
              <w:jc w:val="both"/>
              <w:rPr>
                <w:rFonts w:ascii="Verdana" w:hAnsi="Verdana"/>
                <w:sz w:val="18"/>
                <w:szCs w:val="18"/>
              </w:rPr>
            </w:pPr>
          </w:p>
        </w:tc>
        <w:tc>
          <w:tcPr>
            <w:tcW w:w="634" w:type="dxa"/>
            <w:tcBorders>
              <w:top w:val="nil"/>
            </w:tcBorders>
          </w:tcPr>
          <w:p w:rsidR="005F25B4" w:rsidRPr="00D66546" w:rsidRDefault="005F25B4" w:rsidP="004D0C10">
            <w:pPr>
              <w:spacing w:before="90" w:after="86"/>
              <w:jc w:val="both"/>
              <w:rPr>
                <w:rFonts w:ascii="Verdana" w:hAnsi="Verdana"/>
                <w:sz w:val="18"/>
                <w:szCs w:val="18"/>
              </w:rPr>
            </w:pPr>
          </w:p>
        </w:tc>
      </w:tr>
      <w:tr w:rsidR="005F25B4" w:rsidTr="00805ED1">
        <w:tc>
          <w:tcPr>
            <w:tcW w:w="8106" w:type="dxa"/>
            <w:gridSpan w:val="3"/>
            <w:vAlign w:val="center"/>
          </w:tcPr>
          <w:p w:rsidR="005F25B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30. </w:t>
            </w:r>
            <w:r w:rsidR="005F25B4" w:rsidRPr="00666913">
              <w:rPr>
                <w:rFonts w:ascii="Myriad-Roman" w:eastAsia="Calibri" w:hAnsi="Myriad-Roman" w:cs="Calibri"/>
                <w:sz w:val="18"/>
                <w:szCs w:val="18"/>
                <w:lang w:eastAsia="en-US"/>
                <w:specVanish/>
              </w:rPr>
              <w:t>São implementadas medidas e definidas responsabilidades para essas situações?</w:t>
            </w:r>
          </w:p>
        </w:tc>
        <w:tc>
          <w:tcPr>
            <w:tcW w:w="668" w:type="dxa"/>
            <w:gridSpan w:val="4"/>
          </w:tcPr>
          <w:p w:rsidR="005F25B4" w:rsidRPr="00D66546" w:rsidRDefault="005F25B4" w:rsidP="004D0C10">
            <w:pPr>
              <w:spacing w:before="90" w:after="86"/>
              <w:jc w:val="both"/>
              <w:rPr>
                <w:rFonts w:ascii="Verdana" w:hAnsi="Verdana"/>
                <w:sz w:val="18"/>
                <w:szCs w:val="18"/>
              </w:rPr>
            </w:pPr>
          </w:p>
        </w:tc>
        <w:tc>
          <w:tcPr>
            <w:tcW w:w="657" w:type="dxa"/>
            <w:gridSpan w:val="3"/>
          </w:tcPr>
          <w:p w:rsidR="005F25B4" w:rsidRPr="00D66546" w:rsidRDefault="005F25B4" w:rsidP="004D0C10">
            <w:pPr>
              <w:spacing w:before="90" w:after="86"/>
              <w:jc w:val="both"/>
              <w:rPr>
                <w:rFonts w:ascii="Verdana" w:hAnsi="Verdana"/>
                <w:sz w:val="18"/>
                <w:szCs w:val="18"/>
              </w:rPr>
            </w:pPr>
          </w:p>
        </w:tc>
        <w:tc>
          <w:tcPr>
            <w:tcW w:w="634" w:type="dxa"/>
          </w:tcPr>
          <w:p w:rsidR="005F25B4" w:rsidRPr="00D66546" w:rsidRDefault="005F25B4" w:rsidP="004D0C10">
            <w:pPr>
              <w:spacing w:before="90" w:after="86"/>
              <w:jc w:val="both"/>
              <w:rPr>
                <w:rFonts w:ascii="Verdana" w:hAnsi="Verdana"/>
                <w:sz w:val="18"/>
                <w:szCs w:val="18"/>
              </w:rPr>
            </w:pPr>
          </w:p>
        </w:tc>
      </w:tr>
      <w:tr w:rsidR="00CA5DD4" w:rsidTr="00805ED1">
        <w:tc>
          <w:tcPr>
            <w:tcW w:w="8106" w:type="dxa"/>
            <w:gridSpan w:val="3"/>
            <w:tcBorders>
              <w:bottom w:val="nil"/>
            </w:tcBorders>
            <w:vAlign w:val="center"/>
          </w:tcPr>
          <w:p w:rsidR="00CA5DD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31. </w:t>
            </w:r>
            <w:r w:rsidR="00CA5DD4" w:rsidRPr="00666913">
              <w:rPr>
                <w:rFonts w:ascii="Myriad-Roman" w:eastAsia="Calibri" w:hAnsi="Myriad-Roman" w:cs="Calibri"/>
                <w:sz w:val="18"/>
                <w:szCs w:val="18"/>
                <w:lang w:eastAsia="en-US"/>
                <w:specVanish/>
              </w:rPr>
              <w:t xml:space="preserve">A </w:t>
            </w:r>
            <w:r w:rsidR="000E3CBA" w:rsidRPr="00666913">
              <w:rPr>
                <w:rFonts w:ascii="Myriad-Roman" w:eastAsia="Calibri" w:hAnsi="Myriad-Roman" w:cs="Calibri"/>
                <w:sz w:val="18"/>
                <w:szCs w:val="18"/>
                <w:lang w:eastAsia="en-US"/>
                <w:specVanish/>
              </w:rPr>
              <w:t>SGPR</w:t>
            </w:r>
            <w:r w:rsidR="00CA5DD4" w:rsidRPr="00666913">
              <w:rPr>
                <w:rFonts w:ascii="Myriad-Roman" w:eastAsia="Calibri" w:hAnsi="Myriad-Roman" w:cs="Calibri"/>
                <w:sz w:val="18"/>
                <w:szCs w:val="18"/>
                <w:lang w:eastAsia="en-US"/>
                <w:specVanish/>
              </w:rPr>
              <w:t xml:space="preserve"> implementou planos de contingência para a ocorrência de situações de risco?</w:t>
            </w:r>
          </w:p>
        </w:tc>
        <w:tc>
          <w:tcPr>
            <w:tcW w:w="668" w:type="dxa"/>
            <w:gridSpan w:val="4"/>
            <w:tcBorders>
              <w:bottom w:val="nil"/>
            </w:tcBorders>
          </w:tcPr>
          <w:p w:rsidR="00CA5DD4" w:rsidRPr="00D66546" w:rsidRDefault="00CA5DD4" w:rsidP="004D0C10">
            <w:pPr>
              <w:spacing w:before="90" w:after="86"/>
              <w:jc w:val="both"/>
              <w:rPr>
                <w:rFonts w:ascii="Verdana" w:hAnsi="Verdana"/>
                <w:sz w:val="18"/>
                <w:szCs w:val="18"/>
              </w:rPr>
            </w:pPr>
          </w:p>
        </w:tc>
        <w:tc>
          <w:tcPr>
            <w:tcW w:w="657" w:type="dxa"/>
            <w:gridSpan w:val="3"/>
            <w:tcBorders>
              <w:bottom w:val="nil"/>
            </w:tcBorders>
          </w:tcPr>
          <w:p w:rsidR="00CA5DD4" w:rsidRPr="00D66546" w:rsidRDefault="00CA5DD4" w:rsidP="004D0C10">
            <w:pPr>
              <w:spacing w:before="90" w:after="86"/>
              <w:jc w:val="both"/>
              <w:rPr>
                <w:rFonts w:ascii="Verdana" w:hAnsi="Verdana"/>
                <w:sz w:val="18"/>
                <w:szCs w:val="18"/>
              </w:rPr>
            </w:pPr>
          </w:p>
        </w:tc>
        <w:tc>
          <w:tcPr>
            <w:tcW w:w="634" w:type="dxa"/>
            <w:tcBorders>
              <w:bottom w:val="nil"/>
            </w:tcBorders>
          </w:tcPr>
          <w:p w:rsidR="00CA5DD4" w:rsidRPr="00D66546" w:rsidRDefault="00CA5DD4" w:rsidP="004D0C10">
            <w:pPr>
              <w:spacing w:before="90" w:after="86"/>
              <w:jc w:val="both"/>
              <w:rPr>
                <w:rFonts w:ascii="Verdana" w:hAnsi="Verdana"/>
                <w:sz w:val="18"/>
                <w:szCs w:val="18"/>
              </w:rPr>
            </w:pPr>
          </w:p>
        </w:tc>
      </w:tr>
      <w:tr w:rsidR="005F25B4" w:rsidTr="00805ED1">
        <w:tblPrEx>
          <w:shd w:val="clear" w:color="auto" w:fill="002060"/>
        </w:tblPrEx>
        <w:tc>
          <w:tcPr>
            <w:tcW w:w="8106" w:type="dxa"/>
            <w:gridSpan w:val="3"/>
            <w:tcBorders>
              <w:top w:val="nil"/>
              <w:bottom w:val="nil"/>
              <w:right w:val="nil"/>
            </w:tcBorders>
            <w:shd w:val="clear" w:color="auto" w:fill="F2F2F2" w:themeFill="background1" w:themeFillShade="F2"/>
          </w:tcPr>
          <w:p w:rsidR="005F25B4" w:rsidRPr="008957C8" w:rsidRDefault="00BE2D6F" w:rsidP="00913549">
            <w:pPr>
              <w:spacing w:before="116" w:after="116"/>
              <w:ind w:right="102"/>
              <w:rPr>
                <w:rFonts w:ascii="Arial" w:hAnsi="Arial" w:cs="Arial"/>
                <w:b/>
                <w:caps/>
                <w:sz w:val="20"/>
                <w:szCs w:val="20"/>
              </w:rPr>
            </w:pPr>
            <w:r w:rsidRPr="008957C8">
              <w:rPr>
                <w:rFonts w:ascii="Arial" w:hAnsi="Arial" w:cs="Arial"/>
                <w:b/>
                <w:caps/>
                <w:sz w:val="20"/>
                <w:szCs w:val="20"/>
              </w:rPr>
              <w:t>F</w:t>
            </w:r>
            <w:r w:rsidR="005F25B4" w:rsidRPr="008957C8">
              <w:rPr>
                <w:rFonts w:ascii="Arial" w:hAnsi="Arial" w:cs="Arial"/>
                <w:b/>
                <w:caps/>
                <w:sz w:val="20"/>
                <w:szCs w:val="20"/>
              </w:rPr>
              <w:t xml:space="preserve">. MONITORIZAÇÃO E AVALIAÇÃO DA GESTÃO DO RISCO </w:t>
            </w:r>
          </w:p>
        </w:tc>
        <w:tc>
          <w:tcPr>
            <w:tcW w:w="668" w:type="dxa"/>
            <w:gridSpan w:val="4"/>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57" w:type="dxa"/>
            <w:gridSpan w:val="3"/>
            <w:tcBorders>
              <w:top w:val="nil"/>
              <w:left w:val="nil"/>
              <w:bottom w:val="nil"/>
              <w:right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c>
          <w:tcPr>
            <w:tcW w:w="634" w:type="dxa"/>
            <w:tcBorders>
              <w:top w:val="nil"/>
              <w:left w:val="nil"/>
              <w:bottom w:val="nil"/>
            </w:tcBorders>
            <w:shd w:val="clear" w:color="auto" w:fill="F2F2F2" w:themeFill="background1" w:themeFillShade="F2"/>
          </w:tcPr>
          <w:p w:rsidR="005F25B4" w:rsidRPr="00D66546" w:rsidRDefault="005F25B4" w:rsidP="00913549">
            <w:pPr>
              <w:spacing w:before="116" w:after="116"/>
              <w:ind w:right="102"/>
              <w:jc w:val="both"/>
              <w:rPr>
                <w:rFonts w:ascii="Arial" w:hAnsi="Arial" w:cs="Arial"/>
                <w:sz w:val="18"/>
                <w:szCs w:val="18"/>
              </w:rPr>
            </w:pPr>
          </w:p>
        </w:tc>
      </w:tr>
      <w:tr w:rsidR="00347CF4" w:rsidTr="00805ED1">
        <w:tc>
          <w:tcPr>
            <w:tcW w:w="8106" w:type="dxa"/>
            <w:gridSpan w:val="3"/>
            <w:tcBorders>
              <w:top w:val="nil"/>
            </w:tcBorders>
            <w:vAlign w:val="center"/>
          </w:tcPr>
          <w:p w:rsidR="00347CF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347CF4" w:rsidRPr="00666913">
              <w:rPr>
                <w:rFonts w:ascii="Myriad-Roman" w:eastAsia="Calibri" w:hAnsi="Myriad-Roman" w:cs="Calibri"/>
                <w:sz w:val="18"/>
                <w:szCs w:val="18"/>
                <w:lang w:eastAsia="en-US"/>
                <w:specVanish/>
              </w:rPr>
              <w:t>2. Os sistemas de gestão de desempenho estão harmonizados com as práticas d</w:t>
            </w:r>
            <w:r w:rsidR="00703F23" w:rsidRPr="00666913">
              <w:rPr>
                <w:rFonts w:ascii="Myriad-Roman" w:eastAsia="Calibri" w:hAnsi="Myriad-Roman" w:cs="Calibri"/>
                <w:sz w:val="18"/>
                <w:szCs w:val="18"/>
                <w:lang w:eastAsia="en-US"/>
                <w:specVanish/>
              </w:rPr>
              <w:t>e</w:t>
            </w:r>
            <w:r w:rsidR="00347CF4" w:rsidRPr="00666913">
              <w:rPr>
                <w:rFonts w:ascii="Myriad-Roman" w:eastAsia="Calibri" w:hAnsi="Myriad-Roman" w:cs="Calibri"/>
                <w:sz w:val="18"/>
                <w:szCs w:val="18"/>
                <w:lang w:eastAsia="en-US"/>
                <w:specVanish/>
              </w:rPr>
              <w:t xml:space="preserve"> gestão do risco?</w:t>
            </w:r>
          </w:p>
        </w:tc>
        <w:tc>
          <w:tcPr>
            <w:tcW w:w="668" w:type="dxa"/>
            <w:gridSpan w:val="4"/>
            <w:tcBorders>
              <w:top w:val="nil"/>
            </w:tcBorders>
          </w:tcPr>
          <w:p w:rsidR="00347CF4" w:rsidRPr="00D66546" w:rsidRDefault="00347CF4" w:rsidP="004D0C10">
            <w:pPr>
              <w:spacing w:before="90" w:after="86"/>
              <w:jc w:val="both"/>
              <w:rPr>
                <w:rFonts w:ascii="Verdana" w:hAnsi="Verdana"/>
                <w:sz w:val="18"/>
                <w:szCs w:val="18"/>
              </w:rPr>
            </w:pPr>
          </w:p>
        </w:tc>
        <w:tc>
          <w:tcPr>
            <w:tcW w:w="657" w:type="dxa"/>
            <w:gridSpan w:val="3"/>
            <w:tcBorders>
              <w:top w:val="nil"/>
            </w:tcBorders>
          </w:tcPr>
          <w:p w:rsidR="00347CF4" w:rsidRPr="00D66546" w:rsidRDefault="00347CF4" w:rsidP="004D0C10">
            <w:pPr>
              <w:spacing w:before="90" w:after="86"/>
              <w:jc w:val="both"/>
              <w:rPr>
                <w:rFonts w:ascii="Verdana" w:hAnsi="Verdana"/>
                <w:sz w:val="18"/>
                <w:szCs w:val="18"/>
              </w:rPr>
            </w:pPr>
          </w:p>
        </w:tc>
        <w:tc>
          <w:tcPr>
            <w:tcW w:w="634" w:type="dxa"/>
            <w:tcBorders>
              <w:top w:val="nil"/>
            </w:tcBorders>
          </w:tcPr>
          <w:p w:rsidR="00347CF4" w:rsidRPr="00D66546" w:rsidRDefault="00347CF4" w:rsidP="004D0C10">
            <w:pPr>
              <w:spacing w:before="90" w:after="86"/>
              <w:jc w:val="both"/>
              <w:rPr>
                <w:rFonts w:ascii="Verdana" w:hAnsi="Verdana"/>
                <w:sz w:val="18"/>
                <w:szCs w:val="18"/>
              </w:rPr>
            </w:pPr>
          </w:p>
        </w:tc>
      </w:tr>
      <w:tr w:rsidR="00347CF4" w:rsidTr="00805ED1">
        <w:tc>
          <w:tcPr>
            <w:tcW w:w="8106" w:type="dxa"/>
            <w:gridSpan w:val="3"/>
            <w:vAlign w:val="center"/>
          </w:tcPr>
          <w:p w:rsidR="00347CF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347CF4" w:rsidRPr="00666913">
              <w:rPr>
                <w:rFonts w:ascii="Myriad-Roman" w:eastAsia="Calibri" w:hAnsi="Myriad-Roman" w:cs="Calibri"/>
                <w:sz w:val="18"/>
                <w:szCs w:val="18"/>
                <w:lang w:eastAsia="en-US"/>
                <w:specVanish/>
              </w:rPr>
              <w:t xml:space="preserve">3. Existe um sistema de controlo do risco com utilização de </w:t>
            </w:r>
            <w:proofErr w:type="spellStart"/>
            <w:r w:rsidR="00347CF4" w:rsidRPr="00666913">
              <w:rPr>
                <w:rFonts w:ascii="Myriad-Roman" w:eastAsia="Calibri" w:hAnsi="Myriad-Roman" w:cs="Calibri"/>
                <w:sz w:val="18"/>
                <w:szCs w:val="18"/>
                <w:lang w:eastAsia="en-US"/>
                <w:specVanish/>
              </w:rPr>
              <w:t>KPI</w:t>
            </w:r>
            <w:r w:rsidR="00703F23" w:rsidRPr="00666913">
              <w:rPr>
                <w:rFonts w:ascii="Myriad-Roman" w:eastAsia="Calibri" w:hAnsi="Myriad-Roman" w:cs="Calibri"/>
                <w:sz w:val="18"/>
                <w:szCs w:val="18"/>
                <w:lang w:eastAsia="en-US"/>
                <w:specVanish/>
              </w:rPr>
              <w:t>`s</w:t>
            </w:r>
            <w:proofErr w:type="spellEnd"/>
            <w:r w:rsidR="00347CF4" w:rsidRPr="00666913">
              <w:rPr>
                <w:rFonts w:ascii="Myriad-Roman" w:eastAsia="Calibri" w:hAnsi="Myriad-Roman" w:cs="Calibri"/>
                <w:sz w:val="18"/>
                <w:szCs w:val="18"/>
                <w:lang w:eastAsia="en-US"/>
                <w:specVanish/>
              </w:rPr>
              <w:t xml:space="preserve"> </w:t>
            </w:r>
            <w:r w:rsidR="00347CF4" w:rsidRPr="00E319B5">
              <w:rPr>
                <w:rFonts w:ascii="Myriad-Roman" w:eastAsia="Calibri" w:hAnsi="Myriad-Roman" w:cs="Calibri"/>
                <w:i/>
                <w:sz w:val="18"/>
                <w:szCs w:val="18"/>
                <w:lang w:eastAsia="en-US"/>
                <w:specVanish/>
              </w:rPr>
              <w:t>(</w:t>
            </w:r>
            <w:proofErr w:type="spellStart"/>
            <w:r w:rsidR="00347CF4" w:rsidRPr="00E319B5">
              <w:rPr>
                <w:rFonts w:ascii="Myriad-Roman" w:eastAsia="Calibri" w:hAnsi="Myriad-Roman" w:cs="Calibri"/>
                <w:i/>
                <w:sz w:val="18"/>
                <w:szCs w:val="18"/>
                <w:lang w:eastAsia="en-US"/>
                <w:specVanish/>
              </w:rPr>
              <w:t>Key</w:t>
            </w:r>
            <w:proofErr w:type="spellEnd"/>
            <w:r w:rsidR="00347CF4" w:rsidRPr="00E319B5">
              <w:rPr>
                <w:rFonts w:ascii="Myriad-Roman" w:eastAsia="Calibri" w:hAnsi="Myriad-Roman" w:cs="Calibri"/>
                <w:i/>
                <w:sz w:val="18"/>
                <w:szCs w:val="18"/>
                <w:lang w:eastAsia="en-US"/>
                <w:specVanish/>
              </w:rPr>
              <w:t xml:space="preserve"> Performance</w:t>
            </w:r>
            <w:r w:rsidRPr="00E319B5">
              <w:rPr>
                <w:rFonts w:ascii="Myriad-Roman" w:eastAsia="Calibri" w:hAnsi="Myriad-Roman" w:cs="Calibri"/>
                <w:i/>
                <w:sz w:val="18"/>
                <w:szCs w:val="18"/>
                <w:lang w:eastAsia="en-US"/>
                <w:specVanish/>
              </w:rPr>
              <w:t xml:space="preserve"> </w:t>
            </w:r>
            <w:proofErr w:type="spellStart"/>
            <w:r w:rsidR="00347CF4" w:rsidRPr="00E319B5">
              <w:rPr>
                <w:rFonts w:ascii="Myriad-Roman" w:eastAsia="Calibri" w:hAnsi="Myriad-Roman" w:cs="Calibri"/>
                <w:i/>
                <w:sz w:val="18"/>
                <w:szCs w:val="18"/>
                <w:lang w:eastAsia="en-US"/>
                <w:specVanish/>
              </w:rPr>
              <w:t>Indicators</w:t>
            </w:r>
            <w:proofErr w:type="spellEnd"/>
            <w:r w:rsidR="00347CF4" w:rsidRPr="00E319B5">
              <w:rPr>
                <w:rFonts w:ascii="Myriad-Roman" w:eastAsia="Calibri" w:hAnsi="Myriad-Roman" w:cs="Calibri"/>
                <w:i/>
                <w:sz w:val="18"/>
                <w:szCs w:val="18"/>
                <w:lang w:eastAsia="en-US"/>
                <w:specVanish/>
              </w:rPr>
              <w:t>)</w:t>
            </w:r>
            <w:r w:rsidR="00347CF4" w:rsidRPr="00666913">
              <w:rPr>
                <w:rFonts w:ascii="Myriad-Roman" w:eastAsia="Calibri" w:hAnsi="Myriad-Roman" w:cs="Calibri"/>
                <w:sz w:val="18"/>
                <w:szCs w:val="18"/>
                <w:lang w:eastAsia="en-US"/>
                <w:specVanish/>
              </w:rPr>
              <w:t>?</w:t>
            </w:r>
          </w:p>
        </w:tc>
        <w:tc>
          <w:tcPr>
            <w:tcW w:w="668" w:type="dxa"/>
            <w:gridSpan w:val="4"/>
          </w:tcPr>
          <w:p w:rsidR="00347CF4" w:rsidRPr="00D66546" w:rsidRDefault="00347CF4" w:rsidP="004D0C10">
            <w:pPr>
              <w:spacing w:before="90" w:after="86"/>
              <w:jc w:val="both"/>
              <w:rPr>
                <w:rFonts w:ascii="Verdana" w:hAnsi="Verdana"/>
                <w:sz w:val="18"/>
                <w:szCs w:val="18"/>
              </w:rPr>
            </w:pPr>
          </w:p>
        </w:tc>
        <w:tc>
          <w:tcPr>
            <w:tcW w:w="657" w:type="dxa"/>
            <w:gridSpan w:val="3"/>
          </w:tcPr>
          <w:p w:rsidR="00347CF4" w:rsidRPr="00D66546" w:rsidRDefault="00347CF4" w:rsidP="004D0C10">
            <w:pPr>
              <w:spacing w:before="90" w:after="86"/>
              <w:jc w:val="both"/>
              <w:rPr>
                <w:rFonts w:ascii="Verdana" w:hAnsi="Verdana"/>
                <w:sz w:val="18"/>
                <w:szCs w:val="18"/>
              </w:rPr>
            </w:pPr>
          </w:p>
        </w:tc>
        <w:tc>
          <w:tcPr>
            <w:tcW w:w="634" w:type="dxa"/>
          </w:tcPr>
          <w:p w:rsidR="00347CF4" w:rsidRPr="00D66546" w:rsidRDefault="00347CF4" w:rsidP="004D0C10">
            <w:pPr>
              <w:spacing w:before="90" w:after="86"/>
              <w:jc w:val="both"/>
              <w:rPr>
                <w:rFonts w:ascii="Verdana" w:hAnsi="Verdana"/>
                <w:sz w:val="18"/>
                <w:szCs w:val="18"/>
              </w:rPr>
            </w:pPr>
          </w:p>
        </w:tc>
      </w:tr>
      <w:tr w:rsidR="001040B9" w:rsidTr="00805ED1">
        <w:tc>
          <w:tcPr>
            <w:tcW w:w="8106" w:type="dxa"/>
            <w:gridSpan w:val="3"/>
            <w:vAlign w:val="center"/>
          </w:tcPr>
          <w:p w:rsidR="001040B9"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34. </w:t>
            </w:r>
            <w:r w:rsidR="001040B9" w:rsidRPr="00666913">
              <w:rPr>
                <w:rFonts w:ascii="Myriad-Roman" w:eastAsia="Calibri" w:hAnsi="Myriad-Roman" w:cs="Calibri"/>
                <w:sz w:val="18"/>
                <w:szCs w:val="18"/>
                <w:lang w:eastAsia="en-US"/>
                <w:specVanish/>
              </w:rPr>
              <w:t>S</w:t>
            </w:r>
            <w:r w:rsidR="00347CF4" w:rsidRPr="00666913">
              <w:rPr>
                <w:rFonts w:ascii="Myriad-Roman" w:eastAsia="Calibri" w:hAnsi="Myriad-Roman" w:cs="Calibri"/>
                <w:sz w:val="18"/>
                <w:szCs w:val="18"/>
                <w:lang w:eastAsia="en-US"/>
                <w:specVanish/>
              </w:rPr>
              <w:t xml:space="preserve">ão difundidas </w:t>
            </w:r>
            <w:r w:rsidR="001040B9" w:rsidRPr="00666913">
              <w:rPr>
                <w:rFonts w:ascii="Myriad-Roman" w:eastAsia="Calibri" w:hAnsi="Myriad-Roman" w:cs="Calibri"/>
                <w:sz w:val="18"/>
                <w:szCs w:val="18"/>
                <w:lang w:eastAsia="en-US"/>
                <w:specVanish/>
              </w:rPr>
              <w:t xml:space="preserve">informações sobre as ações </w:t>
            </w:r>
            <w:r w:rsidR="00347CF4" w:rsidRPr="00666913">
              <w:rPr>
                <w:rFonts w:ascii="Myriad-Roman" w:eastAsia="Calibri" w:hAnsi="Myriad-Roman" w:cs="Calibri"/>
                <w:sz w:val="18"/>
                <w:szCs w:val="18"/>
                <w:lang w:eastAsia="en-US"/>
                <w:specVanish/>
              </w:rPr>
              <w:t xml:space="preserve">executadas </w:t>
            </w:r>
            <w:r w:rsidR="001040B9" w:rsidRPr="00666913">
              <w:rPr>
                <w:rFonts w:ascii="Myriad-Roman" w:eastAsia="Calibri" w:hAnsi="Myriad-Roman" w:cs="Calibri"/>
                <w:sz w:val="18"/>
                <w:szCs w:val="18"/>
                <w:lang w:eastAsia="en-US"/>
                <w:specVanish/>
              </w:rPr>
              <w:t xml:space="preserve">para gerir os principais riscos da </w:t>
            </w:r>
            <w:r w:rsidR="000E3CBA" w:rsidRPr="00666913">
              <w:rPr>
                <w:rFonts w:ascii="Myriad-Roman" w:eastAsia="Calibri" w:hAnsi="Myriad-Roman" w:cs="Calibri"/>
                <w:sz w:val="18"/>
                <w:szCs w:val="18"/>
                <w:lang w:eastAsia="en-US"/>
                <w:specVanish/>
              </w:rPr>
              <w:t>SGPR</w:t>
            </w:r>
            <w:r w:rsidR="001040B9" w:rsidRPr="00666913">
              <w:rPr>
                <w:rFonts w:ascii="Myriad-Roman" w:eastAsia="Calibri" w:hAnsi="Myriad-Roman" w:cs="Calibri"/>
                <w:sz w:val="18"/>
                <w:szCs w:val="18"/>
                <w:lang w:eastAsia="en-US"/>
                <w:specVanish/>
              </w:rPr>
              <w:t>?</w:t>
            </w:r>
          </w:p>
        </w:tc>
        <w:tc>
          <w:tcPr>
            <w:tcW w:w="668" w:type="dxa"/>
            <w:gridSpan w:val="4"/>
          </w:tcPr>
          <w:p w:rsidR="001040B9" w:rsidRPr="00D66546" w:rsidRDefault="001040B9" w:rsidP="004D0C10">
            <w:pPr>
              <w:spacing w:before="90" w:after="86"/>
              <w:jc w:val="both"/>
              <w:rPr>
                <w:rFonts w:ascii="Verdana" w:hAnsi="Verdana"/>
                <w:sz w:val="18"/>
                <w:szCs w:val="18"/>
              </w:rPr>
            </w:pPr>
          </w:p>
        </w:tc>
        <w:tc>
          <w:tcPr>
            <w:tcW w:w="657" w:type="dxa"/>
            <w:gridSpan w:val="3"/>
          </w:tcPr>
          <w:p w:rsidR="001040B9" w:rsidRPr="00D66546" w:rsidRDefault="001040B9" w:rsidP="004D0C10">
            <w:pPr>
              <w:spacing w:before="90" w:after="86"/>
              <w:jc w:val="both"/>
              <w:rPr>
                <w:rFonts w:ascii="Verdana" w:hAnsi="Verdana"/>
                <w:sz w:val="18"/>
                <w:szCs w:val="18"/>
              </w:rPr>
            </w:pPr>
          </w:p>
        </w:tc>
        <w:tc>
          <w:tcPr>
            <w:tcW w:w="634" w:type="dxa"/>
          </w:tcPr>
          <w:p w:rsidR="001040B9" w:rsidRPr="00D66546" w:rsidRDefault="001040B9" w:rsidP="004D0C10">
            <w:pPr>
              <w:spacing w:before="90" w:after="86"/>
              <w:jc w:val="both"/>
              <w:rPr>
                <w:rFonts w:ascii="Verdana" w:hAnsi="Verdana"/>
                <w:sz w:val="18"/>
                <w:szCs w:val="18"/>
              </w:rPr>
            </w:pPr>
          </w:p>
        </w:tc>
      </w:tr>
      <w:tr w:rsidR="00540705" w:rsidTr="00805ED1">
        <w:tc>
          <w:tcPr>
            <w:tcW w:w="8106" w:type="dxa"/>
            <w:gridSpan w:val="3"/>
            <w:vAlign w:val="center"/>
          </w:tcPr>
          <w:p w:rsidR="00540705"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35. O </w:t>
            </w:r>
            <w:r w:rsidR="000E3CBA" w:rsidRPr="00666913">
              <w:rPr>
                <w:rFonts w:ascii="Myriad-Roman" w:eastAsia="Calibri" w:hAnsi="Myriad-Roman" w:cs="Calibri"/>
                <w:sz w:val="18"/>
                <w:szCs w:val="18"/>
                <w:lang w:eastAsia="en-US"/>
                <w:specVanish/>
              </w:rPr>
              <w:t>dirigente máximo</w:t>
            </w:r>
            <w:r w:rsidRPr="00666913">
              <w:rPr>
                <w:rFonts w:ascii="Myriad-Roman" w:eastAsia="Calibri" w:hAnsi="Myriad-Roman" w:cs="Calibri"/>
                <w:sz w:val="18"/>
                <w:szCs w:val="18"/>
                <w:lang w:eastAsia="en-US"/>
                <w:specVanish/>
              </w:rPr>
              <w:t xml:space="preserve"> </w:t>
            </w:r>
            <w:r w:rsidR="008531AA" w:rsidRPr="00666913">
              <w:rPr>
                <w:rFonts w:ascii="Myriad-Roman" w:eastAsia="Calibri" w:hAnsi="Myriad-Roman" w:cs="Calibri"/>
                <w:sz w:val="18"/>
                <w:szCs w:val="18"/>
                <w:lang w:eastAsia="en-US"/>
                <w:specVanish/>
              </w:rPr>
              <w:t>é</w:t>
            </w:r>
            <w:r w:rsidRPr="00666913">
              <w:rPr>
                <w:rFonts w:ascii="Myriad-Roman" w:eastAsia="Calibri" w:hAnsi="Myriad-Roman" w:cs="Calibri"/>
                <w:sz w:val="18"/>
                <w:szCs w:val="18"/>
                <w:lang w:eastAsia="en-US"/>
                <w:specVanish/>
              </w:rPr>
              <w:t xml:space="preserve"> informado sobre as grandes linhas de política de gestão do risco?</w:t>
            </w:r>
          </w:p>
        </w:tc>
        <w:tc>
          <w:tcPr>
            <w:tcW w:w="668" w:type="dxa"/>
            <w:gridSpan w:val="4"/>
          </w:tcPr>
          <w:p w:rsidR="00540705" w:rsidRPr="00D66546" w:rsidRDefault="00540705" w:rsidP="004D0C10">
            <w:pPr>
              <w:spacing w:before="90" w:after="86"/>
              <w:jc w:val="both"/>
              <w:rPr>
                <w:rFonts w:ascii="Verdana" w:hAnsi="Verdana"/>
                <w:sz w:val="18"/>
                <w:szCs w:val="18"/>
              </w:rPr>
            </w:pPr>
          </w:p>
        </w:tc>
        <w:tc>
          <w:tcPr>
            <w:tcW w:w="657" w:type="dxa"/>
            <w:gridSpan w:val="3"/>
          </w:tcPr>
          <w:p w:rsidR="00540705" w:rsidRPr="00D66546" w:rsidRDefault="00540705" w:rsidP="004D0C10">
            <w:pPr>
              <w:spacing w:before="90" w:after="86"/>
              <w:jc w:val="both"/>
              <w:rPr>
                <w:rFonts w:ascii="Verdana" w:hAnsi="Verdana"/>
                <w:sz w:val="18"/>
                <w:szCs w:val="18"/>
              </w:rPr>
            </w:pPr>
          </w:p>
        </w:tc>
        <w:tc>
          <w:tcPr>
            <w:tcW w:w="634" w:type="dxa"/>
          </w:tcPr>
          <w:p w:rsidR="00540705" w:rsidRPr="00D66546" w:rsidRDefault="00540705" w:rsidP="004D0C10">
            <w:pPr>
              <w:spacing w:before="90" w:after="86"/>
              <w:jc w:val="both"/>
              <w:rPr>
                <w:rFonts w:ascii="Verdana" w:hAnsi="Verdana"/>
                <w:sz w:val="18"/>
                <w:szCs w:val="18"/>
              </w:rPr>
            </w:pPr>
          </w:p>
        </w:tc>
      </w:tr>
      <w:tr w:rsidR="00540705" w:rsidTr="00805ED1">
        <w:tc>
          <w:tcPr>
            <w:tcW w:w="8106" w:type="dxa"/>
            <w:gridSpan w:val="3"/>
            <w:vAlign w:val="center"/>
          </w:tcPr>
          <w:p w:rsidR="00540705"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36. </w:t>
            </w:r>
            <w:r w:rsidR="000E3CBA" w:rsidRPr="00666913">
              <w:rPr>
                <w:rFonts w:ascii="Myriad-Roman" w:eastAsia="Calibri" w:hAnsi="Myriad-Roman" w:cs="Calibri"/>
                <w:sz w:val="18"/>
                <w:szCs w:val="18"/>
                <w:lang w:eastAsia="en-US"/>
                <w:specVanish/>
              </w:rPr>
              <w:t>A mesma entidade</w:t>
            </w:r>
            <w:r w:rsidRPr="00666913">
              <w:rPr>
                <w:rFonts w:ascii="Myriad-Roman" w:eastAsia="Calibri" w:hAnsi="Myriad-Roman" w:cs="Calibri"/>
                <w:sz w:val="18"/>
                <w:szCs w:val="18"/>
                <w:lang w:eastAsia="en-US"/>
                <w:specVanish/>
              </w:rPr>
              <w:t xml:space="preserve"> é regularmente informad</w:t>
            </w:r>
            <w:r w:rsidR="000E3CBA" w:rsidRPr="00666913">
              <w:rPr>
                <w:rFonts w:ascii="Myriad-Roman" w:eastAsia="Calibri" w:hAnsi="Myriad-Roman" w:cs="Calibri"/>
                <w:sz w:val="18"/>
                <w:szCs w:val="18"/>
                <w:lang w:eastAsia="en-US"/>
                <w:specVanish/>
              </w:rPr>
              <w:t>a</w:t>
            </w:r>
            <w:r w:rsidRPr="00666913">
              <w:rPr>
                <w:rFonts w:ascii="Myriad-Roman" w:eastAsia="Calibri" w:hAnsi="Myriad-Roman" w:cs="Calibri"/>
                <w:sz w:val="18"/>
                <w:szCs w:val="18"/>
                <w:lang w:eastAsia="en-US"/>
                <w:specVanish/>
              </w:rPr>
              <w:t xml:space="preserve"> sobre os principais riscos identificados, caraterísticas essenciais do sistema de gestão d</w:t>
            </w:r>
            <w:r w:rsidR="008531AA" w:rsidRPr="00666913">
              <w:rPr>
                <w:rFonts w:ascii="Myriad-Roman" w:eastAsia="Calibri" w:hAnsi="Myriad-Roman" w:cs="Calibri"/>
                <w:sz w:val="18"/>
                <w:szCs w:val="18"/>
                <w:lang w:eastAsia="en-US"/>
                <w:specVanish/>
              </w:rPr>
              <w:t>o</w:t>
            </w:r>
            <w:r w:rsidRPr="00666913">
              <w:rPr>
                <w:rFonts w:ascii="Myriad-Roman" w:eastAsia="Calibri" w:hAnsi="Myriad-Roman" w:cs="Calibri"/>
                <w:sz w:val="18"/>
                <w:szCs w:val="18"/>
                <w:lang w:eastAsia="en-US"/>
                <w:specVanish/>
              </w:rPr>
              <w:t xml:space="preserve"> risco, incluindo os recursos utilizados e </w:t>
            </w:r>
            <w:r w:rsidR="008531AA" w:rsidRPr="00666913">
              <w:rPr>
                <w:rFonts w:ascii="Myriad-Roman" w:eastAsia="Calibri" w:hAnsi="Myriad-Roman" w:cs="Calibri"/>
                <w:sz w:val="18"/>
                <w:szCs w:val="18"/>
                <w:lang w:eastAsia="en-US"/>
                <w:specVanish/>
              </w:rPr>
              <w:t xml:space="preserve">as </w:t>
            </w:r>
            <w:r w:rsidRPr="00666913">
              <w:rPr>
                <w:rFonts w:ascii="Myriad-Roman" w:eastAsia="Calibri" w:hAnsi="Myriad-Roman" w:cs="Calibri"/>
                <w:sz w:val="18"/>
                <w:szCs w:val="18"/>
                <w:lang w:eastAsia="en-US"/>
                <w:specVanish/>
              </w:rPr>
              <w:t>ações de melhoria contínua?</w:t>
            </w:r>
          </w:p>
        </w:tc>
        <w:tc>
          <w:tcPr>
            <w:tcW w:w="668" w:type="dxa"/>
            <w:gridSpan w:val="4"/>
          </w:tcPr>
          <w:p w:rsidR="00540705" w:rsidRPr="00D66546" w:rsidRDefault="00540705" w:rsidP="004D0C10">
            <w:pPr>
              <w:spacing w:before="90" w:after="86"/>
              <w:jc w:val="both"/>
              <w:rPr>
                <w:rFonts w:ascii="Verdana" w:hAnsi="Verdana"/>
                <w:sz w:val="18"/>
                <w:szCs w:val="18"/>
              </w:rPr>
            </w:pPr>
          </w:p>
        </w:tc>
        <w:tc>
          <w:tcPr>
            <w:tcW w:w="657" w:type="dxa"/>
            <w:gridSpan w:val="3"/>
          </w:tcPr>
          <w:p w:rsidR="00540705" w:rsidRPr="00D66546" w:rsidRDefault="00540705" w:rsidP="004D0C10">
            <w:pPr>
              <w:spacing w:before="90" w:after="86"/>
              <w:jc w:val="both"/>
              <w:rPr>
                <w:rFonts w:ascii="Verdana" w:hAnsi="Verdana"/>
                <w:sz w:val="18"/>
                <w:szCs w:val="18"/>
              </w:rPr>
            </w:pPr>
          </w:p>
        </w:tc>
        <w:tc>
          <w:tcPr>
            <w:tcW w:w="634" w:type="dxa"/>
          </w:tcPr>
          <w:p w:rsidR="00540705" w:rsidRPr="00D66546" w:rsidRDefault="00540705" w:rsidP="004D0C10">
            <w:pPr>
              <w:spacing w:before="90" w:after="86"/>
              <w:jc w:val="both"/>
              <w:rPr>
                <w:rFonts w:ascii="Verdana" w:hAnsi="Verdana"/>
                <w:sz w:val="18"/>
                <w:szCs w:val="18"/>
              </w:rPr>
            </w:pPr>
          </w:p>
        </w:tc>
      </w:tr>
      <w:tr w:rsidR="001040B9" w:rsidTr="00805ED1">
        <w:tc>
          <w:tcPr>
            <w:tcW w:w="8106" w:type="dxa"/>
            <w:gridSpan w:val="3"/>
            <w:vAlign w:val="center"/>
          </w:tcPr>
          <w:p w:rsidR="001040B9"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37. </w:t>
            </w:r>
            <w:r w:rsidR="00347CF4" w:rsidRPr="00666913">
              <w:rPr>
                <w:rFonts w:ascii="Myriad-Roman" w:eastAsia="Calibri" w:hAnsi="Myriad-Roman" w:cs="Calibri"/>
                <w:sz w:val="18"/>
                <w:szCs w:val="18"/>
                <w:lang w:eastAsia="en-US"/>
                <w:specVanish/>
              </w:rPr>
              <w:t xml:space="preserve">Mobilizam-se </w:t>
            </w:r>
            <w:r w:rsidR="001040B9" w:rsidRPr="00666913">
              <w:rPr>
                <w:rFonts w:ascii="Myriad-Roman" w:eastAsia="Calibri" w:hAnsi="Myriad-Roman" w:cs="Calibri"/>
                <w:sz w:val="18"/>
                <w:szCs w:val="18"/>
                <w:lang w:eastAsia="en-US"/>
                <w:specVanish/>
              </w:rPr>
              <w:t xml:space="preserve">meios específicos </w:t>
            </w:r>
            <w:r w:rsidR="00347CF4" w:rsidRPr="00666913">
              <w:rPr>
                <w:rFonts w:ascii="Myriad-Roman" w:eastAsia="Calibri" w:hAnsi="Myriad-Roman" w:cs="Calibri"/>
                <w:sz w:val="18"/>
                <w:szCs w:val="18"/>
                <w:lang w:eastAsia="en-US"/>
                <w:specVanish/>
              </w:rPr>
              <w:t xml:space="preserve">para </w:t>
            </w:r>
            <w:r w:rsidR="001040B9" w:rsidRPr="00666913">
              <w:rPr>
                <w:rFonts w:ascii="Myriad-Roman" w:eastAsia="Calibri" w:hAnsi="Myriad-Roman" w:cs="Calibri"/>
                <w:sz w:val="18"/>
                <w:szCs w:val="18"/>
                <w:lang w:eastAsia="en-US"/>
                <w:specVanish/>
              </w:rPr>
              <w:t xml:space="preserve">execução </w:t>
            </w:r>
            <w:r w:rsidR="00347CF4" w:rsidRPr="00666913">
              <w:rPr>
                <w:rFonts w:ascii="Myriad-Roman" w:eastAsia="Calibri" w:hAnsi="Myriad-Roman" w:cs="Calibri"/>
                <w:sz w:val="18"/>
                <w:szCs w:val="18"/>
                <w:lang w:eastAsia="en-US"/>
                <w:specVanish/>
              </w:rPr>
              <w:t>d</w:t>
            </w:r>
            <w:r w:rsidR="001040B9" w:rsidRPr="00666913">
              <w:rPr>
                <w:rFonts w:ascii="Myriad-Roman" w:eastAsia="Calibri" w:hAnsi="Myriad-Roman" w:cs="Calibri"/>
                <w:sz w:val="18"/>
                <w:szCs w:val="18"/>
                <w:lang w:eastAsia="en-US"/>
                <w:specVanish/>
              </w:rPr>
              <w:t xml:space="preserve">e procedimentos de monitorização </w:t>
            </w:r>
            <w:r w:rsidR="00347CF4" w:rsidRPr="00666913">
              <w:rPr>
                <w:rFonts w:ascii="Myriad-Roman" w:eastAsia="Calibri" w:hAnsi="Myriad-Roman" w:cs="Calibri"/>
                <w:sz w:val="18"/>
                <w:szCs w:val="18"/>
                <w:lang w:eastAsia="en-US"/>
                <w:specVanish/>
              </w:rPr>
              <w:t xml:space="preserve">e </w:t>
            </w:r>
            <w:r w:rsidR="001040B9" w:rsidRPr="00666913">
              <w:rPr>
                <w:rFonts w:ascii="Myriad-Roman" w:eastAsia="Calibri" w:hAnsi="Myriad-Roman" w:cs="Calibri"/>
                <w:sz w:val="18"/>
                <w:szCs w:val="18"/>
                <w:lang w:eastAsia="en-US"/>
                <w:specVanish/>
              </w:rPr>
              <w:t>gestão d</w:t>
            </w:r>
            <w:r w:rsidR="008531AA" w:rsidRPr="00666913">
              <w:rPr>
                <w:rFonts w:ascii="Myriad-Roman" w:eastAsia="Calibri" w:hAnsi="Myriad-Roman" w:cs="Calibri"/>
                <w:sz w:val="18"/>
                <w:szCs w:val="18"/>
                <w:lang w:eastAsia="en-US"/>
                <w:specVanish/>
              </w:rPr>
              <w:t>o</w:t>
            </w:r>
            <w:r w:rsidR="001040B9" w:rsidRPr="00666913">
              <w:rPr>
                <w:rFonts w:ascii="Myriad-Roman" w:eastAsia="Calibri" w:hAnsi="Myriad-Roman" w:cs="Calibri"/>
                <w:sz w:val="18"/>
                <w:szCs w:val="18"/>
                <w:lang w:eastAsia="en-US"/>
                <w:specVanish/>
              </w:rPr>
              <w:t xml:space="preserve"> risco?</w:t>
            </w:r>
          </w:p>
        </w:tc>
        <w:tc>
          <w:tcPr>
            <w:tcW w:w="668" w:type="dxa"/>
            <w:gridSpan w:val="4"/>
          </w:tcPr>
          <w:p w:rsidR="001040B9" w:rsidRPr="00D66546" w:rsidRDefault="001040B9" w:rsidP="004D0C10">
            <w:pPr>
              <w:spacing w:before="90" w:after="86"/>
              <w:jc w:val="both"/>
              <w:rPr>
                <w:rFonts w:ascii="Verdana" w:hAnsi="Verdana"/>
                <w:sz w:val="18"/>
                <w:szCs w:val="18"/>
              </w:rPr>
            </w:pPr>
          </w:p>
        </w:tc>
        <w:tc>
          <w:tcPr>
            <w:tcW w:w="657" w:type="dxa"/>
            <w:gridSpan w:val="3"/>
          </w:tcPr>
          <w:p w:rsidR="001040B9" w:rsidRPr="00D66546" w:rsidRDefault="001040B9" w:rsidP="004D0C10">
            <w:pPr>
              <w:spacing w:before="90" w:after="86"/>
              <w:jc w:val="both"/>
              <w:rPr>
                <w:rFonts w:ascii="Verdana" w:hAnsi="Verdana"/>
                <w:sz w:val="18"/>
                <w:szCs w:val="18"/>
              </w:rPr>
            </w:pPr>
          </w:p>
        </w:tc>
        <w:tc>
          <w:tcPr>
            <w:tcW w:w="634" w:type="dxa"/>
          </w:tcPr>
          <w:p w:rsidR="001040B9" w:rsidRPr="00D66546" w:rsidRDefault="001040B9" w:rsidP="004D0C10">
            <w:pPr>
              <w:spacing w:before="90" w:after="86"/>
              <w:jc w:val="both"/>
              <w:rPr>
                <w:rFonts w:ascii="Verdana" w:hAnsi="Verdana"/>
                <w:sz w:val="18"/>
                <w:szCs w:val="18"/>
              </w:rPr>
            </w:pPr>
          </w:p>
        </w:tc>
      </w:tr>
      <w:tr w:rsidR="001040B9" w:rsidTr="00805ED1">
        <w:tc>
          <w:tcPr>
            <w:tcW w:w="8106" w:type="dxa"/>
            <w:gridSpan w:val="3"/>
            <w:vAlign w:val="center"/>
          </w:tcPr>
          <w:p w:rsidR="001040B9"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38.</w:t>
            </w:r>
            <w:r w:rsidR="001040B9" w:rsidRPr="00666913">
              <w:rPr>
                <w:rFonts w:ascii="Myriad-Roman" w:eastAsia="Calibri" w:hAnsi="Myriad-Roman" w:cs="Calibri"/>
                <w:sz w:val="18"/>
                <w:szCs w:val="18"/>
                <w:lang w:eastAsia="en-US"/>
                <w:specVanish/>
              </w:rPr>
              <w:t xml:space="preserve"> Existe um mecanismo que permita, se necessário,</w:t>
            </w:r>
            <w:r w:rsidR="00347CF4" w:rsidRPr="00666913">
              <w:rPr>
                <w:rFonts w:ascii="Myriad-Roman" w:eastAsia="Calibri" w:hAnsi="Myriad-Roman" w:cs="Calibri"/>
                <w:sz w:val="18"/>
                <w:szCs w:val="18"/>
                <w:lang w:eastAsia="en-US"/>
                <w:specVanish/>
              </w:rPr>
              <w:t xml:space="preserve"> implementar </w:t>
            </w:r>
            <w:r w:rsidR="001040B9" w:rsidRPr="00666913">
              <w:rPr>
                <w:rFonts w:ascii="Myriad-Roman" w:eastAsia="Calibri" w:hAnsi="Myriad-Roman" w:cs="Calibri"/>
                <w:sz w:val="18"/>
                <w:szCs w:val="18"/>
                <w:lang w:eastAsia="en-US"/>
                <w:specVanish/>
              </w:rPr>
              <w:t>procedimentos de gestão d</w:t>
            </w:r>
            <w:r w:rsidR="00347CF4" w:rsidRPr="00666913">
              <w:rPr>
                <w:rFonts w:ascii="Myriad-Roman" w:eastAsia="Calibri" w:hAnsi="Myriad-Roman" w:cs="Calibri"/>
                <w:sz w:val="18"/>
                <w:szCs w:val="18"/>
                <w:lang w:eastAsia="en-US"/>
                <w:specVanish/>
              </w:rPr>
              <w:t>o</w:t>
            </w:r>
            <w:r w:rsidR="001040B9" w:rsidRPr="00666913">
              <w:rPr>
                <w:rFonts w:ascii="Myriad-Roman" w:eastAsia="Calibri" w:hAnsi="Myriad-Roman" w:cs="Calibri"/>
                <w:sz w:val="18"/>
                <w:szCs w:val="18"/>
                <w:lang w:eastAsia="en-US"/>
                <w:specVanish/>
              </w:rPr>
              <w:t xml:space="preserve"> risco </w:t>
            </w:r>
            <w:r w:rsidR="00347CF4" w:rsidRPr="00666913">
              <w:rPr>
                <w:rFonts w:ascii="Myriad-Roman" w:eastAsia="Calibri" w:hAnsi="Myriad-Roman" w:cs="Calibri"/>
                <w:sz w:val="18"/>
                <w:szCs w:val="18"/>
                <w:lang w:eastAsia="en-US"/>
                <w:specVanish/>
              </w:rPr>
              <w:t>na</w:t>
            </w:r>
            <w:r w:rsidR="001040B9" w:rsidRPr="00666913">
              <w:rPr>
                <w:rFonts w:ascii="Myriad-Roman" w:eastAsia="Calibri" w:hAnsi="Myriad-Roman" w:cs="Calibri"/>
                <w:sz w:val="18"/>
                <w:szCs w:val="18"/>
                <w:lang w:eastAsia="en-US"/>
                <w:specVanish/>
              </w:rPr>
              <w:t xml:space="preserve"> medida </w:t>
            </w:r>
            <w:r w:rsidR="00347CF4" w:rsidRPr="00666913">
              <w:rPr>
                <w:rFonts w:ascii="Myriad-Roman" w:eastAsia="Calibri" w:hAnsi="Myriad-Roman" w:cs="Calibri"/>
                <w:sz w:val="18"/>
                <w:szCs w:val="18"/>
                <w:lang w:eastAsia="en-US"/>
                <w:specVanish/>
              </w:rPr>
              <w:t xml:space="preserve">das </w:t>
            </w:r>
            <w:r w:rsidR="001040B9" w:rsidRPr="00666913">
              <w:rPr>
                <w:rFonts w:ascii="Myriad-Roman" w:eastAsia="Calibri" w:hAnsi="Myriad-Roman" w:cs="Calibri"/>
                <w:sz w:val="18"/>
                <w:szCs w:val="18"/>
                <w:lang w:eastAsia="en-US"/>
                <w:specVanish/>
              </w:rPr>
              <w:t xml:space="preserve">alterações </w:t>
            </w:r>
            <w:r w:rsidR="00347CF4" w:rsidRPr="00666913">
              <w:rPr>
                <w:rFonts w:ascii="Myriad-Roman" w:eastAsia="Calibri" w:hAnsi="Myriad-Roman" w:cs="Calibri"/>
                <w:sz w:val="18"/>
                <w:szCs w:val="18"/>
                <w:lang w:eastAsia="en-US"/>
                <w:specVanish/>
              </w:rPr>
              <w:t>d</w:t>
            </w:r>
            <w:r w:rsidR="001040B9" w:rsidRPr="00666913">
              <w:rPr>
                <w:rFonts w:ascii="Myriad-Roman" w:eastAsia="Calibri" w:hAnsi="Myriad-Roman" w:cs="Calibri"/>
                <w:sz w:val="18"/>
                <w:szCs w:val="18"/>
                <w:lang w:eastAsia="en-US"/>
                <w:specVanish/>
              </w:rPr>
              <w:t xml:space="preserve">os riscos </w:t>
            </w:r>
            <w:r w:rsidR="00347CF4" w:rsidRPr="00666913">
              <w:rPr>
                <w:rFonts w:ascii="Myriad-Roman" w:eastAsia="Calibri" w:hAnsi="Myriad-Roman" w:cs="Calibri"/>
                <w:sz w:val="18"/>
                <w:szCs w:val="18"/>
                <w:lang w:eastAsia="en-US"/>
                <w:specVanish/>
              </w:rPr>
              <w:t>do</w:t>
            </w:r>
            <w:r w:rsidR="001040B9" w:rsidRPr="00666913">
              <w:rPr>
                <w:rFonts w:ascii="Myriad-Roman" w:eastAsia="Calibri" w:hAnsi="Myriad-Roman" w:cs="Calibri"/>
                <w:sz w:val="18"/>
                <w:szCs w:val="18"/>
                <w:lang w:eastAsia="en-US"/>
                <w:specVanish/>
              </w:rPr>
              <w:t xml:space="preserve"> ambiente externo, </w:t>
            </w:r>
            <w:r w:rsidR="00347CF4" w:rsidRPr="00666913">
              <w:rPr>
                <w:rFonts w:ascii="Myriad-Roman" w:eastAsia="Calibri" w:hAnsi="Myriad-Roman" w:cs="Calibri"/>
                <w:sz w:val="18"/>
                <w:szCs w:val="18"/>
                <w:lang w:eastAsia="en-US"/>
                <w:specVanish/>
              </w:rPr>
              <w:t>d</w:t>
            </w:r>
            <w:r w:rsidR="001040B9" w:rsidRPr="00666913">
              <w:rPr>
                <w:rFonts w:ascii="Myriad-Roman" w:eastAsia="Calibri" w:hAnsi="Myriad-Roman" w:cs="Calibri"/>
                <w:sz w:val="18"/>
                <w:szCs w:val="18"/>
                <w:lang w:eastAsia="en-US"/>
                <w:specVanish/>
              </w:rPr>
              <w:t xml:space="preserve">os objetivos ou </w:t>
            </w:r>
            <w:r w:rsidR="00347CF4" w:rsidRPr="00666913">
              <w:rPr>
                <w:rFonts w:ascii="Myriad-Roman" w:eastAsia="Calibri" w:hAnsi="Myriad-Roman" w:cs="Calibri"/>
                <w:sz w:val="18"/>
                <w:szCs w:val="18"/>
                <w:lang w:eastAsia="en-US"/>
                <w:specVanish/>
              </w:rPr>
              <w:t xml:space="preserve">da </w:t>
            </w:r>
            <w:r w:rsidR="001040B9" w:rsidRPr="00666913">
              <w:rPr>
                <w:rFonts w:ascii="Myriad-Roman" w:eastAsia="Calibri" w:hAnsi="Myriad-Roman" w:cs="Calibri"/>
                <w:sz w:val="18"/>
                <w:szCs w:val="18"/>
                <w:lang w:eastAsia="en-US"/>
                <w:specVanish/>
              </w:rPr>
              <w:t xml:space="preserve">atividade </w:t>
            </w:r>
            <w:r w:rsidR="00347CF4" w:rsidRPr="00666913">
              <w:rPr>
                <w:rFonts w:ascii="Myriad-Roman" w:eastAsia="Calibri" w:hAnsi="Myriad-Roman" w:cs="Calibri"/>
                <w:sz w:val="18"/>
                <w:szCs w:val="18"/>
                <w:lang w:eastAsia="en-US"/>
                <w:specVanish/>
              </w:rPr>
              <w:t>institucional</w:t>
            </w:r>
            <w:r w:rsidR="001040B9" w:rsidRPr="00666913">
              <w:rPr>
                <w:rFonts w:ascii="Myriad-Roman" w:eastAsia="Calibri" w:hAnsi="Myriad-Roman" w:cs="Calibri"/>
                <w:sz w:val="18"/>
                <w:szCs w:val="18"/>
                <w:lang w:eastAsia="en-US"/>
                <w:specVanish/>
              </w:rPr>
              <w:t>?</w:t>
            </w:r>
          </w:p>
        </w:tc>
        <w:tc>
          <w:tcPr>
            <w:tcW w:w="668" w:type="dxa"/>
            <w:gridSpan w:val="4"/>
          </w:tcPr>
          <w:p w:rsidR="001040B9" w:rsidRPr="00D66546" w:rsidRDefault="001040B9" w:rsidP="004D0C10">
            <w:pPr>
              <w:spacing w:before="90" w:after="86"/>
              <w:jc w:val="both"/>
              <w:rPr>
                <w:rFonts w:ascii="Verdana" w:hAnsi="Verdana"/>
                <w:sz w:val="18"/>
                <w:szCs w:val="18"/>
              </w:rPr>
            </w:pPr>
          </w:p>
        </w:tc>
        <w:tc>
          <w:tcPr>
            <w:tcW w:w="657" w:type="dxa"/>
            <w:gridSpan w:val="3"/>
          </w:tcPr>
          <w:p w:rsidR="001040B9" w:rsidRPr="00D66546" w:rsidRDefault="001040B9" w:rsidP="004D0C10">
            <w:pPr>
              <w:spacing w:before="90" w:after="86"/>
              <w:jc w:val="both"/>
              <w:rPr>
                <w:rFonts w:ascii="Verdana" w:hAnsi="Verdana"/>
                <w:sz w:val="18"/>
                <w:szCs w:val="18"/>
              </w:rPr>
            </w:pPr>
          </w:p>
        </w:tc>
        <w:tc>
          <w:tcPr>
            <w:tcW w:w="634" w:type="dxa"/>
          </w:tcPr>
          <w:p w:rsidR="001040B9" w:rsidRPr="00D66546" w:rsidRDefault="001040B9" w:rsidP="004D0C10">
            <w:pPr>
              <w:spacing w:before="90" w:after="86"/>
              <w:jc w:val="both"/>
              <w:rPr>
                <w:rFonts w:ascii="Verdana" w:hAnsi="Verdana"/>
                <w:sz w:val="18"/>
                <w:szCs w:val="18"/>
              </w:rPr>
            </w:pPr>
          </w:p>
        </w:tc>
      </w:tr>
      <w:tr w:rsidR="001040B9" w:rsidTr="00805ED1">
        <w:tc>
          <w:tcPr>
            <w:tcW w:w="8106" w:type="dxa"/>
            <w:gridSpan w:val="3"/>
            <w:vAlign w:val="center"/>
          </w:tcPr>
          <w:p w:rsidR="001040B9"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39. </w:t>
            </w:r>
            <w:r w:rsidR="00347CF4" w:rsidRPr="00666913">
              <w:rPr>
                <w:rFonts w:ascii="Myriad-Roman" w:eastAsia="Calibri" w:hAnsi="Myriad-Roman" w:cs="Calibri"/>
                <w:sz w:val="18"/>
                <w:szCs w:val="18"/>
                <w:lang w:eastAsia="en-US"/>
                <w:specVanish/>
              </w:rPr>
              <w:t xml:space="preserve">A </w:t>
            </w:r>
            <w:r w:rsidR="000E6B4B" w:rsidRPr="00666913">
              <w:rPr>
                <w:rFonts w:ascii="Myriad-Roman" w:eastAsia="Calibri" w:hAnsi="Myriad-Roman" w:cs="Calibri"/>
                <w:sz w:val="18"/>
                <w:szCs w:val="18"/>
                <w:lang w:eastAsia="en-US"/>
                <w:specVanish/>
              </w:rPr>
              <w:t>SGPR</w:t>
            </w:r>
            <w:r w:rsidR="00347CF4" w:rsidRPr="00666913">
              <w:rPr>
                <w:rFonts w:ascii="Myriad-Roman" w:eastAsia="Calibri" w:hAnsi="Myriad-Roman" w:cs="Calibri"/>
                <w:sz w:val="18"/>
                <w:szCs w:val="18"/>
                <w:lang w:eastAsia="en-US"/>
                <w:specVanish/>
              </w:rPr>
              <w:t xml:space="preserve"> consegue </w:t>
            </w:r>
            <w:r w:rsidR="001040B9" w:rsidRPr="00666913">
              <w:rPr>
                <w:rFonts w:ascii="Myriad-Roman" w:eastAsia="Calibri" w:hAnsi="Myriad-Roman" w:cs="Calibri"/>
                <w:sz w:val="18"/>
                <w:szCs w:val="18"/>
                <w:lang w:eastAsia="en-US"/>
                <w:specVanish/>
              </w:rPr>
              <w:t>identificar as principais deficiências do sistema de gestão d</w:t>
            </w:r>
            <w:r w:rsidR="00347CF4" w:rsidRPr="00666913">
              <w:rPr>
                <w:rFonts w:ascii="Myriad-Roman" w:eastAsia="Calibri" w:hAnsi="Myriad-Roman" w:cs="Calibri"/>
                <w:sz w:val="18"/>
                <w:szCs w:val="18"/>
                <w:lang w:eastAsia="en-US"/>
                <w:specVanish/>
              </w:rPr>
              <w:t>o</w:t>
            </w:r>
            <w:r w:rsidR="001040B9" w:rsidRPr="00666913">
              <w:rPr>
                <w:rFonts w:ascii="Myriad-Roman" w:eastAsia="Calibri" w:hAnsi="Myriad-Roman" w:cs="Calibri"/>
                <w:sz w:val="18"/>
                <w:szCs w:val="18"/>
                <w:lang w:eastAsia="en-US"/>
                <w:specVanish/>
              </w:rPr>
              <w:t xml:space="preserve"> risco</w:t>
            </w:r>
            <w:r w:rsidR="00347CF4" w:rsidRPr="00666913">
              <w:rPr>
                <w:rFonts w:ascii="Myriad-Roman" w:eastAsia="Calibri" w:hAnsi="Myriad-Roman" w:cs="Calibri"/>
                <w:sz w:val="18"/>
                <w:szCs w:val="18"/>
                <w:lang w:eastAsia="en-US"/>
                <w:specVanish/>
              </w:rPr>
              <w:t xml:space="preserve"> no sentido de lhe introduzir medidas corretivas</w:t>
            </w:r>
            <w:r w:rsidR="001040B9" w:rsidRPr="00666913">
              <w:rPr>
                <w:rFonts w:ascii="Myriad-Roman" w:eastAsia="Calibri" w:hAnsi="Myriad-Roman" w:cs="Calibri"/>
                <w:sz w:val="18"/>
                <w:szCs w:val="18"/>
                <w:lang w:eastAsia="en-US"/>
                <w:specVanish/>
              </w:rPr>
              <w:t>?</w:t>
            </w:r>
          </w:p>
        </w:tc>
        <w:tc>
          <w:tcPr>
            <w:tcW w:w="668" w:type="dxa"/>
            <w:gridSpan w:val="4"/>
          </w:tcPr>
          <w:p w:rsidR="001040B9" w:rsidRPr="00D66546" w:rsidRDefault="001040B9" w:rsidP="004D0C10">
            <w:pPr>
              <w:spacing w:before="90" w:after="86"/>
              <w:jc w:val="both"/>
              <w:rPr>
                <w:rFonts w:ascii="Verdana" w:hAnsi="Verdana"/>
                <w:sz w:val="18"/>
                <w:szCs w:val="18"/>
              </w:rPr>
            </w:pPr>
          </w:p>
        </w:tc>
        <w:tc>
          <w:tcPr>
            <w:tcW w:w="657" w:type="dxa"/>
            <w:gridSpan w:val="3"/>
          </w:tcPr>
          <w:p w:rsidR="001040B9" w:rsidRPr="00D66546" w:rsidRDefault="001040B9" w:rsidP="004D0C10">
            <w:pPr>
              <w:spacing w:before="90" w:after="86"/>
              <w:jc w:val="both"/>
              <w:rPr>
                <w:rFonts w:ascii="Verdana" w:hAnsi="Verdana"/>
                <w:sz w:val="18"/>
                <w:szCs w:val="18"/>
              </w:rPr>
            </w:pPr>
          </w:p>
        </w:tc>
        <w:tc>
          <w:tcPr>
            <w:tcW w:w="634" w:type="dxa"/>
          </w:tcPr>
          <w:p w:rsidR="001040B9" w:rsidRPr="00D66546" w:rsidRDefault="001040B9" w:rsidP="004D0C10">
            <w:pPr>
              <w:spacing w:before="90" w:after="86"/>
              <w:jc w:val="both"/>
              <w:rPr>
                <w:rFonts w:ascii="Verdana" w:hAnsi="Verdana"/>
                <w:sz w:val="18"/>
                <w:szCs w:val="18"/>
              </w:rPr>
            </w:pPr>
          </w:p>
        </w:tc>
      </w:tr>
      <w:tr w:rsidR="00347CF4" w:rsidTr="00805ED1">
        <w:tc>
          <w:tcPr>
            <w:tcW w:w="8106" w:type="dxa"/>
            <w:gridSpan w:val="3"/>
            <w:vAlign w:val="center"/>
          </w:tcPr>
          <w:p w:rsidR="00347CF4" w:rsidRPr="00666913" w:rsidRDefault="00540705" w:rsidP="004D0C10">
            <w:pPr>
              <w:spacing w:before="90" w:after="86"/>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40. </w:t>
            </w:r>
            <w:r w:rsidR="00347CF4" w:rsidRPr="00666913">
              <w:rPr>
                <w:rFonts w:ascii="Myriad-Roman" w:eastAsia="Calibri" w:hAnsi="Myriad-Roman" w:cs="Calibri"/>
                <w:sz w:val="18"/>
                <w:szCs w:val="18"/>
                <w:lang w:eastAsia="en-US"/>
                <w:specVanish/>
              </w:rPr>
              <w:t xml:space="preserve">A ocorrência de riscos ou irregularidades são transmitidos às </w:t>
            </w:r>
            <w:r w:rsidR="00980CD6" w:rsidRPr="00666913">
              <w:rPr>
                <w:rFonts w:ascii="Myriad-Roman" w:eastAsia="Calibri" w:hAnsi="Myriad-Roman" w:cs="Calibri"/>
                <w:sz w:val="18"/>
                <w:szCs w:val="18"/>
                <w:lang w:eastAsia="en-US"/>
                <w:specVanish/>
              </w:rPr>
              <w:t>entidades</w:t>
            </w:r>
            <w:r w:rsidR="00347CF4" w:rsidRPr="00666913">
              <w:rPr>
                <w:rFonts w:ascii="Myriad-Roman" w:eastAsia="Calibri" w:hAnsi="Myriad-Roman" w:cs="Calibri"/>
                <w:sz w:val="18"/>
                <w:szCs w:val="18"/>
                <w:lang w:eastAsia="en-US"/>
                <w:specVanish/>
              </w:rPr>
              <w:t xml:space="preserve"> competentes?</w:t>
            </w:r>
          </w:p>
        </w:tc>
        <w:tc>
          <w:tcPr>
            <w:tcW w:w="668" w:type="dxa"/>
            <w:gridSpan w:val="4"/>
          </w:tcPr>
          <w:p w:rsidR="00347CF4" w:rsidRPr="00D66546" w:rsidRDefault="00347CF4" w:rsidP="004D0C10">
            <w:pPr>
              <w:spacing w:before="90" w:after="86"/>
              <w:jc w:val="both"/>
              <w:rPr>
                <w:rFonts w:ascii="Verdana" w:hAnsi="Verdana"/>
                <w:sz w:val="18"/>
                <w:szCs w:val="18"/>
              </w:rPr>
            </w:pPr>
          </w:p>
        </w:tc>
        <w:tc>
          <w:tcPr>
            <w:tcW w:w="657" w:type="dxa"/>
            <w:gridSpan w:val="3"/>
          </w:tcPr>
          <w:p w:rsidR="00347CF4" w:rsidRPr="00D66546" w:rsidRDefault="00347CF4" w:rsidP="004D0C10">
            <w:pPr>
              <w:spacing w:before="90" w:after="86"/>
              <w:jc w:val="both"/>
              <w:rPr>
                <w:rFonts w:ascii="Verdana" w:hAnsi="Verdana"/>
                <w:sz w:val="18"/>
                <w:szCs w:val="18"/>
              </w:rPr>
            </w:pPr>
          </w:p>
        </w:tc>
        <w:tc>
          <w:tcPr>
            <w:tcW w:w="634" w:type="dxa"/>
          </w:tcPr>
          <w:p w:rsidR="00347CF4" w:rsidRPr="00D66546" w:rsidRDefault="00347CF4" w:rsidP="004D0C10">
            <w:pPr>
              <w:spacing w:before="90" w:after="86"/>
              <w:jc w:val="both"/>
              <w:rPr>
                <w:rFonts w:ascii="Verdana" w:hAnsi="Verdana"/>
                <w:sz w:val="18"/>
                <w:szCs w:val="18"/>
              </w:rPr>
            </w:pPr>
          </w:p>
        </w:tc>
      </w:tr>
    </w:tbl>
    <w:p w:rsidR="004D29C8" w:rsidRPr="00806A31" w:rsidRDefault="004D29C8" w:rsidP="00A445D8">
      <w:pPr>
        <w:autoSpaceDE w:val="0"/>
        <w:autoSpaceDN w:val="0"/>
        <w:adjustRightInd w:val="0"/>
        <w:ind w:left="-284" w:right="-359" w:hanging="142"/>
        <w:jc w:val="both"/>
        <w:rPr>
          <w:rFonts w:ascii="Browallia New" w:hAnsi="Browallia New" w:cs="Browallia New"/>
          <w:sz w:val="32"/>
          <w:szCs w:val="32"/>
        </w:rPr>
      </w:pPr>
      <w:r w:rsidRPr="00806A31">
        <w:rPr>
          <w:rFonts w:ascii="Browallia New" w:hAnsi="Browallia New" w:cs="Browallia New"/>
          <w:sz w:val="32"/>
          <w:szCs w:val="32"/>
        </w:rPr>
        <w:lastRenderedPageBreak/>
        <w:t xml:space="preserve">Anexo </w:t>
      </w:r>
      <w:r w:rsidR="000E6B4B">
        <w:rPr>
          <w:rFonts w:ascii="Browallia New" w:hAnsi="Browallia New" w:cs="Browallia New"/>
          <w:sz w:val="32"/>
          <w:szCs w:val="32"/>
        </w:rPr>
        <w:t>6</w:t>
      </w:r>
      <w:r w:rsidRPr="00806A31">
        <w:rPr>
          <w:rFonts w:ascii="Browallia New" w:hAnsi="Browallia New" w:cs="Browallia New"/>
          <w:sz w:val="32"/>
          <w:szCs w:val="32"/>
        </w:rPr>
        <w:t xml:space="preserve"> - Questionário</w:t>
      </w:r>
      <w:r w:rsidR="00C163B2">
        <w:rPr>
          <w:rFonts w:ascii="Browallia New" w:hAnsi="Browallia New" w:cs="Browallia New"/>
          <w:sz w:val="32"/>
          <w:szCs w:val="32"/>
        </w:rPr>
        <w:t>s</w:t>
      </w:r>
      <w:r w:rsidRPr="00806A31">
        <w:rPr>
          <w:rFonts w:ascii="Browallia New" w:hAnsi="Browallia New" w:cs="Browallia New"/>
          <w:sz w:val="32"/>
          <w:szCs w:val="32"/>
        </w:rPr>
        <w:t xml:space="preserve"> sobre o Sistema de Controlo Interno </w:t>
      </w:r>
    </w:p>
    <w:p w:rsidR="00806A31" w:rsidRPr="00913549" w:rsidRDefault="00806A31" w:rsidP="00A445D8">
      <w:pPr>
        <w:autoSpaceDE w:val="0"/>
        <w:autoSpaceDN w:val="0"/>
        <w:adjustRightInd w:val="0"/>
        <w:ind w:left="-284" w:right="-359" w:hanging="142"/>
        <w:jc w:val="both"/>
        <w:rPr>
          <w:rFonts w:ascii="Browallia New" w:hAnsi="Browallia New" w:cs="Browallia New"/>
          <w:color w:val="002060"/>
          <w:sz w:val="50"/>
          <w:szCs w:val="50"/>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061"/>
        <w:gridCol w:w="667"/>
        <w:gridCol w:w="667"/>
        <w:gridCol w:w="670"/>
      </w:tblGrid>
      <w:tr w:rsidR="00806A31" w:rsidTr="00EA5B02">
        <w:trPr>
          <w:trHeight w:val="1420"/>
        </w:trPr>
        <w:tc>
          <w:tcPr>
            <w:tcW w:w="8061" w:type="dxa"/>
            <w:tcBorders>
              <w:bottom w:val="nil"/>
            </w:tcBorders>
            <w:vAlign w:val="center"/>
          </w:tcPr>
          <w:p w:rsidR="00806A31" w:rsidRDefault="00806A31" w:rsidP="006A63D8">
            <w:pPr>
              <w:spacing w:before="64" w:after="60"/>
              <w:outlineLvl w:val="0"/>
              <w:rPr>
                <w:rFonts w:ascii="Calibri" w:hAnsi="Calibri"/>
                <w:color w:val="000000"/>
                <w:kern w:val="36"/>
              </w:rPr>
            </w:pPr>
            <w:r>
              <w:rPr>
                <w:rFonts w:ascii="Arial" w:hAnsi="Arial" w:cs="Arial"/>
                <w:sz w:val="28"/>
                <w:szCs w:val="28"/>
              </w:rPr>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806A31" w:rsidRPr="00805ED1" w:rsidRDefault="00806A31" w:rsidP="006A63D8">
            <w:pPr>
              <w:spacing w:before="64" w:after="6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806A31" w:rsidRPr="00805ED1" w:rsidRDefault="00806A31" w:rsidP="006A63D8">
            <w:pPr>
              <w:spacing w:before="64" w:after="6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806A31" w:rsidRPr="00805ED1" w:rsidRDefault="00806A31" w:rsidP="006A63D8">
            <w:pPr>
              <w:spacing w:before="64" w:after="6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F7097B" w:rsidRPr="00EA5B02" w:rsidRDefault="00F7097B" w:rsidP="006A63D8">
            <w:pPr>
              <w:spacing w:before="64" w:after="6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GESTÃO DE RECURSOS HUMANOS</w:t>
            </w:r>
          </w:p>
        </w:tc>
      </w:tr>
      <w:tr w:rsidR="00F7097B" w:rsidTr="0018631F">
        <w:tc>
          <w:tcPr>
            <w:tcW w:w="8061" w:type="dxa"/>
            <w:tcBorders>
              <w:top w:val="nil"/>
              <w:bottom w:val="nil"/>
              <w:right w:val="nil"/>
            </w:tcBorders>
            <w:shd w:val="clear" w:color="auto" w:fill="F2F2F2" w:themeFill="background1" w:themeFillShade="F2"/>
            <w:vAlign w:val="center"/>
          </w:tcPr>
          <w:p w:rsidR="00F7097B" w:rsidRDefault="00F7097B" w:rsidP="006A63D8">
            <w:pPr>
              <w:spacing w:before="64" w:after="60"/>
              <w:ind w:right="100"/>
              <w:jc w:val="both"/>
              <w:rPr>
                <w:rFonts w:ascii="Arial" w:hAnsi="Arial" w:cs="Arial"/>
                <w:sz w:val="18"/>
                <w:szCs w:val="18"/>
              </w:rPr>
            </w:pPr>
            <w:r>
              <w:rPr>
                <w:rFonts w:ascii="Arial" w:hAnsi="Arial" w:cs="Arial"/>
                <w:sz w:val="18"/>
                <w:szCs w:val="18"/>
              </w:rPr>
              <w:t>RECRUTAMENTO/SELEÇÃO</w:t>
            </w:r>
          </w:p>
        </w:tc>
        <w:tc>
          <w:tcPr>
            <w:tcW w:w="667" w:type="dxa"/>
            <w:tcBorders>
              <w:top w:val="nil"/>
              <w:left w:val="nil"/>
              <w:bottom w:val="nil"/>
              <w:right w:val="nil"/>
            </w:tcBorders>
            <w:shd w:val="clear" w:color="auto" w:fill="F2F2F2" w:themeFill="background1" w:themeFillShade="F2"/>
            <w:vAlign w:val="center"/>
          </w:tcPr>
          <w:p w:rsidR="00F7097B" w:rsidRPr="00D66546" w:rsidRDefault="00F7097B" w:rsidP="006A63D8">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F7097B" w:rsidRPr="00D66546" w:rsidRDefault="00F7097B" w:rsidP="006A63D8">
            <w:pPr>
              <w:spacing w:before="64" w:after="60"/>
              <w:jc w:val="both"/>
              <w:rPr>
                <w:rFonts w:ascii="Verdana" w:hAnsi="Verdana"/>
                <w:sz w:val="18"/>
                <w:szCs w:val="18"/>
              </w:rPr>
            </w:pPr>
          </w:p>
        </w:tc>
        <w:tc>
          <w:tcPr>
            <w:tcW w:w="670" w:type="dxa"/>
            <w:tcBorders>
              <w:top w:val="nil"/>
              <w:left w:val="nil"/>
              <w:bottom w:val="nil"/>
              <w:right w:val="dotted" w:sz="4" w:space="0" w:color="auto"/>
            </w:tcBorders>
            <w:shd w:val="clear" w:color="auto" w:fill="F2F2F2" w:themeFill="background1" w:themeFillShade="F2"/>
            <w:vAlign w:val="center"/>
          </w:tcPr>
          <w:p w:rsidR="00F7097B" w:rsidRPr="00D66546" w:rsidRDefault="00F7097B" w:rsidP="006A63D8">
            <w:pPr>
              <w:spacing w:before="64" w:after="60"/>
              <w:jc w:val="both"/>
              <w:rPr>
                <w:rFonts w:ascii="Verdana" w:hAnsi="Verdana"/>
                <w:sz w:val="18"/>
                <w:szCs w:val="18"/>
              </w:rPr>
            </w:pPr>
          </w:p>
        </w:tc>
      </w:tr>
      <w:tr w:rsidR="00947876" w:rsidTr="003E302D">
        <w:tc>
          <w:tcPr>
            <w:tcW w:w="8061" w:type="dxa"/>
            <w:tcBorders>
              <w:top w:val="nil"/>
            </w:tcBorders>
            <w:shd w:val="clear" w:color="auto" w:fill="auto"/>
            <w:vAlign w:val="center"/>
          </w:tcPr>
          <w:p w:rsidR="00947876"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947876" w:rsidRPr="00666913">
              <w:rPr>
                <w:rFonts w:ascii="Myriad-Roman" w:eastAsia="Calibri" w:hAnsi="Myriad-Roman" w:cs="Calibri"/>
                <w:sz w:val="18"/>
                <w:szCs w:val="18"/>
                <w:lang w:eastAsia="en-US"/>
                <w:specVanish/>
              </w:rPr>
              <w:t>Existe um sistema de planeamento anual com identificação das necessidades de recrutamento</w:t>
            </w:r>
            <w:r w:rsidR="000E3CBA" w:rsidRPr="00666913">
              <w:rPr>
                <w:rFonts w:ascii="Myriad-Roman" w:eastAsia="Calibri" w:hAnsi="Myriad-Roman" w:cs="Calibri"/>
                <w:sz w:val="18"/>
                <w:szCs w:val="18"/>
                <w:lang w:eastAsia="en-US"/>
                <w:specVanish/>
              </w:rPr>
              <w:t xml:space="preserve"> e seleção</w:t>
            </w:r>
            <w:r w:rsidR="00947876" w:rsidRPr="00666913">
              <w:rPr>
                <w:rFonts w:ascii="Myriad-Roman" w:eastAsia="Calibri" w:hAnsi="Myriad-Roman" w:cs="Calibri"/>
                <w:sz w:val="18"/>
                <w:szCs w:val="18"/>
                <w:lang w:eastAsia="en-US"/>
                <w:specVanish/>
              </w:rPr>
              <w:t xml:space="preserve"> de pessoal?</w:t>
            </w:r>
          </w:p>
        </w:tc>
        <w:tc>
          <w:tcPr>
            <w:tcW w:w="667" w:type="dxa"/>
            <w:tcBorders>
              <w:top w:val="nil"/>
            </w:tcBorders>
            <w:shd w:val="clear" w:color="auto" w:fill="auto"/>
            <w:vAlign w:val="center"/>
          </w:tcPr>
          <w:p w:rsidR="00947876" w:rsidRPr="00666913" w:rsidRDefault="00947876" w:rsidP="006A63D8">
            <w:pPr>
              <w:spacing w:before="64" w:after="60"/>
              <w:rPr>
                <w:rFonts w:ascii="Myriad-Roman" w:eastAsia="Calibri" w:hAnsi="Myriad-Roman" w:cs="Calibri"/>
                <w:sz w:val="18"/>
                <w:szCs w:val="18"/>
                <w:lang w:eastAsia="en-US"/>
                <w:specVanish/>
              </w:rPr>
            </w:pPr>
          </w:p>
        </w:tc>
        <w:tc>
          <w:tcPr>
            <w:tcW w:w="667" w:type="dxa"/>
            <w:tcBorders>
              <w:top w:val="nil"/>
            </w:tcBorders>
            <w:shd w:val="clear" w:color="auto" w:fill="auto"/>
            <w:vAlign w:val="center"/>
          </w:tcPr>
          <w:p w:rsidR="00947876" w:rsidRPr="00D66546" w:rsidRDefault="00947876" w:rsidP="006A63D8">
            <w:pPr>
              <w:spacing w:before="64" w:after="60"/>
              <w:jc w:val="both"/>
              <w:rPr>
                <w:rFonts w:ascii="Verdana" w:hAnsi="Verdana"/>
                <w:sz w:val="18"/>
                <w:szCs w:val="18"/>
              </w:rPr>
            </w:pPr>
          </w:p>
        </w:tc>
        <w:tc>
          <w:tcPr>
            <w:tcW w:w="670" w:type="dxa"/>
            <w:tcBorders>
              <w:top w:val="nil"/>
            </w:tcBorders>
            <w:shd w:val="clear" w:color="auto" w:fill="auto"/>
            <w:vAlign w:val="center"/>
          </w:tcPr>
          <w:p w:rsidR="00947876" w:rsidRPr="00D66546" w:rsidRDefault="00947876" w:rsidP="006A63D8">
            <w:pPr>
              <w:spacing w:before="64" w:after="60"/>
              <w:jc w:val="both"/>
              <w:rPr>
                <w:rFonts w:ascii="Verdana" w:hAnsi="Verdana"/>
                <w:sz w:val="18"/>
                <w:szCs w:val="18"/>
              </w:rPr>
            </w:pPr>
          </w:p>
        </w:tc>
      </w:tr>
      <w:tr w:rsidR="00947876" w:rsidTr="00F4770B">
        <w:tc>
          <w:tcPr>
            <w:tcW w:w="8061" w:type="dxa"/>
            <w:shd w:val="clear" w:color="auto" w:fill="auto"/>
            <w:vAlign w:val="center"/>
          </w:tcPr>
          <w:p w:rsidR="00947876"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 </w:t>
            </w:r>
            <w:r w:rsidR="00947876" w:rsidRPr="00666913">
              <w:rPr>
                <w:rFonts w:ascii="Myriad-Roman" w:eastAsia="Calibri" w:hAnsi="Myriad-Roman" w:cs="Calibri"/>
                <w:sz w:val="18"/>
                <w:szCs w:val="18"/>
                <w:lang w:eastAsia="en-US"/>
                <w:specVanish/>
              </w:rPr>
              <w:t xml:space="preserve">São </w:t>
            </w:r>
            <w:r w:rsidR="000E3CBA" w:rsidRPr="00666913">
              <w:rPr>
                <w:rFonts w:ascii="Myriad-Roman" w:eastAsia="Calibri" w:hAnsi="Myriad-Roman" w:cs="Calibri"/>
                <w:sz w:val="18"/>
                <w:szCs w:val="18"/>
                <w:lang w:eastAsia="en-US"/>
                <w:specVanish/>
              </w:rPr>
              <w:t xml:space="preserve">previamente </w:t>
            </w:r>
            <w:r w:rsidR="00947876" w:rsidRPr="00666913">
              <w:rPr>
                <w:rFonts w:ascii="Myriad-Roman" w:eastAsia="Calibri" w:hAnsi="Myriad-Roman" w:cs="Calibri"/>
                <w:sz w:val="18"/>
                <w:szCs w:val="18"/>
                <w:lang w:eastAsia="en-US"/>
                <w:specVanish/>
              </w:rPr>
              <w:t>definidos critérios claros e transparentes do perfil do candidato a selecionar?</w:t>
            </w:r>
          </w:p>
        </w:tc>
        <w:tc>
          <w:tcPr>
            <w:tcW w:w="667" w:type="dxa"/>
            <w:shd w:val="clear" w:color="auto" w:fill="auto"/>
            <w:vAlign w:val="center"/>
          </w:tcPr>
          <w:p w:rsidR="00947876" w:rsidRPr="00D66546" w:rsidRDefault="00947876" w:rsidP="006A63D8">
            <w:pPr>
              <w:spacing w:before="64" w:after="60"/>
              <w:jc w:val="both"/>
              <w:rPr>
                <w:rFonts w:ascii="Verdana" w:hAnsi="Verdana"/>
                <w:sz w:val="18"/>
                <w:szCs w:val="18"/>
              </w:rPr>
            </w:pPr>
          </w:p>
        </w:tc>
        <w:tc>
          <w:tcPr>
            <w:tcW w:w="667" w:type="dxa"/>
            <w:shd w:val="clear" w:color="auto" w:fill="auto"/>
            <w:vAlign w:val="center"/>
          </w:tcPr>
          <w:p w:rsidR="00947876" w:rsidRPr="00D66546" w:rsidRDefault="00947876" w:rsidP="006A63D8">
            <w:pPr>
              <w:spacing w:before="64" w:after="60"/>
              <w:jc w:val="both"/>
              <w:rPr>
                <w:rFonts w:ascii="Verdana" w:hAnsi="Verdana"/>
                <w:sz w:val="18"/>
                <w:szCs w:val="18"/>
              </w:rPr>
            </w:pPr>
          </w:p>
        </w:tc>
        <w:tc>
          <w:tcPr>
            <w:tcW w:w="670" w:type="dxa"/>
            <w:shd w:val="clear" w:color="auto" w:fill="auto"/>
            <w:vAlign w:val="center"/>
          </w:tcPr>
          <w:p w:rsidR="00947876" w:rsidRPr="00D66546" w:rsidRDefault="00947876" w:rsidP="006A63D8">
            <w:pPr>
              <w:spacing w:before="64" w:after="60"/>
              <w:jc w:val="both"/>
              <w:rPr>
                <w:rFonts w:ascii="Verdana" w:hAnsi="Verdana"/>
                <w:sz w:val="18"/>
                <w:szCs w:val="18"/>
              </w:rPr>
            </w:pPr>
          </w:p>
        </w:tc>
      </w:tr>
      <w:tr w:rsidR="00947876" w:rsidTr="00F4770B">
        <w:tc>
          <w:tcPr>
            <w:tcW w:w="8061" w:type="dxa"/>
            <w:shd w:val="clear" w:color="auto" w:fill="auto"/>
            <w:vAlign w:val="center"/>
          </w:tcPr>
          <w:p w:rsidR="00947876"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 </w:t>
            </w:r>
            <w:r w:rsidR="00947876" w:rsidRPr="00666913">
              <w:rPr>
                <w:rFonts w:ascii="Myriad-Roman" w:eastAsia="Calibri" w:hAnsi="Myriad-Roman" w:cs="Calibri"/>
                <w:sz w:val="18"/>
                <w:szCs w:val="18"/>
                <w:lang w:eastAsia="en-US"/>
                <w:specVanish/>
              </w:rPr>
              <w:t>São utilizados critérios objetivos de avaliação d</w:t>
            </w:r>
            <w:r w:rsidR="000E3CBA" w:rsidRPr="00666913">
              <w:rPr>
                <w:rFonts w:ascii="Myriad-Roman" w:eastAsia="Calibri" w:hAnsi="Myriad-Roman" w:cs="Calibri"/>
                <w:sz w:val="18"/>
                <w:szCs w:val="18"/>
                <w:lang w:eastAsia="en-US"/>
                <w:specVanish/>
              </w:rPr>
              <w:t>os</w:t>
            </w:r>
            <w:r w:rsidR="00947876" w:rsidRPr="00666913">
              <w:rPr>
                <w:rFonts w:ascii="Myriad-Roman" w:eastAsia="Calibri" w:hAnsi="Myriad-Roman" w:cs="Calibri"/>
                <w:sz w:val="18"/>
                <w:szCs w:val="18"/>
                <w:lang w:eastAsia="en-US"/>
                <w:specVanish/>
              </w:rPr>
              <w:t xml:space="preserve"> candidatos</w:t>
            </w:r>
            <w:r w:rsidR="000E3CBA" w:rsidRPr="00666913">
              <w:rPr>
                <w:rFonts w:ascii="Myriad-Roman" w:eastAsia="Calibri" w:hAnsi="Myriad-Roman" w:cs="Calibri"/>
                <w:sz w:val="18"/>
                <w:szCs w:val="18"/>
                <w:lang w:eastAsia="en-US"/>
                <w:specVanish/>
              </w:rPr>
              <w:t>?</w:t>
            </w:r>
          </w:p>
        </w:tc>
        <w:tc>
          <w:tcPr>
            <w:tcW w:w="667" w:type="dxa"/>
            <w:shd w:val="clear" w:color="auto" w:fill="auto"/>
            <w:vAlign w:val="center"/>
          </w:tcPr>
          <w:p w:rsidR="00947876" w:rsidRPr="00D66546" w:rsidRDefault="00947876" w:rsidP="006A63D8">
            <w:pPr>
              <w:spacing w:before="64" w:after="60"/>
              <w:jc w:val="both"/>
              <w:rPr>
                <w:rFonts w:ascii="Verdana" w:hAnsi="Verdana"/>
                <w:sz w:val="18"/>
                <w:szCs w:val="18"/>
              </w:rPr>
            </w:pPr>
          </w:p>
        </w:tc>
        <w:tc>
          <w:tcPr>
            <w:tcW w:w="667" w:type="dxa"/>
            <w:shd w:val="clear" w:color="auto" w:fill="auto"/>
            <w:vAlign w:val="center"/>
          </w:tcPr>
          <w:p w:rsidR="00947876" w:rsidRPr="00D66546" w:rsidRDefault="00947876" w:rsidP="006A63D8">
            <w:pPr>
              <w:spacing w:before="64" w:after="60"/>
              <w:jc w:val="both"/>
              <w:rPr>
                <w:rFonts w:ascii="Verdana" w:hAnsi="Verdana"/>
                <w:sz w:val="18"/>
                <w:szCs w:val="18"/>
              </w:rPr>
            </w:pPr>
          </w:p>
        </w:tc>
        <w:tc>
          <w:tcPr>
            <w:tcW w:w="670" w:type="dxa"/>
            <w:shd w:val="clear" w:color="auto" w:fill="auto"/>
            <w:vAlign w:val="center"/>
          </w:tcPr>
          <w:p w:rsidR="00947876" w:rsidRPr="00D66546" w:rsidRDefault="00947876"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Tais critérios permitem que </w:t>
            </w:r>
            <w:proofErr w:type="gramStart"/>
            <w:r w:rsidRPr="00666913">
              <w:rPr>
                <w:rFonts w:ascii="Myriad-Roman" w:eastAsia="Calibri" w:hAnsi="Myriad-Roman" w:cs="Calibri"/>
                <w:sz w:val="18"/>
                <w:szCs w:val="18"/>
                <w:lang w:eastAsia="en-US"/>
                <w:specVanish/>
              </w:rPr>
              <w:t>a fundamentação das decisões de contratar sejam facilmente percetíveis e sindicáveis</w:t>
            </w:r>
            <w:proofErr w:type="gramEnd"/>
            <w:r w:rsidRPr="00666913">
              <w:rPr>
                <w:rFonts w:ascii="Myriad-Roman" w:eastAsia="Calibri" w:hAnsi="Myriad-Roman" w:cs="Calibri"/>
                <w:sz w:val="18"/>
                <w:szCs w:val="18"/>
                <w:lang w:eastAsia="en-US"/>
                <w:specVanish/>
              </w:rPr>
              <w:t>, evitando excessiva margem de discricionariedade?</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w:t>
            </w:r>
            <w:r w:rsidR="00F4770B" w:rsidRPr="00666913">
              <w:rPr>
                <w:rFonts w:ascii="Myriad-Roman" w:eastAsia="Calibri" w:hAnsi="Myriad-Roman" w:cs="Calibri"/>
                <w:sz w:val="18"/>
                <w:szCs w:val="18"/>
                <w:lang w:eastAsia="en-US"/>
                <w:specVanish/>
              </w:rPr>
              <w:t xml:space="preserve">. </w:t>
            </w:r>
            <w:r w:rsidR="009C5719" w:rsidRPr="00666913">
              <w:rPr>
                <w:rFonts w:ascii="Myriad-Roman" w:eastAsia="Calibri" w:hAnsi="Myriad-Roman" w:cs="Calibri"/>
                <w:sz w:val="18"/>
                <w:szCs w:val="18"/>
                <w:lang w:eastAsia="en-US"/>
                <w:specVanish/>
              </w:rPr>
              <w:t>É</w:t>
            </w:r>
            <w:r w:rsidR="00390F30" w:rsidRPr="00666913">
              <w:rPr>
                <w:rFonts w:ascii="Myriad-Roman" w:eastAsia="Calibri" w:hAnsi="Myriad-Roman" w:cs="Calibri"/>
                <w:sz w:val="18"/>
                <w:szCs w:val="18"/>
                <w:lang w:eastAsia="en-US"/>
                <w:specVanish/>
              </w:rPr>
              <w:t xml:space="preserve"> efetuada a gestão </w:t>
            </w:r>
            <w:r w:rsidR="000E3CBA" w:rsidRPr="00666913">
              <w:rPr>
                <w:rFonts w:ascii="Myriad-Roman" w:eastAsia="Calibri" w:hAnsi="Myriad-Roman" w:cs="Calibri"/>
                <w:sz w:val="18"/>
                <w:szCs w:val="18"/>
                <w:lang w:eastAsia="en-US"/>
                <w:specVanish/>
              </w:rPr>
              <w:t xml:space="preserve">informatizada </w:t>
            </w:r>
            <w:r w:rsidR="00390F30" w:rsidRPr="00666913">
              <w:rPr>
                <w:rFonts w:ascii="Myriad-Roman" w:eastAsia="Calibri" w:hAnsi="Myriad-Roman" w:cs="Calibri"/>
                <w:sz w:val="18"/>
                <w:szCs w:val="18"/>
                <w:lang w:eastAsia="en-US"/>
                <w:specVanish/>
              </w:rPr>
              <w:t xml:space="preserve">de dados de candidaturas no âmbito de procedimentos </w:t>
            </w:r>
            <w:proofErr w:type="spellStart"/>
            <w:r w:rsidR="00390F30" w:rsidRPr="00666913">
              <w:rPr>
                <w:rFonts w:ascii="Myriad-Roman" w:eastAsia="Calibri" w:hAnsi="Myriad-Roman" w:cs="Calibri"/>
                <w:sz w:val="18"/>
                <w:szCs w:val="18"/>
                <w:lang w:eastAsia="en-US"/>
                <w:specVanish/>
              </w:rPr>
              <w:t>concursais</w:t>
            </w:r>
            <w:proofErr w:type="spellEnd"/>
            <w:r w:rsidR="00390F30" w:rsidRPr="00666913">
              <w:rPr>
                <w:rFonts w:ascii="Myriad-Roman" w:eastAsia="Calibri" w:hAnsi="Myriad-Roman" w:cs="Calibri"/>
                <w:sz w:val="18"/>
                <w:szCs w:val="18"/>
                <w:lang w:eastAsia="en-US"/>
                <w:specVanish/>
              </w:rPr>
              <w:t>?</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Existem mecanismos para disponibilização célere aos interessados da informação relativa aos procedimentos de seleção ou de avaliação de pessoal?</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 xml:space="preserve">É promovida a rotatividade dos elementos que compõem os júris de avaliação para assegurar a participação de diversos intervenientes nas várias fases do processo de </w:t>
            </w:r>
            <w:r w:rsidR="000E3CBA" w:rsidRPr="00666913">
              <w:rPr>
                <w:rFonts w:ascii="Myriad-Roman" w:eastAsia="Calibri" w:hAnsi="Myriad-Roman" w:cs="Calibri"/>
                <w:sz w:val="18"/>
                <w:szCs w:val="18"/>
                <w:lang w:eastAsia="en-US"/>
                <w:specVanish/>
              </w:rPr>
              <w:t>seleção</w:t>
            </w:r>
            <w:r w:rsidR="00390F30" w:rsidRPr="00666913">
              <w:rPr>
                <w:rFonts w:ascii="Myriad-Roman" w:eastAsia="Calibri" w:hAnsi="Myriad-Roman" w:cs="Calibri"/>
                <w:sz w:val="18"/>
                <w:szCs w:val="18"/>
                <w:lang w:eastAsia="en-US"/>
                <w:specVanish/>
              </w:rPr>
              <w:t xml:space="preserve">? </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São cumpridas as normas legais quanto a conflitos de interesses, impedimentos e escusa?</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9</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 xml:space="preserve">Existem normas restritas no acesso a provas de procedimentos </w:t>
            </w:r>
            <w:proofErr w:type="spellStart"/>
            <w:r w:rsidR="00390F30" w:rsidRPr="00666913">
              <w:rPr>
                <w:rFonts w:ascii="Myriad-Roman" w:eastAsia="Calibri" w:hAnsi="Myriad-Roman" w:cs="Calibri"/>
                <w:sz w:val="18"/>
                <w:szCs w:val="18"/>
                <w:lang w:eastAsia="en-US"/>
                <w:specVanish/>
              </w:rPr>
              <w:t>concursais</w:t>
            </w:r>
            <w:proofErr w:type="spellEnd"/>
            <w:r w:rsidR="00390F30" w:rsidRPr="00666913">
              <w:rPr>
                <w:rFonts w:ascii="Myriad-Roman" w:eastAsia="Calibri" w:hAnsi="Myriad-Roman" w:cs="Calibri"/>
                <w:sz w:val="18"/>
                <w:szCs w:val="18"/>
                <w:lang w:eastAsia="en-US"/>
                <w:specVanish/>
              </w:rPr>
              <w:t>?</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10</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 xml:space="preserve">São elaboradas pelo júri várias provas com escolha aleatória no ato da sua realização? </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11</w:t>
            </w:r>
            <w:r w:rsidR="00F4770B"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As provas dos concursos são elaboradas em momento o mais próximo possível da sua prestação?</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585C31" w:rsidRPr="00666913">
              <w:rPr>
                <w:rFonts w:ascii="Myriad-Roman" w:eastAsia="Calibri" w:hAnsi="Myriad-Roman" w:cs="Calibri"/>
                <w:sz w:val="18"/>
                <w:szCs w:val="18"/>
                <w:lang w:eastAsia="en-US"/>
                <w:specVanish/>
              </w:rPr>
              <w:t>2</w:t>
            </w:r>
            <w:r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São publicadas as grelhas de correção das provas?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585C31" w:rsidRPr="00666913">
              <w:rPr>
                <w:rFonts w:ascii="Myriad-Roman" w:eastAsia="Calibri" w:hAnsi="Myriad-Roman" w:cs="Calibri"/>
                <w:sz w:val="18"/>
                <w:szCs w:val="18"/>
                <w:lang w:eastAsia="en-US"/>
                <w:specVanish/>
              </w:rPr>
              <w:t>3</w:t>
            </w:r>
            <w:r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Os elementos do júri estão presentes em todas as provas?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585C31" w:rsidRPr="00666913">
              <w:rPr>
                <w:rFonts w:ascii="Myriad-Roman" w:eastAsia="Calibri" w:hAnsi="Myriad-Roman" w:cs="Calibri"/>
                <w:sz w:val="18"/>
                <w:szCs w:val="18"/>
                <w:lang w:eastAsia="en-US"/>
                <w:specVanish/>
              </w:rPr>
              <w:t>4</w:t>
            </w:r>
            <w:r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Procede-se à correção anónima de testes?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585C31" w:rsidRPr="00666913">
              <w:rPr>
                <w:rFonts w:ascii="Myriad-Roman" w:eastAsia="Calibri" w:hAnsi="Myriad-Roman" w:cs="Calibri"/>
                <w:sz w:val="18"/>
                <w:szCs w:val="18"/>
                <w:lang w:eastAsia="en-US"/>
                <w:specVanish/>
              </w:rPr>
              <w:t>5</w:t>
            </w:r>
            <w:r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Realiza-se a dupla correção de avaliações com classificações elevadas definidas previamente pelo júri?</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18631F">
        <w:tc>
          <w:tcPr>
            <w:tcW w:w="8061" w:type="dxa"/>
            <w:tcBorders>
              <w:bottom w:val="nil"/>
            </w:tcBorders>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585C31" w:rsidRPr="00666913">
              <w:rPr>
                <w:rFonts w:ascii="Myriad-Roman" w:eastAsia="Calibri" w:hAnsi="Myriad-Roman" w:cs="Calibri"/>
                <w:sz w:val="18"/>
                <w:szCs w:val="18"/>
                <w:lang w:eastAsia="en-US"/>
                <w:specVanish/>
              </w:rPr>
              <w:t>6</w:t>
            </w:r>
            <w:r w:rsidRPr="00666913">
              <w:rPr>
                <w:rFonts w:ascii="Myriad-Roman" w:eastAsia="Calibri" w:hAnsi="Myriad-Roman" w:cs="Calibri"/>
                <w:sz w:val="18"/>
                <w:szCs w:val="18"/>
                <w:lang w:eastAsia="en-US"/>
                <w:specVanish/>
              </w:rPr>
              <w:t xml:space="preserve">. </w:t>
            </w:r>
            <w:r w:rsidR="00390F30" w:rsidRPr="00666913">
              <w:rPr>
                <w:rFonts w:ascii="Myriad-Roman" w:eastAsia="Calibri" w:hAnsi="Myriad-Roman" w:cs="Calibri"/>
                <w:sz w:val="18"/>
                <w:szCs w:val="18"/>
                <w:lang w:eastAsia="en-US"/>
                <w:specVanish/>
              </w:rPr>
              <w:t xml:space="preserve">Existem mecanismos de acesso e acompanhamento restrito dos processos de </w:t>
            </w:r>
            <w:r w:rsidR="009C5719" w:rsidRPr="00666913">
              <w:rPr>
                <w:rFonts w:ascii="Myriad-Roman" w:eastAsia="Calibri" w:hAnsi="Myriad-Roman" w:cs="Calibri"/>
                <w:sz w:val="18"/>
                <w:szCs w:val="18"/>
                <w:lang w:eastAsia="en-US"/>
                <w:specVanish/>
              </w:rPr>
              <w:t>recrutamento</w:t>
            </w:r>
            <w:r w:rsidR="000E3CBA" w:rsidRPr="00666913">
              <w:rPr>
                <w:rFonts w:ascii="Myriad-Roman" w:eastAsia="Calibri" w:hAnsi="Myriad-Roman" w:cs="Calibri"/>
                <w:sz w:val="18"/>
                <w:szCs w:val="18"/>
                <w:lang w:eastAsia="en-US"/>
                <w:specVanish/>
              </w:rPr>
              <w:t xml:space="preserve"> e seleção</w:t>
            </w:r>
            <w:r w:rsidR="009C5719" w:rsidRPr="00666913">
              <w:rPr>
                <w:rFonts w:ascii="Myriad-Roman" w:eastAsia="Calibri" w:hAnsi="Myriad-Roman" w:cs="Calibri"/>
                <w:sz w:val="18"/>
                <w:szCs w:val="18"/>
                <w:lang w:eastAsia="en-US"/>
                <w:specVanish/>
              </w:rPr>
              <w:t xml:space="preserve"> para</w:t>
            </w:r>
            <w:r w:rsidR="00390F30" w:rsidRPr="00666913">
              <w:rPr>
                <w:rFonts w:ascii="Myriad-Roman" w:eastAsia="Calibri" w:hAnsi="Myriad-Roman" w:cs="Calibri"/>
                <w:sz w:val="18"/>
                <w:szCs w:val="18"/>
                <w:lang w:eastAsia="en-US"/>
                <w:specVanish/>
              </w:rPr>
              <w:t xml:space="preserve"> garantir a não divulgação de informação confidencial?</w:t>
            </w:r>
          </w:p>
        </w:tc>
        <w:tc>
          <w:tcPr>
            <w:tcW w:w="667" w:type="dxa"/>
            <w:tcBorders>
              <w:bottom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tcBorders>
              <w:bottom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tcBorders>
              <w:bottom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18631F">
        <w:tc>
          <w:tcPr>
            <w:tcW w:w="8061" w:type="dxa"/>
            <w:tcBorders>
              <w:top w:val="nil"/>
              <w:bottom w:val="nil"/>
              <w:right w:val="nil"/>
            </w:tcBorders>
            <w:shd w:val="clear" w:color="auto" w:fill="F2F2F2" w:themeFill="background1" w:themeFillShade="F2"/>
            <w:vAlign w:val="center"/>
          </w:tcPr>
          <w:p w:rsidR="00390F30" w:rsidRPr="00666913" w:rsidRDefault="00390F30"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CONTRATAÇÃO, CARREIRAS E REMUNERAÇÕES</w:t>
            </w:r>
          </w:p>
        </w:tc>
        <w:tc>
          <w:tcPr>
            <w:tcW w:w="667" w:type="dxa"/>
            <w:tcBorders>
              <w:top w:val="nil"/>
              <w:left w:val="nil"/>
              <w:bottom w:val="nil"/>
              <w:right w:val="nil"/>
            </w:tcBorders>
            <w:shd w:val="clear" w:color="auto" w:fill="F2F2F2" w:themeFill="background1" w:themeFillShade="F2"/>
            <w:vAlign w:val="center"/>
          </w:tcPr>
          <w:p w:rsidR="00390F30" w:rsidRPr="00D66546" w:rsidRDefault="00390F30" w:rsidP="006A63D8">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390F30" w:rsidRPr="00D66546" w:rsidRDefault="00390F30" w:rsidP="006A63D8">
            <w:pPr>
              <w:spacing w:before="64" w:after="60"/>
              <w:jc w:val="both"/>
              <w:rPr>
                <w:rFonts w:ascii="Verdana" w:hAnsi="Verdana"/>
                <w:sz w:val="18"/>
                <w:szCs w:val="18"/>
              </w:rPr>
            </w:pPr>
          </w:p>
        </w:tc>
        <w:tc>
          <w:tcPr>
            <w:tcW w:w="670" w:type="dxa"/>
            <w:tcBorders>
              <w:top w:val="nil"/>
              <w:left w:val="nil"/>
              <w:bottom w:val="nil"/>
              <w:right w:val="dotted" w:sz="4" w:space="0" w:color="auto"/>
            </w:tcBorders>
            <w:shd w:val="clear" w:color="auto" w:fill="F2F2F2" w:themeFill="background1" w:themeFillShade="F2"/>
            <w:vAlign w:val="center"/>
          </w:tcPr>
          <w:p w:rsidR="00390F30" w:rsidRPr="00D66546" w:rsidRDefault="00390F30" w:rsidP="006A63D8">
            <w:pPr>
              <w:spacing w:before="64" w:after="60"/>
              <w:jc w:val="both"/>
              <w:rPr>
                <w:rFonts w:ascii="Verdana" w:hAnsi="Verdana"/>
                <w:sz w:val="18"/>
                <w:szCs w:val="18"/>
              </w:rPr>
            </w:pPr>
          </w:p>
        </w:tc>
      </w:tr>
      <w:tr w:rsidR="00390F30" w:rsidTr="003E302D">
        <w:tc>
          <w:tcPr>
            <w:tcW w:w="8061" w:type="dxa"/>
            <w:tcBorders>
              <w:top w:val="nil"/>
            </w:tcBorders>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17. </w:t>
            </w:r>
            <w:r w:rsidR="00390F30" w:rsidRPr="00666913">
              <w:rPr>
                <w:rFonts w:ascii="Myriad-Roman" w:eastAsia="Calibri" w:hAnsi="Myriad-Roman" w:cs="Calibri"/>
                <w:sz w:val="18"/>
                <w:szCs w:val="18"/>
                <w:lang w:eastAsia="en-US"/>
                <w:specVanish/>
              </w:rPr>
              <w:t>É utilizada a contratação a termo ou no regime de prestações de serviços para satisfação de necessidades permanentes de serviço?</w:t>
            </w:r>
          </w:p>
        </w:tc>
        <w:tc>
          <w:tcPr>
            <w:tcW w:w="667" w:type="dxa"/>
            <w:tcBorders>
              <w:top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tcBorders>
              <w:top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tcBorders>
              <w:top w:val="nil"/>
            </w:tcBorders>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18. </w:t>
            </w:r>
            <w:r w:rsidR="00390F30" w:rsidRPr="00666913">
              <w:rPr>
                <w:rFonts w:ascii="Myriad-Roman" w:eastAsia="Calibri" w:hAnsi="Myriad-Roman" w:cs="Calibri"/>
                <w:sz w:val="18"/>
                <w:szCs w:val="18"/>
                <w:lang w:eastAsia="en-US"/>
                <w:specVanish/>
              </w:rPr>
              <w:t>É efetuada a gestão de dados de processos individuais?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19. </w:t>
            </w:r>
            <w:r w:rsidR="00390F30" w:rsidRPr="00666913">
              <w:rPr>
                <w:rFonts w:ascii="Myriad-Roman" w:eastAsia="Calibri" w:hAnsi="Myriad-Roman" w:cs="Calibri"/>
                <w:sz w:val="18"/>
                <w:szCs w:val="18"/>
                <w:lang w:eastAsia="en-US"/>
                <w:specVanish/>
              </w:rPr>
              <w:t xml:space="preserve">Existe gestão da mobilidade interna, nomeadamente no que se refere à abertura de procedimentos </w:t>
            </w:r>
            <w:proofErr w:type="spellStart"/>
            <w:r w:rsidR="00390F30" w:rsidRPr="00666913">
              <w:rPr>
                <w:rFonts w:ascii="Myriad-Roman" w:eastAsia="Calibri" w:hAnsi="Myriad-Roman" w:cs="Calibri"/>
                <w:sz w:val="18"/>
                <w:szCs w:val="18"/>
                <w:lang w:eastAsia="en-US"/>
                <w:specVanish/>
              </w:rPr>
              <w:t>concursais</w:t>
            </w:r>
            <w:proofErr w:type="spellEnd"/>
            <w:r w:rsidR="00390F30" w:rsidRPr="00666913">
              <w:rPr>
                <w:rFonts w:ascii="Myriad-Roman" w:eastAsia="Calibri" w:hAnsi="Myriad-Roman" w:cs="Calibri"/>
                <w:sz w:val="18"/>
                <w:szCs w:val="18"/>
                <w:lang w:eastAsia="en-US"/>
                <w:specVanish/>
              </w:rPr>
              <w:t>?</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20. </w:t>
            </w:r>
            <w:r w:rsidR="00390F30" w:rsidRPr="00666913">
              <w:rPr>
                <w:rFonts w:ascii="Myriad-Roman" w:eastAsia="Calibri" w:hAnsi="Myriad-Roman" w:cs="Calibri"/>
                <w:sz w:val="18"/>
                <w:szCs w:val="18"/>
                <w:lang w:eastAsia="en-US"/>
                <w:specVanish/>
              </w:rPr>
              <w:t>E</w:t>
            </w:r>
            <w:r w:rsidR="000E3CBA" w:rsidRPr="00666913">
              <w:rPr>
                <w:rFonts w:ascii="Myriad-Roman" w:eastAsia="Calibri" w:hAnsi="Myriad-Roman" w:cs="Calibri"/>
                <w:sz w:val="18"/>
                <w:szCs w:val="18"/>
                <w:lang w:eastAsia="en-US"/>
                <w:specVanish/>
              </w:rPr>
              <w:t xml:space="preserve">fetua-se a </w:t>
            </w:r>
            <w:r w:rsidR="00390F30" w:rsidRPr="00666913">
              <w:rPr>
                <w:rFonts w:ascii="Myriad-Roman" w:eastAsia="Calibri" w:hAnsi="Myriad-Roman" w:cs="Calibri"/>
                <w:sz w:val="18"/>
                <w:szCs w:val="18"/>
                <w:lang w:eastAsia="en-US"/>
                <w:specVanish/>
              </w:rPr>
              <w:t>gestão d</w:t>
            </w:r>
            <w:r w:rsidR="000E3CBA" w:rsidRPr="00666913">
              <w:rPr>
                <w:rFonts w:ascii="Myriad-Roman" w:eastAsia="Calibri" w:hAnsi="Myriad-Roman" w:cs="Calibri"/>
                <w:sz w:val="18"/>
                <w:szCs w:val="18"/>
                <w:lang w:eastAsia="en-US"/>
                <w:specVanish/>
              </w:rPr>
              <w:t>a</w:t>
            </w:r>
            <w:r w:rsidR="00390F30" w:rsidRPr="00666913">
              <w:rPr>
                <w:rFonts w:ascii="Myriad-Roman" w:eastAsia="Calibri" w:hAnsi="Myriad-Roman" w:cs="Calibri"/>
                <w:sz w:val="18"/>
                <w:szCs w:val="18"/>
                <w:lang w:eastAsia="en-US"/>
                <w:specVanish/>
              </w:rPr>
              <w:t xml:space="preserve"> assiduidade com recurso a meios eletrónicos?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21. </w:t>
            </w:r>
            <w:r w:rsidR="00390F30" w:rsidRPr="00666913">
              <w:rPr>
                <w:rFonts w:ascii="Myriad-Roman" w:eastAsia="Calibri" w:hAnsi="Myriad-Roman" w:cs="Calibri"/>
                <w:sz w:val="18"/>
                <w:szCs w:val="18"/>
                <w:lang w:eastAsia="en-US"/>
                <w:specVanish/>
              </w:rPr>
              <w:t>É efetivada a rotatividade de funções entre os trabalhadores que conferem e processam vencimentos e outras remunerações?</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390F30" w:rsidTr="00F4770B">
        <w:tc>
          <w:tcPr>
            <w:tcW w:w="8061" w:type="dxa"/>
            <w:shd w:val="clear" w:color="auto" w:fill="auto"/>
            <w:vAlign w:val="center"/>
          </w:tcPr>
          <w:p w:rsidR="00390F30"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22. </w:t>
            </w:r>
            <w:r w:rsidR="00390F30" w:rsidRPr="00666913">
              <w:rPr>
                <w:rFonts w:ascii="Myriad-Roman" w:eastAsia="Calibri" w:hAnsi="Myriad-Roman" w:cs="Calibri"/>
                <w:sz w:val="18"/>
                <w:szCs w:val="18"/>
                <w:lang w:eastAsia="en-US"/>
                <w:specVanish/>
              </w:rPr>
              <w:t>As remunerações são processadas em programa informático específico no qual são registadas mensalmente todas as ocorrências relativas a cada trabalhador?</w:t>
            </w: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67" w:type="dxa"/>
            <w:shd w:val="clear" w:color="auto" w:fill="auto"/>
            <w:vAlign w:val="center"/>
          </w:tcPr>
          <w:p w:rsidR="00390F30" w:rsidRPr="00D66546" w:rsidRDefault="00390F30" w:rsidP="006A63D8">
            <w:pPr>
              <w:spacing w:before="64" w:after="60"/>
              <w:jc w:val="both"/>
              <w:rPr>
                <w:rFonts w:ascii="Verdana" w:hAnsi="Verdana"/>
                <w:sz w:val="18"/>
                <w:szCs w:val="18"/>
              </w:rPr>
            </w:pPr>
          </w:p>
        </w:tc>
        <w:tc>
          <w:tcPr>
            <w:tcW w:w="670" w:type="dxa"/>
            <w:shd w:val="clear" w:color="auto" w:fill="auto"/>
            <w:vAlign w:val="center"/>
          </w:tcPr>
          <w:p w:rsidR="00390F30" w:rsidRPr="00D66546" w:rsidRDefault="00390F30" w:rsidP="006A63D8">
            <w:pPr>
              <w:spacing w:before="64" w:after="60"/>
              <w:jc w:val="both"/>
              <w:rPr>
                <w:rFonts w:ascii="Verdana" w:hAnsi="Verdana"/>
                <w:sz w:val="18"/>
                <w:szCs w:val="18"/>
              </w:rPr>
            </w:pPr>
          </w:p>
        </w:tc>
      </w:tr>
      <w:tr w:rsidR="00F4770B" w:rsidTr="00EA5B02">
        <w:trPr>
          <w:trHeight w:val="1420"/>
        </w:trPr>
        <w:tc>
          <w:tcPr>
            <w:tcW w:w="8061" w:type="dxa"/>
            <w:tcBorders>
              <w:bottom w:val="nil"/>
            </w:tcBorders>
            <w:vAlign w:val="center"/>
          </w:tcPr>
          <w:p w:rsidR="00F4770B" w:rsidRDefault="00F4770B" w:rsidP="006A63D8">
            <w:pPr>
              <w:spacing w:before="64" w:after="6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F4770B" w:rsidRPr="00805ED1" w:rsidRDefault="00F4770B" w:rsidP="006A63D8">
            <w:pPr>
              <w:spacing w:before="64" w:after="6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F4770B" w:rsidRPr="00805ED1" w:rsidRDefault="00F4770B" w:rsidP="006A63D8">
            <w:pPr>
              <w:spacing w:before="64" w:after="6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F4770B" w:rsidRPr="00805ED1" w:rsidRDefault="00F4770B" w:rsidP="006A63D8">
            <w:pPr>
              <w:spacing w:before="64" w:after="6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8061" w:type="dxa"/>
            <w:tcBorders>
              <w:top w:val="nil"/>
              <w:bottom w:val="nil"/>
              <w:right w:val="nil"/>
            </w:tcBorders>
            <w:shd w:val="clear" w:color="auto" w:fill="A6A6A6"/>
            <w:vAlign w:val="center"/>
          </w:tcPr>
          <w:p w:rsidR="003E302D" w:rsidRPr="00EA5B02" w:rsidRDefault="003E302D" w:rsidP="006A63D8">
            <w:pPr>
              <w:spacing w:before="64" w:after="60"/>
              <w:ind w:right="100"/>
              <w:jc w:val="both"/>
              <w:rPr>
                <w:rFonts w:ascii="Arial" w:hAnsi="Arial" w:cs="Arial"/>
                <w:color w:val="FFFFFF" w:themeColor="background1"/>
                <w:sz w:val="18"/>
                <w:szCs w:val="18"/>
              </w:rPr>
            </w:pPr>
            <w:r w:rsidRPr="00EA5B02">
              <w:rPr>
                <w:rFonts w:ascii="Arial" w:hAnsi="Arial" w:cs="Arial"/>
                <w:b/>
                <w:caps/>
                <w:color w:val="FFFFFF" w:themeColor="background1"/>
                <w:sz w:val="20"/>
                <w:szCs w:val="20"/>
              </w:rPr>
              <w:t xml:space="preserve">GESTÃO DE RECURSOS HUMANOS </w:t>
            </w:r>
            <w:r w:rsidRPr="00EA5B02">
              <w:rPr>
                <w:rFonts w:ascii="Arial" w:hAnsi="Arial" w:cs="Arial"/>
                <w:b/>
                <w:color w:val="FFFFFF" w:themeColor="background1"/>
                <w:sz w:val="20"/>
                <w:szCs w:val="20"/>
              </w:rPr>
              <w:t>(</w:t>
            </w:r>
            <w:proofErr w:type="spellStart"/>
            <w:r w:rsidRPr="00EA5B02">
              <w:rPr>
                <w:rFonts w:ascii="Arial" w:hAnsi="Arial" w:cs="Arial"/>
                <w:b/>
                <w:color w:val="FFFFFF" w:themeColor="background1"/>
                <w:sz w:val="20"/>
                <w:szCs w:val="20"/>
              </w:rPr>
              <w:t>cont</w:t>
            </w:r>
            <w:proofErr w:type="spellEnd"/>
            <w:r w:rsidRPr="00EA5B02">
              <w:rPr>
                <w:rFonts w:ascii="Arial" w:hAnsi="Arial" w:cs="Arial"/>
                <w:b/>
                <w:color w:val="FFFFFF" w:themeColor="background1"/>
                <w:sz w:val="20"/>
                <w:szCs w:val="20"/>
              </w:rPr>
              <w:t>.)</w:t>
            </w:r>
          </w:p>
        </w:tc>
        <w:tc>
          <w:tcPr>
            <w:tcW w:w="667" w:type="dxa"/>
            <w:tcBorders>
              <w:top w:val="nil"/>
              <w:left w:val="nil"/>
              <w:bottom w:val="nil"/>
              <w:right w:val="nil"/>
            </w:tcBorders>
            <w:shd w:val="clear" w:color="auto" w:fill="A6A6A6"/>
            <w:vAlign w:val="center"/>
          </w:tcPr>
          <w:p w:rsidR="003E302D" w:rsidRPr="00EA5B02" w:rsidRDefault="003E302D" w:rsidP="006A63D8">
            <w:pPr>
              <w:spacing w:before="64" w:after="60"/>
              <w:jc w:val="both"/>
              <w:rPr>
                <w:rFonts w:ascii="Verdana" w:hAnsi="Verdana"/>
                <w:color w:val="FFFFFF" w:themeColor="background1"/>
                <w:sz w:val="18"/>
                <w:szCs w:val="18"/>
              </w:rPr>
            </w:pPr>
          </w:p>
        </w:tc>
        <w:tc>
          <w:tcPr>
            <w:tcW w:w="667" w:type="dxa"/>
            <w:tcBorders>
              <w:top w:val="nil"/>
              <w:left w:val="nil"/>
              <w:bottom w:val="nil"/>
              <w:right w:val="nil"/>
            </w:tcBorders>
            <w:shd w:val="clear" w:color="auto" w:fill="A6A6A6"/>
            <w:vAlign w:val="center"/>
          </w:tcPr>
          <w:p w:rsidR="003E302D" w:rsidRPr="00EA5B02" w:rsidRDefault="003E302D" w:rsidP="006A63D8">
            <w:pPr>
              <w:spacing w:before="64" w:after="60"/>
              <w:jc w:val="both"/>
              <w:rPr>
                <w:rFonts w:ascii="Verdana" w:hAnsi="Verdana"/>
                <w:color w:val="FFFFFF" w:themeColor="background1"/>
                <w:sz w:val="18"/>
                <w:szCs w:val="18"/>
              </w:rPr>
            </w:pPr>
          </w:p>
        </w:tc>
        <w:tc>
          <w:tcPr>
            <w:tcW w:w="670" w:type="dxa"/>
            <w:tcBorders>
              <w:top w:val="nil"/>
              <w:left w:val="nil"/>
              <w:bottom w:val="nil"/>
            </w:tcBorders>
            <w:shd w:val="clear" w:color="auto" w:fill="A6A6A6"/>
            <w:vAlign w:val="center"/>
          </w:tcPr>
          <w:p w:rsidR="003E302D" w:rsidRPr="00EA5B02" w:rsidRDefault="003E302D" w:rsidP="006A63D8">
            <w:pPr>
              <w:spacing w:before="64" w:after="60"/>
              <w:jc w:val="both"/>
              <w:rPr>
                <w:rFonts w:ascii="Verdana" w:hAnsi="Verdana"/>
                <w:color w:val="FFFFFF" w:themeColor="background1"/>
                <w:sz w:val="18"/>
                <w:szCs w:val="18"/>
              </w:rPr>
            </w:pPr>
          </w:p>
        </w:tc>
      </w:tr>
      <w:tr w:rsidR="00F4770B" w:rsidTr="0018631F">
        <w:tc>
          <w:tcPr>
            <w:tcW w:w="8061" w:type="dxa"/>
            <w:tcBorders>
              <w:top w:val="nil"/>
              <w:bottom w:val="nil"/>
              <w:right w:val="nil"/>
            </w:tcBorders>
            <w:shd w:val="clear" w:color="auto" w:fill="F2F2F2" w:themeFill="background1" w:themeFillShade="F2"/>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CONTRATAÇÃO, CARREIRAS E REMUNERAÇÕES (</w:t>
            </w:r>
            <w:proofErr w:type="spellStart"/>
            <w:r w:rsidRPr="00666913">
              <w:rPr>
                <w:rFonts w:ascii="Myriad-Roman" w:eastAsia="Calibri" w:hAnsi="Myriad-Roman" w:cs="Calibri"/>
                <w:sz w:val="18"/>
                <w:szCs w:val="18"/>
                <w:lang w:eastAsia="en-US"/>
                <w:specVanish/>
              </w:rPr>
              <w:t>cont</w:t>
            </w:r>
            <w:proofErr w:type="spellEnd"/>
            <w:r w:rsidRPr="00666913">
              <w:rPr>
                <w:rFonts w:ascii="Myriad-Roman" w:eastAsia="Calibri" w:hAnsi="Myriad-Roman" w:cs="Calibri"/>
                <w:sz w:val="18"/>
                <w:szCs w:val="18"/>
                <w:lang w:eastAsia="en-US"/>
                <w:specVanish/>
              </w:rPr>
              <w:t>.)</w:t>
            </w: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r>
      <w:tr w:rsidR="00F4770B" w:rsidTr="003E302D">
        <w:tc>
          <w:tcPr>
            <w:tcW w:w="8061" w:type="dxa"/>
            <w:tcBorders>
              <w:top w:val="nil"/>
            </w:tcBorders>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23. São conferidos os dados finais de processamento das remunerações de cada trabalhador antes da respetiva entrega à Contabilidade?</w:t>
            </w:r>
          </w:p>
        </w:tc>
        <w:tc>
          <w:tcPr>
            <w:tcW w:w="667"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r>
      <w:tr w:rsidR="000E6B4B" w:rsidTr="003E302D">
        <w:tc>
          <w:tcPr>
            <w:tcW w:w="8061" w:type="dxa"/>
            <w:tcBorders>
              <w:top w:val="nil"/>
            </w:tcBorders>
            <w:shd w:val="clear" w:color="auto" w:fill="auto"/>
            <w:vAlign w:val="center"/>
          </w:tcPr>
          <w:p w:rsidR="000E6B4B" w:rsidRPr="00666913" w:rsidRDefault="006F068C"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24. </w:t>
            </w:r>
            <w:r w:rsidR="000E6B4B" w:rsidRPr="00666913">
              <w:rPr>
                <w:rFonts w:ascii="Myriad-Roman" w:eastAsia="Calibri" w:hAnsi="Myriad-Roman" w:cs="Calibri"/>
                <w:sz w:val="18"/>
                <w:szCs w:val="18"/>
                <w:lang w:eastAsia="en-US"/>
                <w:specVanish/>
              </w:rPr>
              <w:t xml:space="preserve">São identificadas despesas </w:t>
            </w:r>
            <w:r w:rsidRPr="00666913">
              <w:rPr>
                <w:rFonts w:ascii="Myriad-Roman" w:eastAsia="Calibri" w:hAnsi="Myriad-Roman" w:cs="Calibri"/>
                <w:sz w:val="18"/>
                <w:szCs w:val="18"/>
                <w:lang w:eastAsia="en-US"/>
                <w:specVanish/>
              </w:rPr>
              <w:t xml:space="preserve">relativas a subvenções públicas nos termos </w:t>
            </w:r>
            <w:proofErr w:type="gramStart"/>
            <w:r w:rsidRPr="00666913">
              <w:rPr>
                <w:rFonts w:ascii="Myriad-Roman" w:eastAsia="Calibri" w:hAnsi="Myriad-Roman" w:cs="Calibri"/>
                <w:sz w:val="18"/>
                <w:szCs w:val="18"/>
                <w:lang w:eastAsia="en-US"/>
                <w:specVanish/>
              </w:rPr>
              <w:t>definidos</w:t>
            </w:r>
            <w:proofErr w:type="gramEnd"/>
            <w:r w:rsidRPr="00666913">
              <w:rPr>
                <w:rFonts w:ascii="Myriad-Roman" w:eastAsia="Calibri" w:hAnsi="Myriad-Roman" w:cs="Calibri"/>
                <w:sz w:val="18"/>
                <w:szCs w:val="18"/>
                <w:lang w:eastAsia="en-US"/>
                <w:specVanish/>
              </w:rPr>
              <w:t xml:space="preserve"> no n.º 1 do artigo 2.º da </w:t>
            </w:r>
            <w:r w:rsidR="000E6B4B" w:rsidRPr="00666913">
              <w:rPr>
                <w:rFonts w:ascii="Myriad-Roman" w:eastAsia="Calibri" w:hAnsi="Myriad-Roman" w:cs="Calibri"/>
                <w:sz w:val="18"/>
                <w:szCs w:val="18"/>
                <w:lang w:eastAsia="en-US"/>
                <w:specVanish/>
              </w:rPr>
              <w:t xml:space="preserve">Lei n.º 64/2013, de 27 de agosto, através da criação de alínea própria designada </w:t>
            </w:r>
            <w:r w:rsidRPr="00666913">
              <w:rPr>
                <w:rFonts w:ascii="Myriad-Roman" w:eastAsia="Calibri" w:hAnsi="Myriad-Roman" w:cs="Calibri"/>
                <w:sz w:val="18"/>
                <w:szCs w:val="18"/>
                <w:lang w:eastAsia="en-US"/>
                <w:specVanish/>
              </w:rPr>
              <w:t>«</w:t>
            </w:r>
            <w:r w:rsidR="000E6B4B" w:rsidRPr="00666913">
              <w:rPr>
                <w:rFonts w:ascii="Myriad-Roman" w:eastAsia="Calibri" w:hAnsi="Myriad-Roman" w:cs="Calibri"/>
                <w:sz w:val="18"/>
                <w:szCs w:val="18"/>
                <w:lang w:eastAsia="en-US"/>
                <w:specVanish/>
              </w:rPr>
              <w:t>subvenções públicas</w:t>
            </w:r>
            <w:r w:rsidRPr="00666913">
              <w:rPr>
                <w:rFonts w:ascii="Myriad-Roman" w:eastAsia="Calibri" w:hAnsi="Myriad-Roman" w:cs="Calibri"/>
                <w:sz w:val="18"/>
                <w:szCs w:val="18"/>
                <w:lang w:eastAsia="en-US"/>
                <w:specVanish/>
              </w:rPr>
              <w:t>»</w:t>
            </w:r>
            <w:r w:rsidR="000E6B4B" w:rsidRPr="00666913">
              <w:rPr>
                <w:rFonts w:ascii="Myriad-Roman" w:eastAsia="Calibri" w:hAnsi="Myriad-Roman" w:cs="Calibri"/>
                <w:sz w:val="18"/>
                <w:szCs w:val="18"/>
                <w:lang w:eastAsia="en-US"/>
                <w:specVanish/>
              </w:rPr>
              <w:t xml:space="preserve"> na respetiva classificação económica de despesa</w:t>
            </w:r>
            <w:r w:rsidRPr="00666913">
              <w:rPr>
                <w:rFonts w:ascii="Myriad-Roman" w:eastAsia="Calibri" w:hAnsi="Myriad-Roman" w:cs="Calibri"/>
                <w:sz w:val="18"/>
                <w:szCs w:val="18"/>
                <w:lang w:eastAsia="en-US"/>
                <w:specVanish/>
              </w:rPr>
              <w:t>?</w:t>
            </w:r>
          </w:p>
        </w:tc>
        <w:tc>
          <w:tcPr>
            <w:tcW w:w="667" w:type="dxa"/>
            <w:tcBorders>
              <w:top w:val="nil"/>
            </w:tcBorders>
            <w:shd w:val="clear" w:color="auto" w:fill="auto"/>
            <w:vAlign w:val="center"/>
          </w:tcPr>
          <w:p w:rsidR="000E6B4B" w:rsidRPr="00D66546" w:rsidRDefault="000E6B4B" w:rsidP="006A63D8">
            <w:pPr>
              <w:spacing w:before="64" w:after="60"/>
              <w:jc w:val="both"/>
              <w:rPr>
                <w:rFonts w:ascii="Verdana" w:hAnsi="Verdana"/>
                <w:sz w:val="18"/>
                <w:szCs w:val="18"/>
              </w:rPr>
            </w:pPr>
          </w:p>
        </w:tc>
        <w:tc>
          <w:tcPr>
            <w:tcW w:w="667" w:type="dxa"/>
            <w:tcBorders>
              <w:top w:val="nil"/>
            </w:tcBorders>
            <w:shd w:val="clear" w:color="auto" w:fill="auto"/>
            <w:vAlign w:val="center"/>
          </w:tcPr>
          <w:p w:rsidR="000E6B4B" w:rsidRPr="00D66546" w:rsidRDefault="000E6B4B" w:rsidP="006A63D8">
            <w:pPr>
              <w:spacing w:before="64" w:after="60"/>
              <w:jc w:val="both"/>
              <w:rPr>
                <w:rFonts w:ascii="Verdana" w:hAnsi="Verdana"/>
                <w:sz w:val="18"/>
                <w:szCs w:val="18"/>
              </w:rPr>
            </w:pPr>
          </w:p>
        </w:tc>
        <w:tc>
          <w:tcPr>
            <w:tcW w:w="670" w:type="dxa"/>
            <w:tcBorders>
              <w:top w:val="nil"/>
            </w:tcBorders>
            <w:shd w:val="clear" w:color="auto" w:fill="auto"/>
            <w:vAlign w:val="center"/>
          </w:tcPr>
          <w:p w:rsidR="000E6B4B" w:rsidRPr="00D66546" w:rsidRDefault="000E6B4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F068C" w:rsidRPr="00666913">
              <w:rPr>
                <w:rFonts w:ascii="Myriad-Roman" w:eastAsia="Calibri" w:hAnsi="Myriad-Roman" w:cs="Calibri"/>
                <w:sz w:val="18"/>
                <w:szCs w:val="18"/>
                <w:lang w:eastAsia="en-US"/>
                <w:specVanish/>
              </w:rPr>
              <w:t>5</w:t>
            </w:r>
            <w:r w:rsidRPr="00666913">
              <w:rPr>
                <w:rFonts w:ascii="Myriad-Roman" w:eastAsia="Calibri" w:hAnsi="Myriad-Roman" w:cs="Calibri"/>
                <w:sz w:val="18"/>
                <w:szCs w:val="18"/>
                <w:lang w:eastAsia="en-US"/>
                <w:specVanish/>
              </w:rPr>
              <w:t>. Os registos da folha de pagamento são auditados por pessoa com nível apropriado de responsabilidade?</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F068C" w:rsidRPr="00666913">
              <w:rPr>
                <w:rFonts w:ascii="Myriad-Roman" w:eastAsia="Calibri" w:hAnsi="Myriad-Roman" w:cs="Calibri"/>
                <w:sz w:val="18"/>
                <w:szCs w:val="18"/>
                <w:lang w:eastAsia="en-US"/>
                <w:specVanish/>
              </w:rPr>
              <w:t>6</w:t>
            </w:r>
            <w:r w:rsidRPr="00666913">
              <w:rPr>
                <w:rFonts w:ascii="Myriad-Roman" w:eastAsia="Calibri" w:hAnsi="Myriad-Roman" w:cs="Calibri"/>
                <w:sz w:val="18"/>
                <w:szCs w:val="18"/>
                <w:lang w:eastAsia="en-US"/>
                <w:specVanish/>
              </w:rPr>
              <w:t>. É efetuado controlo rigoroso sobre a transferência de remunerações?</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F068C" w:rsidRPr="00666913">
              <w:rPr>
                <w:rFonts w:ascii="Myriad-Roman" w:eastAsia="Calibri" w:hAnsi="Myriad-Roman" w:cs="Calibri"/>
                <w:sz w:val="18"/>
                <w:szCs w:val="18"/>
                <w:lang w:eastAsia="en-US"/>
                <w:specVanish/>
              </w:rPr>
              <w:t>7</w:t>
            </w:r>
            <w:r w:rsidRPr="00666913">
              <w:rPr>
                <w:rFonts w:ascii="Myriad-Roman" w:eastAsia="Calibri" w:hAnsi="Myriad-Roman" w:cs="Calibri"/>
                <w:sz w:val="18"/>
                <w:szCs w:val="18"/>
                <w:lang w:eastAsia="en-US"/>
                <w:specVanish/>
              </w:rPr>
              <w:t xml:space="preserve">. O pessoal e contas das folhas de pagamento são revistos e justificados </w:t>
            </w:r>
            <w:r w:rsidR="000E3CBA" w:rsidRPr="00666913">
              <w:rPr>
                <w:rFonts w:ascii="Myriad-Roman" w:eastAsia="Calibri" w:hAnsi="Myriad-Roman" w:cs="Calibri"/>
                <w:sz w:val="18"/>
                <w:szCs w:val="18"/>
                <w:lang w:eastAsia="en-US"/>
                <w:specVanish/>
              </w:rPr>
              <w:t>sistematicamente</w:t>
            </w:r>
            <w:r w:rsidRPr="00666913">
              <w:rPr>
                <w:rFonts w:ascii="Myriad-Roman" w:eastAsia="Calibri" w:hAnsi="Myriad-Roman" w:cs="Calibri"/>
                <w:sz w:val="18"/>
                <w:szCs w:val="18"/>
                <w:lang w:eastAsia="en-US"/>
                <w:specVanish/>
              </w:rPr>
              <w:t>?</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F068C" w:rsidRPr="00666913">
              <w:rPr>
                <w:rFonts w:ascii="Myriad-Roman" w:eastAsia="Calibri" w:hAnsi="Myriad-Roman" w:cs="Calibri"/>
                <w:sz w:val="18"/>
                <w:szCs w:val="18"/>
                <w:lang w:eastAsia="en-US"/>
                <w:specVanish/>
              </w:rPr>
              <w:t>8</w:t>
            </w:r>
            <w:r w:rsidRPr="00666913">
              <w:rPr>
                <w:rFonts w:ascii="Myriad-Roman" w:eastAsia="Calibri" w:hAnsi="Myriad-Roman" w:cs="Calibri"/>
                <w:sz w:val="18"/>
                <w:szCs w:val="18"/>
                <w:lang w:eastAsia="en-US"/>
                <w:specVanish/>
              </w:rPr>
              <w:t>. É verificada a existência de autorização prévia de realização de trabalho extraordinário com indicação da necessidade da sua efetivação devidamente assinada pela entidade ou órgão competente?</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F068C" w:rsidRPr="00666913">
              <w:rPr>
                <w:rFonts w:ascii="Myriad-Roman" w:eastAsia="Calibri" w:hAnsi="Myriad-Roman" w:cs="Calibri"/>
                <w:sz w:val="18"/>
                <w:szCs w:val="18"/>
                <w:lang w:eastAsia="en-US"/>
                <w:specVanish/>
              </w:rPr>
              <w:t>9</w:t>
            </w:r>
            <w:r w:rsidRPr="00666913">
              <w:rPr>
                <w:rFonts w:ascii="Myriad-Roman" w:eastAsia="Calibri" w:hAnsi="Myriad-Roman" w:cs="Calibri"/>
                <w:sz w:val="18"/>
                <w:szCs w:val="18"/>
                <w:lang w:eastAsia="en-US"/>
                <w:specVanish/>
              </w:rPr>
              <w:t>. É efetuada análise estatística, por unidade orgânica, do número e valor das horas extraordinárias, outro trabalho suplementar e ajudas de custo, processadas e pagas anualmente?</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6F068C" w:rsidP="00E319B5">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30</w:t>
            </w:r>
            <w:r w:rsidR="00F4770B" w:rsidRPr="00666913">
              <w:rPr>
                <w:rFonts w:ascii="Myriad-Roman" w:eastAsia="Calibri" w:hAnsi="Myriad-Roman" w:cs="Calibri"/>
                <w:sz w:val="18"/>
                <w:szCs w:val="18"/>
                <w:lang w:eastAsia="en-US"/>
                <w:specVanish/>
              </w:rPr>
              <w:t xml:space="preserve">. É </w:t>
            </w:r>
            <w:r w:rsidR="00E319B5">
              <w:rPr>
                <w:rFonts w:ascii="Myriad-Roman" w:eastAsia="Calibri" w:hAnsi="Myriad-Roman" w:cs="Calibri"/>
                <w:sz w:val="18"/>
                <w:szCs w:val="18"/>
                <w:lang w:eastAsia="en-US"/>
              </w:rPr>
              <w:t>realizado</w:t>
            </w:r>
            <w:r w:rsidR="00F4770B" w:rsidRPr="00666913">
              <w:rPr>
                <w:rFonts w:ascii="Myriad-Roman" w:eastAsia="Calibri" w:hAnsi="Myriad-Roman" w:cs="Calibri"/>
                <w:sz w:val="18"/>
                <w:szCs w:val="18"/>
                <w:lang w:eastAsia="en-US"/>
                <w:specVanish/>
              </w:rPr>
              <w:t xml:space="preserve"> controlo aleatório entre a informação inscrita no boletim de ajudas de custo e as despesas com portagens das viaturas utilizadas (ex. Via Verde)?</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F4770B">
        <w:tc>
          <w:tcPr>
            <w:tcW w:w="8061" w:type="dxa"/>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F068C" w:rsidRPr="00666913">
              <w:rPr>
                <w:rFonts w:ascii="Myriad-Roman" w:eastAsia="Calibri" w:hAnsi="Myriad-Roman" w:cs="Calibri"/>
                <w:sz w:val="18"/>
                <w:szCs w:val="18"/>
                <w:lang w:eastAsia="en-US"/>
                <w:specVanish/>
              </w:rPr>
              <w:t>1</w:t>
            </w:r>
            <w:r w:rsidRPr="00666913">
              <w:rPr>
                <w:rFonts w:ascii="Myriad-Roman" w:eastAsia="Calibri" w:hAnsi="Myriad-Roman" w:cs="Calibri"/>
                <w:sz w:val="18"/>
                <w:szCs w:val="18"/>
                <w:lang w:eastAsia="en-US"/>
                <w:specVanish/>
              </w:rPr>
              <w:t>. São geridos os processos de aposentações?</w:t>
            </w: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shd w:val="clear" w:color="auto" w:fill="auto"/>
            <w:vAlign w:val="center"/>
          </w:tcPr>
          <w:p w:rsidR="00F4770B" w:rsidRPr="00D66546" w:rsidRDefault="00F4770B" w:rsidP="006A63D8">
            <w:pPr>
              <w:spacing w:before="64" w:after="60"/>
              <w:jc w:val="both"/>
              <w:rPr>
                <w:rFonts w:ascii="Verdana" w:hAnsi="Verdana"/>
                <w:sz w:val="18"/>
                <w:szCs w:val="18"/>
              </w:rPr>
            </w:pPr>
          </w:p>
        </w:tc>
      </w:tr>
      <w:tr w:rsidR="00585C31" w:rsidTr="0018631F">
        <w:tc>
          <w:tcPr>
            <w:tcW w:w="8061" w:type="dxa"/>
            <w:tcBorders>
              <w:bottom w:val="nil"/>
            </w:tcBorders>
            <w:shd w:val="clear" w:color="auto" w:fill="auto"/>
            <w:vAlign w:val="center"/>
          </w:tcPr>
          <w:p w:rsidR="00585C31"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F068C" w:rsidRPr="00666913">
              <w:rPr>
                <w:rFonts w:ascii="Myriad-Roman" w:eastAsia="Calibri" w:hAnsi="Myriad-Roman" w:cs="Calibri"/>
                <w:sz w:val="18"/>
                <w:szCs w:val="18"/>
                <w:lang w:eastAsia="en-US"/>
                <w:specVanish/>
              </w:rPr>
              <w:t>2</w:t>
            </w:r>
            <w:r w:rsidRPr="00666913">
              <w:rPr>
                <w:rFonts w:ascii="Myriad-Roman" w:eastAsia="Calibri" w:hAnsi="Myriad-Roman" w:cs="Calibri"/>
                <w:sz w:val="18"/>
                <w:szCs w:val="18"/>
                <w:lang w:eastAsia="en-US"/>
                <w:specVanish/>
              </w:rPr>
              <w:t>. São elaborados e monitorizados sistematicamente indicadores de gestão de recurso</w:t>
            </w:r>
            <w:r w:rsidR="000E3CBA" w:rsidRPr="00666913">
              <w:rPr>
                <w:rFonts w:ascii="Myriad-Roman" w:eastAsia="Calibri" w:hAnsi="Myriad-Roman" w:cs="Calibri"/>
                <w:sz w:val="18"/>
                <w:szCs w:val="18"/>
                <w:lang w:eastAsia="en-US"/>
                <w:specVanish/>
              </w:rPr>
              <w:t>s</w:t>
            </w:r>
            <w:r w:rsidRPr="00666913">
              <w:rPr>
                <w:rFonts w:ascii="Myriad-Roman" w:eastAsia="Calibri" w:hAnsi="Myriad-Roman" w:cs="Calibri"/>
                <w:sz w:val="18"/>
                <w:szCs w:val="18"/>
                <w:lang w:eastAsia="en-US"/>
                <w:specVanish/>
              </w:rPr>
              <w:t xml:space="preserve"> humanos?</w:t>
            </w:r>
          </w:p>
        </w:tc>
        <w:tc>
          <w:tcPr>
            <w:tcW w:w="667" w:type="dxa"/>
            <w:tcBorders>
              <w:bottom w:val="nil"/>
            </w:tcBorders>
            <w:shd w:val="clear" w:color="auto" w:fill="auto"/>
            <w:vAlign w:val="center"/>
          </w:tcPr>
          <w:p w:rsidR="00585C31" w:rsidRPr="00D66546" w:rsidRDefault="00585C31" w:rsidP="006A63D8">
            <w:pPr>
              <w:spacing w:before="64" w:after="60"/>
              <w:jc w:val="both"/>
              <w:rPr>
                <w:rFonts w:ascii="Verdana" w:hAnsi="Verdana"/>
                <w:sz w:val="18"/>
                <w:szCs w:val="18"/>
              </w:rPr>
            </w:pPr>
          </w:p>
        </w:tc>
        <w:tc>
          <w:tcPr>
            <w:tcW w:w="667" w:type="dxa"/>
            <w:tcBorders>
              <w:bottom w:val="nil"/>
            </w:tcBorders>
            <w:shd w:val="clear" w:color="auto" w:fill="auto"/>
            <w:vAlign w:val="center"/>
          </w:tcPr>
          <w:p w:rsidR="00585C31" w:rsidRPr="00D66546" w:rsidRDefault="00585C31" w:rsidP="006A63D8">
            <w:pPr>
              <w:spacing w:before="64" w:after="60"/>
              <w:jc w:val="both"/>
              <w:rPr>
                <w:rFonts w:ascii="Verdana" w:hAnsi="Verdana"/>
                <w:sz w:val="18"/>
                <w:szCs w:val="18"/>
              </w:rPr>
            </w:pPr>
          </w:p>
        </w:tc>
        <w:tc>
          <w:tcPr>
            <w:tcW w:w="670" w:type="dxa"/>
            <w:tcBorders>
              <w:bottom w:val="nil"/>
            </w:tcBorders>
            <w:shd w:val="clear" w:color="auto" w:fill="auto"/>
            <w:vAlign w:val="center"/>
          </w:tcPr>
          <w:p w:rsidR="00585C31" w:rsidRPr="00D66546" w:rsidRDefault="00585C31" w:rsidP="006A63D8">
            <w:pPr>
              <w:spacing w:before="64" w:after="60"/>
              <w:jc w:val="both"/>
              <w:rPr>
                <w:rFonts w:ascii="Verdana" w:hAnsi="Verdana"/>
                <w:sz w:val="18"/>
                <w:szCs w:val="18"/>
              </w:rPr>
            </w:pPr>
          </w:p>
        </w:tc>
      </w:tr>
      <w:tr w:rsidR="00F4770B" w:rsidTr="0018631F">
        <w:tc>
          <w:tcPr>
            <w:tcW w:w="8061" w:type="dxa"/>
            <w:tcBorders>
              <w:top w:val="nil"/>
              <w:bottom w:val="nil"/>
              <w:right w:val="nil"/>
            </w:tcBorders>
            <w:shd w:val="clear" w:color="auto" w:fill="F2F2F2" w:themeFill="background1" w:themeFillShade="F2"/>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AVALIAÇÃO DO DESEMPENHO INDIVIDUAL</w:t>
            </w: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r>
      <w:tr w:rsidR="00F4770B" w:rsidTr="0018631F">
        <w:tc>
          <w:tcPr>
            <w:tcW w:w="8061" w:type="dxa"/>
            <w:tcBorders>
              <w:top w:val="nil"/>
              <w:bottom w:val="nil"/>
            </w:tcBorders>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F068C" w:rsidRPr="00666913">
              <w:rPr>
                <w:rFonts w:ascii="Myriad-Roman" w:eastAsia="Calibri" w:hAnsi="Myriad-Roman" w:cs="Calibri"/>
                <w:sz w:val="18"/>
                <w:szCs w:val="18"/>
                <w:lang w:eastAsia="en-US"/>
                <w:specVanish/>
              </w:rPr>
              <w:t>3</w:t>
            </w:r>
            <w:r w:rsidRPr="00666913">
              <w:rPr>
                <w:rFonts w:ascii="Myriad-Roman" w:eastAsia="Calibri" w:hAnsi="Myriad-Roman" w:cs="Calibri"/>
                <w:sz w:val="18"/>
                <w:szCs w:val="18"/>
                <w:lang w:eastAsia="en-US"/>
                <w:specVanish/>
              </w:rPr>
              <w:t>. É efetuada a avaliação do desempenho individual</w:t>
            </w:r>
            <w:r w:rsidR="00E319B5">
              <w:rPr>
                <w:rFonts w:ascii="Myriad-Roman" w:eastAsia="Calibri" w:hAnsi="Myriad-Roman" w:cs="Calibri"/>
                <w:sz w:val="18"/>
                <w:szCs w:val="18"/>
                <w:lang w:eastAsia="en-US"/>
              </w:rPr>
              <w:t xml:space="preserve"> de acordo com o SIADAP</w:t>
            </w:r>
            <w:r w:rsidRPr="00666913">
              <w:rPr>
                <w:rFonts w:ascii="Myriad-Roman" w:eastAsia="Calibri" w:hAnsi="Myriad-Roman" w:cs="Calibri"/>
                <w:sz w:val="18"/>
                <w:szCs w:val="18"/>
                <w:lang w:eastAsia="en-US"/>
                <w:specVanish/>
              </w:rPr>
              <w:t>?</w:t>
            </w:r>
          </w:p>
        </w:tc>
        <w:tc>
          <w:tcPr>
            <w:tcW w:w="667"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r>
      <w:tr w:rsidR="00F4770B" w:rsidTr="0018631F">
        <w:tc>
          <w:tcPr>
            <w:tcW w:w="8061" w:type="dxa"/>
            <w:tcBorders>
              <w:top w:val="nil"/>
              <w:bottom w:val="nil"/>
              <w:right w:val="nil"/>
            </w:tcBorders>
            <w:shd w:val="clear" w:color="auto" w:fill="F2F2F2" w:themeFill="background1" w:themeFillShade="F2"/>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FORMAÇÃO PROFISSIONAL</w:t>
            </w: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F4770B" w:rsidRPr="00D66546" w:rsidRDefault="00F4770B" w:rsidP="006A63D8">
            <w:pPr>
              <w:spacing w:before="64" w:after="60"/>
              <w:jc w:val="both"/>
              <w:rPr>
                <w:rFonts w:ascii="Verdana" w:hAnsi="Verdana"/>
                <w:sz w:val="18"/>
                <w:szCs w:val="18"/>
              </w:rPr>
            </w:pPr>
          </w:p>
        </w:tc>
      </w:tr>
      <w:tr w:rsidR="00F4770B" w:rsidTr="0018631F">
        <w:tc>
          <w:tcPr>
            <w:tcW w:w="8061" w:type="dxa"/>
            <w:tcBorders>
              <w:top w:val="nil"/>
              <w:bottom w:val="nil"/>
            </w:tcBorders>
            <w:shd w:val="clear" w:color="auto" w:fill="auto"/>
            <w:vAlign w:val="center"/>
          </w:tcPr>
          <w:p w:rsidR="00F4770B" w:rsidRPr="00666913" w:rsidRDefault="00F4770B"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F068C" w:rsidRPr="00666913">
              <w:rPr>
                <w:rFonts w:ascii="Myriad-Roman" w:eastAsia="Calibri" w:hAnsi="Myriad-Roman" w:cs="Calibri"/>
                <w:sz w:val="18"/>
                <w:szCs w:val="18"/>
                <w:lang w:eastAsia="en-US"/>
                <w:specVanish/>
              </w:rPr>
              <w:t>4</w:t>
            </w:r>
            <w:r w:rsidRPr="00666913">
              <w:rPr>
                <w:rFonts w:ascii="Myriad-Roman" w:eastAsia="Calibri" w:hAnsi="Myriad-Roman" w:cs="Calibri"/>
                <w:sz w:val="18"/>
                <w:szCs w:val="18"/>
                <w:lang w:eastAsia="en-US"/>
                <w:specVanish/>
              </w:rPr>
              <w:t xml:space="preserve">. Existe o conhecimento sobre a necessidade de adaptação de competências face à </w:t>
            </w:r>
            <w:r w:rsidR="00802625" w:rsidRPr="00666913">
              <w:rPr>
                <w:rFonts w:ascii="Myriad-Roman" w:eastAsia="Calibri" w:hAnsi="Myriad-Roman" w:cs="Calibri"/>
                <w:sz w:val="18"/>
                <w:szCs w:val="18"/>
                <w:lang w:eastAsia="en-US"/>
                <w:specVanish/>
              </w:rPr>
              <w:t>dimensão, complexidade</w:t>
            </w:r>
            <w:r w:rsidRPr="00666913">
              <w:rPr>
                <w:rFonts w:ascii="Myriad-Roman" w:eastAsia="Calibri" w:hAnsi="Myriad-Roman" w:cs="Calibri"/>
                <w:sz w:val="18"/>
                <w:szCs w:val="18"/>
                <w:lang w:eastAsia="en-US"/>
                <w:specVanish/>
              </w:rPr>
              <w:t xml:space="preserve"> e evolução das operações?</w:t>
            </w:r>
          </w:p>
        </w:tc>
        <w:tc>
          <w:tcPr>
            <w:tcW w:w="667"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bottom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r>
      <w:tr w:rsidR="00856AB1" w:rsidTr="0018631F">
        <w:tc>
          <w:tcPr>
            <w:tcW w:w="8061" w:type="dxa"/>
            <w:tcBorders>
              <w:top w:val="nil"/>
              <w:bottom w:val="nil"/>
              <w:right w:val="nil"/>
            </w:tcBorders>
            <w:shd w:val="clear" w:color="auto" w:fill="F2F2F2" w:themeFill="background1" w:themeFillShade="F2"/>
            <w:vAlign w:val="center"/>
          </w:tcPr>
          <w:p w:rsidR="00856AB1" w:rsidRPr="00666913" w:rsidRDefault="00856AB1" w:rsidP="00E07D92">
            <w:pPr>
              <w:spacing w:before="64" w:after="60"/>
              <w:rPr>
                <w:rFonts w:ascii="Myriad-Roman" w:eastAsia="Calibri" w:hAnsi="Myriad-Roman" w:cs="Calibri"/>
                <w:sz w:val="18"/>
                <w:szCs w:val="18"/>
                <w:lang w:eastAsia="en-US"/>
                <w:specVanish/>
              </w:rPr>
            </w:pPr>
            <w:r>
              <w:rPr>
                <w:rFonts w:ascii="Myriad-Roman" w:eastAsia="Calibri" w:hAnsi="Myriad-Roman" w:cs="Calibri"/>
                <w:sz w:val="18"/>
                <w:szCs w:val="18"/>
                <w:lang w:eastAsia="en-US"/>
              </w:rPr>
              <w:t>TRANSPARÊNCIA</w:t>
            </w:r>
          </w:p>
        </w:tc>
        <w:tc>
          <w:tcPr>
            <w:tcW w:w="667" w:type="dxa"/>
            <w:tcBorders>
              <w:top w:val="nil"/>
              <w:left w:val="nil"/>
              <w:bottom w:val="nil"/>
              <w:right w:val="nil"/>
            </w:tcBorders>
            <w:shd w:val="clear" w:color="auto" w:fill="F2F2F2" w:themeFill="background1" w:themeFillShade="F2"/>
            <w:vAlign w:val="center"/>
          </w:tcPr>
          <w:p w:rsidR="00856AB1" w:rsidRPr="00D66546" w:rsidRDefault="00856AB1" w:rsidP="00E07D92">
            <w:pPr>
              <w:spacing w:before="64"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856AB1" w:rsidRPr="00D66546" w:rsidRDefault="00856AB1" w:rsidP="00E07D92">
            <w:pPr>
              <w:spacing w:before="64"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856AB1" w:rsidRPr="00D66546" w:rsidRDefault="00856AB1" w:rsidP="00E07D92">
            <w:pPr>
              <w:spacing w:before="64" w:after="60"/>
              <w:jc w:val="both"/>
              <w:rPr>
                <w:rFonts w:ascii="Verdana" w:hAnsi="Verdana"/>
                <w:sz w:val="18"/>
                <w:szCs w:val="18"/>
              </w:rPr>
            </w:pPr>
          </w:p>
        </w:tc>
      </w:tr>
      <w:tr w:rsidR="00F4770B" w:rsidTr="00856AB1">
        <w:tc>
          <w:tcPr>
            <w:tcW w:w="8061" w:type="dxa"/>
            <w:tcBorders>
              <w:top w:val="nil"/>
            </w:tcBorders>
            <w:shd w:val="clear" w:color="auto" w:fill="auto"/>
            <w:vAlign w:val="center"/>
          </w:tcPr>
          <w:p w:rsidR="00F4770B" w:rsidRPr="00666913" w:rsidRDefault="00585C31" w:rsidP="006A63D8">
            <w:pPr>
              <w:spacing w:before="64"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35</w:t>
            </w:r>
            <w:r w:rsidR="00F4770B" w:rsidRPr="00666913">
              <w:rPr>
                <w:rFonts w:ascii="Myriad-Roman" w:eastAsia="Calibri" w:hAnsi="Myriad-Roman" w:cs="Calibri"/>
                <w:sz w:val="18"/>
                <w:szCs w:val="18"/>
                <w:lang w:eastAsia="en-US"/>
                <w:specVanish/>
              </w:rPr>
              <w:t>. São sensibilizados os intervenientes decisores no âmbito dos procedimentos de recrutamento e seleção, de avaliação, formação profissional, ou outros atos de gestão de pessoal, para a necessidade de fundamentação das suas decisões?</w:t>
            </w:r>
          </w:p>
        </w:tc>
        <w:tc>
          <w:tcPr>
            <w:tcW w:w="667"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67"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c>
          <w:tcPr>
            <w:tcW w:w="670" w:type="dxa"/>
            <w:tcBorders>
              <w:top w:val="nil"/>
            </w:tcBorders>
            <w:shd w:val="clear" w:color="auto" w:fill="auto"/>
            <w:vAlign w:val="center"/>
          </w:tcPr>
          <w:p w:rsidR="00F4770B" w:rsidRPr="00D66546" w:rsidRDefault="00F4770B" w:rsidP="006A63D8">
            <w:pPr>
              <w:spacing w:before="64" w:after="60"/>
              <w:jc w:val="both"/>
              <w:rPr>
                <w:rFonts w:ascii="Verdana" w:hAnsi="Verdana"/>
                <w:sz w:val="18"/>
                <w:szCs w:val="18"/>
              </w:rPr>
            </w:pPr>
          </w:p>
        </w:tc>
      </w:tr>
    </w:tbl>
    <w:p w:rsidR="00F4770B" w:rsidRDefault="00F4770B"/>
    <w:p w:rsidR="00F4770B" w:rsidRDefault="00F4770B"/>
    <w:p w:rsidR="00806A31" w:rsidRDefault="00806A31"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061"/>
        <w:gridCol w:w="713"/>
        <w:gridCol w:w="583"/>
        <w:gridCol w:w="708"/>
      </w:tblGrid>
      <w:tr w:rsidR="00BE439F" w:rsidTr="00EA5B02">
        <w:trPr>
          <w:trHeight w:val="1420"/>
        </w:trPr>
        <w:tc>
          <w:tcPr>
            <w:tcW w:w="8061" w:type="dxa"/>
            <w:tcBorders>
              <w:bottom w:val="nil"/>
            </w:tcBorders>
            <w:vAlign w:val="center"/>
          </w:tcPr>
          <w:p w:rsidR="00BE439F" w:rsidRDefault="00BE439F" w:rsidP="006A63D8">
            <w:pPr>
              <w:spacing w:before="5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13" w:type="dxa"/>
            <w:tcBorders>
              <w:bottom w:val="nil"/>
            </w:tcBorders>
            <w:shd w:val="clear" w:color="auto" w:fill="A6A6A6"/>
            <w:textDirection w:val="btLr"/>
            <w:vAlign w:val="center"/>
          </w:tcPr>
          <w:p w:rsidR="00BE439F" w:rsidRPr="00805ED1" w:rsidRDefault="00BE439F" w:rsidP="006A63D8">
            <w:pPr>
              <w:spacing w:before="5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583" w:type="dxa"/>
            <w:tcBorders>
              <w:bottom w:val="nil"/>
            </w:tcBorders>
            <w:shd w:val="clear" w:color="auto" w:fill="A6A6A6"/>
            <w:textDirection w:val="btLr"/>
            <w:vAlign w:val="center"/>
          </w:tcPr>
          <w:p w:rsidR="00BE439F" w:rsidRPr="00805ED1" w:rsidRDefault="00BE439F" w:rsidP="006A63D8">
            <w:pPr>
              <w:spacing w:before="5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708" w:type="dxa"/>
            <w:tcBorders>
              <w:bottom w:val="nil"/>
            </w:tcBorders>
            <w:shd w:val="clear" w:color="auto" w:fill="A6A6A6"/>
            <w:textDirection w:val="btLr"/>
            <w:vAlign w:val="center"/>
          </w:tcPr>
          <w:p w:rsidR="00BE439F" w:rsidRPr="00805ED1" w:rsidRDefault="00BE439F" w:rsidP="006A63D8">
            <w:pPr>
              <w:spacing w:before="5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A3561" w:rsidRPr="00EA5B02" w:rsidRDefault="00BA3561" w:rsidP="00B3546A">
            <w:pPr>
              <w:spacing w:before="74" w:after="74"/>
              <w:jc w:val="both"/>
              <w:rPr>
                <w:rFonts w:ascii="Verdana" w:hAnsi="Verdana"/>
                <w:color w:val="FFFFFF" w:themeColor="background1"/>
                <w:sz w:val="18"/>
                <w:szCs w:val="18"/>
              </w:rPr>
            </w:pPr>
            <w:r w:rsidRPr="00EA5B02">
              <w:rPr>
                <w:rFonts w:ascii="Arial" w:hAnsi="Arial" w:cs="Arial"/>
                <w:b/>
                <w:caps/>
                <w:color w:val="FFFFFF" w:themeColor="background1"/>
                <w:sz w:val="20"/>
                <w:szCs w:val="20"/>
              </w:rPr>
              <w:t>SISTEMAS DE INFORMAÇÃO E COMUNICAÇÃO</w:t>
            </w:r>
          </w:p>
        </w:tc>
      </w:tr>
      <w:tr w:rsidR="008968AD" w:rsidTr="0018631F">
        <w:tc>
          <w:tcPr>
            <w:tcW w:w="8061" w:type="dxa"/>
            <w:tcBorders>
              <w:top w:val="nil"/>
              <w:bottom w:val="nil"/>
              <w:right w:val="nil"/>
            </w:tcBorders>
            <w:shd w:val="clear" w:color="auto" w:fill="F2F2F2" w:themeFill="background1" w:themeFillShade="F2"/>
            <w:vAlign w:val="center"/>
          </w:tcPr>
          <w:p w:rsidR="008968AD" w:rsidRPr="00666913" w:rsidRDefault="00A97165" w:rsidP="006A63D8">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SISTEMAS DE INFORMAÇÃO</w:t>
            </w:r>
          </w:p>
        </w:tc>
        <w:tc>
          <w:tcPr>
            <w:tcW w:w="713" w:type="dxa"/>
            <w:tcBorders>
              <w:top w:val="nil"/>
              <w:left w:val="nil"/>
              <w:bottom w:val="nil"/>
              <w:right w:val="nil"/>
            </w:tcBorders>
            <w:shd w:val="clear" w:color="auto" w:fill="F2F2F2" w:themeFill="background1" w:themeFillShade="F2"/>
            <w:vAlign w:val="center"/>
          </w:tcPr>
          <w:p w:rsidR="008968AD" w:rsidRPr="00D66546" w:rsidRDefault="008968AD" w:rsidP="006A63D8">
            <w:pPr>
              <w:spacing w:before="50" w:after="100"/>
              <w:jc w:val="both"/>
              <w:rPr>
                <w:rFonts w:ascii="Verdana" w:hAnsi="Verdana"/>
                <w:sz w:val="18"/>
                <w:szCs w:val="18"/>
              </w:rPr>
            </w:pPr>
          </w:p>
        </w:tc>
        <w:tc>
          <w:tcPr>
            <w:tcW w:w="583" w:type="dxa"/>
            <w:tcBorders>
              <w:top w:val="nil"/>
              <w:left w:val="nil"/>
              <w:bottom w:val="nil"/>
              <w:right w:val="nil"/>
            </w:tcBorders>
            <w:shd w:val="clear" w:color="auto" w:fill="F2F2F2" w:themeFill="background1" w:themeFillShade="F2"/>
            <w:vAlign w:val="center"/>
          </w:tcPr>
          <w:p w:rsidR="008968AD" w:rsidRPr="00D66546" w:rsidRDefault="008968AD" w:rsidP="006A63D8">
            <w:pPr>
              <w:spacing w:before="50" w:after="100"/>
              <w:jc w:val="both"/>
              <w:rPr>
                <w:rFonts w:ascii="Verdana" w:hAnsi="Verdana"/>
                <w:sz w:val="18"/>
                <w:szCs w:val="18"/>
              </w:rPr>
            </w:pPr>
          </w:p>
        </w:tc>
        <w:tc>
          <w:tcPr>
            <w:tcW w:w="708" w:type="dxa"/>
            <w:tcBorders>
              <w:top w:val="nil"/>
              <w:left w:val="nil"/>
              <w:bottom w:val="nil"/>
            </w:tcBorders>
            <w:shd w:val="clear" w:color="auto" w:fill="F2F2F2" w:themeFill="background1" w:themeFillShade="F2"/>
            <w:vAlign w:val="center"/>
          </w:tcPr>
          <w:p w:rsidR="008968AD" w:rsidRPr="00D66546" w:rsidRDefault="008968AD" w:rsidP="006A63D8">
            <w:pPr>
              <w:spacing w:before="50" w:after="100"/>
              <w:jc w:val="both"/>
              <w:rPr>
                <w:rFonts w:ascii="Verdana" w:hAnsi="Verdana"/>
                <w:sz w:val="18"/>
                <w:szCs w:val="18"/>
              </w:rPr>
            </w:pPr>
          </w:p>
        </w:tc>
      </w:tr>
      <w:tr w:rsidR="008968AD" w:rsidTr="008A3E0E">
        <w:tc>
          <w:tcPr>
            <w:tcW w:w="8061" w:type="dxa"/>
            <w:tcBorders>
              <w:top w:val="nil"/>
            </w:tcBorders>
            <w:vAlign w:val="center"/>
          </w:tcPr>
          <w:p w:rsidR="008968AD" w:rsidRPr="00666913" w:rsidRDefault="001F4415"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8968AD" w:rsidRPr="00666913">
              <w:rPr>
                <w:rFonts w:ascii="Myriad-Roman" w:eastAsia="Calibri" w:hAnsi="Myriad-Roman" w:cs="Calibri"/>
                <w:sz w:val="18"/>
                <w:szCs w:val="18"/>
                <w:lang w:eastAsia="en-US"/>
                <w:specVanish/>
              </w:rPr>
              <w:t xml:space="preserve">Os procedimentos e sistemas de informação são desenvolvidos em atenção a requisitos de confiabilidade, disponibilidade e relevância das informações? </w:t>
            </w:r>
          </w:p>
        </w:tc>
        <w:tc>
          <w:tcPr>
            <w:tcW w:w="713" w:type="dxa"/>
            <w:tcBorders>
              <w:top w:val="nil"/>
            </w:tcBorders>
            <w:vAlign w:val="center"/>
          </w:tcPr>
          <w:p w:rsidR="008968AD" w:rsidRPr="00D66546" w:rsidRDefault="008968AD" w:rsidP="00B21EAB">
            <w:pPr>
              <w:spacing w:before="40" w:after="40" w:line="226" w:lineRule="exact"/>
              <w:jc w:val="both"/>
              <w:rPr>
                <w:rFonts w:ascii="Verdana" w:hAnsi="Verdana"/>
                <w:sz w:val="18"/>
                <w:szCs w:val="18"/>
              </w:rPr>
            </w:pPr>
          </w:p>
        </w:tc>
        <w:tc>
          <w:tcPr>
            <w:tcW w:w="583" w:type="dxa"/>
            <w:tcBorders>
              <w:top w:val="nil"/>
            </w:tcBorders>
            <w:vAlign w:val="center"/>
          </w:tcPr>
          <w:p w:rsidR="008968AD" w:rsidRPr="00D66546" w:rsidRDefault="008968AD" w:rsidP="00B21EAB">
            <w:pPr>
              <w:spacing w:before="40" w:after="40" w:line="226" w:lineRule="exact"/>
              <w:jc w:val="both"/>
              <w:rPr>
                <w:rFonts w:ascii="Verdana" w:hAnsi="Verdana"/>
                <w:sz w:val="18"/>
                <w:szCs w:val="18"/>
              </w:rPr>
            </w:pPr>
          </w:p>
        </w:tc>
        <w:tc>
          <w:tcPr>
            <w:tcW w:w="708" w:type="dxa"/>
            <w:tcBorders>
              <w:top w:val="nil"/>
            </w:tcBorders>
            <w:vAlign w:val="center"/>
          </w:tcPr>
          <w:p w:rsidR="008968AD" w:rsidRPr="00D66546" w:rsidRDefault="008968AD" w:rsidP="00B21EAB">
            <w:pPr>
              <w:spacing w:before="40" w:after="40" w:line="226" w:lineRule="exact"/>
              <w:jc w:val="both"/>
              <w:rPr>
                <w:rFonts w:ascii="Verdana" w:hAnsi="Verdana"/>
                <w:sz w:val="18"/>
                <w:szCs w:val="18"/>
              </w:rPr>
            </w:pPr>
          </w:p>
        </w:tc>
      </w:tr>
      <w:tr w:rsidR="002C005B" w:rsidTr="008A3E0E">
        <w:tc>
          <w:tcPr>
            <w:tcW w:w="8061" w:type="dxa"/>
            <w:tcBorders>
              <w:top w:val="nil"/>
            </w:tcBorders>
            <w:vAlign w:val="center"/>
          </w:tcPr>
          <w:p w:rsidR="002C005B"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 </w:t>
            </w:r>
            <w:r w:rsidR="002C005B" w:rsidRPr="00666913">
              <w:rPr>
                <w:rFonts w:ascii="Myriad-Roman" w:eastAsia="Calibri" w:hAnsi="Myriad-Roman" w:cs="Calibri"/>
                <w:sz w:val="18"/>
                <w:szCs w:val="18"/>
                <w:lang w:eastAsia="en-US"/>
                <w:specVanish/>
              </w:rPr>
              <w:t xml:space="preserve">A organização e funcionamento </w:t>
            </w:r>
            <w:r w:rsidR="00CA687C" w:rsidRPr="00666913">
              <w:rPr>
                <w:rFonts w:ascii="Myriad-Roman" w:eastAsia="Calibri" w:hAnsi="Myriad-Roman" w:cs="Calibri"/>
                <w:sz w:val="18"/>
                <w:szCs w:val="18"/>
                <w:lang w:eastAsia="en-US"/>
                <w:specVanish/>
              </w:rPr>
              <w:t>dos</w:t>
            </w:r>
            <w:r w:rsidR="002C005B" w:rsidRPr="00666913">
              <w:rPr>
                <w:rFonts w:ascii="Myriad-Roman" w:eastAsia="Calibri" w:hAnsi="Myriad-Roman" w:cs="Calibri"/>
                <w:sz w:val="18"/>
                <w:szCs w:val="18"/>
                <w:lang w:eastAsia="en-US"/>
                <w:specVanish/>
              </w:rPr>
              <w:t xml:space="preserve"> sistema</w:t>
            </w:r>
            <w:r w:rsidR="00CA687C" w:rsidRPr="00666913">
              <w:rPr>
                <w:rFonts w:ascii="Myriad-Roman" w:eastAsia="Calibri" w:hAnsi="Myriad-Roman" w:cs="Calibri"/>
                <w:sz w:val="18"/>
                <w:szCs w:val="18"/>
                <w:lang w:eastAsia="en-US"/>
                <w:specVanish/>
              </w:rPr>
              <w:t>s</w:t>
            </w:r>
            <w:r w:rsidR="002C005B" w:rsidRPr="00666913">
              <w:rPr>
                <w:rFonts w:ascii="Myriad-Roman" w:eastAsia="Calibri" w:hAnsi="Myriad-Roman" w:cs="Calibri"/>
                <w:sz w:val="18"/>
                <w:szCs w:val="18"/>
                <w:lang w:eastAsia="en-US"/>
                <w:specVanish/>
              </w:rPr>
              <w:t xml:space="preserve"> de informação estão sujeitos a regras específicas de acesso, registo e conservação de dados?</w:t>
            </w:r>
          </w:p>
        </w:tc>
        <w:tc>
          <w:tcPr>
            <w:tcW w:w="713" w:type="dxa"/>
            <w:tcBorders>
              <w:top w:val="nil"/>
            </w:tcBorders>
            <w:vAlign w:val="center"/>
          </w:tcPr>
          <w:p w:rsidR="002C005B" w:rsidRPr="00D66546" w:rsidRDefault="002C005B" w:rsidP="00B21EAB">
            <w:pPr>
              <w:spacing w:before="40" w:after="40" w:line="226" w:lineRule="exact"/>
              <w:jc w:val="both"/>
              <w:rPr>
                <w:rFonts w:ascii="Verdana" w:hAnsi="Verdana"/>
                <w:sz w:val="18"/>
                <w:szCs w:val="18"/>
              </w:rPr>
            </w:pPr>
          </w:p>
        </w:tc>
        <w:tc>
          <w:tcPr>
            <w:tcW w:w="583" w:type="dxa"/>
            <w:tcBorders>
              <w:top w:val="nil"/>
            </w:tcBorders>
            <w:vAlign w:val="center"/>
          </w:tcPr>
          <w:p w:rsidR="002C005B" w:rsidRPr="00D66546" w:rsidRDefault="002C005B" w:rsidP="00B21EAB">
            <w:pPr>
              <w:spacing w:before="40" w:after="40" w:line="226" w:lineRule="exact"/>
              <w:jc w:val="both"/>
              <w:rPr>
                <w:rFonts w:ascii="Verdana" w:hAnsi="Verdana"/>
                <w:sz w:val="18"/>
                <w:szCs w:val="18"/>
              </w:rPr>
            </w:pPr>
          </w:p>
        </w:tc>
        <w:tc>
          <w:tcPr>
            <w:tcW w:w="708" w:type="dxa"/>
            <w:tcBorders>
              <w:top w:val="nil"/>
            </w:tcBorders>
            <w:vAlign w:val="center"/>
          </w:tcPr>
          <w:p w:rsidR="002C005B" w:rsidRPr="00D66546" w:rsidRDefault="002C005B" w:rsidP="00B21EAB">
            <w:pPr>
              <w:spacing w:before="40" w:after="40" w:line="226" w:lineRule="exact"/>
              <w:jc w:val="both"/>
              <w:rPr>
                <w:rFonts w:ascii="Verdana" w:hAnsi="Verdana"/>
                <w:sz w:val="18"/>
                <w:szCs w:val="18"/>
              </w:rPr>
            </w:pPr>
          </w:p>
        </w:tc>
      </w:tr>
      <w:tr w:rsidR="008968AD" w:rsidTr="008A3E0E">
        <w:tc>
          <w:tcPr>
            <w:tcW w:w="8061" w:type="dxa"/>
            <w:tcBorders>
              <w:bottom w:val="nil"/>
            </w:tcBorders>
            <w:vAlign w:val="center"/>
          </w:tcPr>
          <w:p w:rsidR="008968AD"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1F4415" w:rsidRPr="00666913">
              <w:rPr>
                <w:rFonts w:ascii="Myriad-Roman" w:eastAsia="Calibri" w:hAnsi="Myriad-Roman" w:cs="Calibri"/>
                <w:sz w:val="18"/>
                <w:szCs w:val="18"/>
                <w:lang w:eastAsia="en-US"/>
                <w:specVanish/>
              </w:rPr>
              <w:t xml:space="preserve">. </w:t>
            </w:r>
            <w:r w:rsidR="008968AD" w:rsidRPr="00666913">
              <w:rPr>
                <w:rFonts w:ascii="Myriad-Roman" w:eastAsia="Calibri" w:hAnsi="Myriad-Roman" w:cs="Calibri"/>
                <w:sz w:val="18"/>
                <w:szCs w:val="18"/>
                <w:lang w:eastAsia="en-US"/>
                <w:specVanish/>
              </w:rPr>
              <w:t>As funções operacionais estão devidamente envolvidas na definição de novas ferramentas d</w:t>
            </w:r>
            <w:r w:rsidR="00C163B2" w:rsidRPr="00666913">
              <w:rPr>
                <w:rFonts w:ascii="Myriad-Roman" w:eastAsia="Calibri" w:hAnsi="Myriad-Roman" w:cs="Calibri"/>
                <w:sz w:val="18"/>
                <w:szCs w:val="18"/>
                <w:lang w:eastAsia="en-US"/>
                <w:specVanish/>
              </w:rPr>
              <w:t>as</w:t>
            </w:r>
            <w:r w:rsidR="008968AD" w:rsidRPr="00666913">
              <w:rPr>
                <w:rFonts w:ascii="Myriad-Roman" w:eastAsia="Calibri" w:hAnsi="Myriad-Roman" w:cs="Calibri"/>
                <w:sz w:val="18"/>
                <w:szCs w:val="18"/>
                <w:lang w:eastAsia="en-US"/>
                <w:specVanish/>
              </w:rPr>
              <w:t xml:space="preserve"> </w:t>
            </w:r>
            <w:r w:rsidR="000E3CBA" w:rsidRPr="00666913">
              <w:rPr>
                <w:rFonts w:ascii="Myriad-Roman" w:eastAsia="Calibri" w:hAnsi="Myriad-Roman" w:cs="Calibri"/>
                <w:sz w:val="18"/>
                <w:szCs w:val="18"/>
                <w:lang w:eastAsia="en-US"/>
                <w:specVanish/>
              </w:rPr>
              <w:t>T</w:t>
            </w:r>
            <w:r w:rsidR="00C163B2" w:rsidRPr="00666913">
              <w:rPr>
                <w:rFonts w:ascii="Myriad-Roman" w:eastAsia="Calibri" w:hAnsi="Myriad-Roman" w:cs="Calibri"/>
                <w:sz w:val="18"/>
                <w:szCs w:val="18"/>
                <w:lang w:eastAsia="en-US"/>
                <w:specVanish/>
              </w:rPr>
              <w:t>ecnologias de Informação e Comunicação (</w:t>
            </w:r>
            <w:r w:rsidR="008968AD" w:rsidRPr="00666913">
              <w:rPr>
                <w:rFonts w:ascii="Myriad-Roman" w:eastAsia="Calibri" w:hAnsi="Myriad-Roman" w:cs="Calibri"/>
                <w:sz w:val="18"/>
                <w:szCs w:val="18"/>
                <w:lang w:eastAsia="en-US"/>
                <w:specVanish/>
              </w:rPr>
              <w:t>TIC</w:t>
            </w:r>
            <w:r w:rsidR="00C163B2" w:rsidRPr="00666913">
              <w:rPr>
                <w:rFonts w:ascii="Myriad-Roman" w:eastAsia="Calibri" w:hAnsi="Myriad-Roman" w:cs="Calibri"/>
                <w:sz w:val="18"/>
                <w:szCs w:val="18"/>
                <w:lang w:eastAsia="en-US"/>
                <w:specVanish/>
              </w:rPr>
              <w:t>)</w:t>
            </w:r>
            <w:r w:rsidR="008968AD" w:rsidRPr="00666913">
              <w:rPr>
                <w:rFonts w:ascii="Myriad-Roman" w:eastAsia="Calibri" w:hAnsi="Myriad-Roman" w:cs="Calibri"/>
                <w:sz w:val="18"/>
                <w:szCs w:val="18"/>
                <w:lang w:eastAsia="en-US"/>
                <w:specVanish/>
              </w:rPr>
              <w:t xml:space="preserve">? </w:t>
            </w:r>
          </w:p>
        </w:tc>
        <w:tc>
          <w:tcPr>
            <w:tcW w:w="713" w:type="dxa"/>
            <w:tcBorders>
              <w:bottom w:val="nil"/>
            </w:tcBorders>
            <w:vAlign w:val="center"/>
          </w:tcPr>
          <w:p w:rsidR="008968AD" w:rsidRPr="00D66546" w:rsidRDefault="008968AD" w:rsidP="00B21EAB">
            <w:pPr>
              <w:spacing w:before="40" w:after="40" w:line="226" w:lineRule="exact"/>
              <w:jc w:val="both"/>
              <w:rPr>
                <w:rFonts w:ascii="Verdana" w:hAnsi="Verdana"/>
                <w:sz w:val="18"/>
                <w:szCs w:val="18"/>
              </w:rPr>
            </w:pPr>
          </w:p>
        </w:tc>
        <w:tc>
          <w:tcPr>
            <w:tcW w:w="583" w:type="dxa"/>
            <w:tcBorders>
              <w:bottom w:val="nil"/>
            </w:tcBorders>
            <w:vAlign w:val="center"/>
          </w:tcPr>
          <w:p w:rsidR="008968AD" w:rsidRPr="00D66546" w:rsidRDefault="008968AD" w:rsidP="00B21EAB">
            <w:pPr>
              <w:spacing w:before="40" w:after="40" w:line="226" w:lineRule="exact"/>
              <w:jc w:val="both"/>
              <w:rPr>
                <w:rFonts w:ascii="Verdana" w:hAnsi="Verdana"/>
                <w:sz w:val="18"/>
                <w:szCs w:val="18"/>
              </w:rPr>
            </w:pPr>
          </w:p>
        </w:tc>
        <w:tc>
          <w:tcPr>
            <w:tcW w:w="708" w:type="dxa"/>
            <w:tcBorders>
              <w:bottom w:val="nil"/>
            </w:tcBorders>
            <w:vAlign w:val="center"/>
          </w:tcPr>
          <w:p w:rsidR="008968AD" w:rsidRPr="00D66546" w:rsidRDefault="008968AD" w:rsidP="00B21EAB">
            <w:pPr>
              <w:spacing w:before="40" w:after="40" w:line="226" w:lineRule="exact"/>
              <w:jc w:val="both"/>
              <w:rPr>
                <w:rFonts w:ascii="Verdana" w:hAnsi="Verdana"/>
                <w:sz w:val="18"/>
                <w:szCs w:val="18"/>
              </w:rPr>
            </w:pPr>
          </w:p>
        </w:tc>
      </w:tr>
      <w:tr w:rsidR="004C7142" w:rsidTr="008A3E0E">
        <w:tc>
          <w:tcPr>
            <w:tcW w:w="8061" w:type="dxa"/>
            <w:tcBorders>
              <w:bottom w:val="nil"/>
            </w:tcBorders>
            <w:vAlign w:val="center"/>
          </w:tcPr>
          <w:p w:rsidR="004C7142"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w:t>
            </w:r>
            <w:r w:rsidR="004C7142" w:rsidRPr="00666913">
              <w:rPr>
                <w:rFonts w:ascii="Myriad-Roman" w:eastAsia="Calibri" w:hAnsi="Myriad-Roman" w:cs="Calibri"/>
                <w:sz w:val="18"/>
                <w:szCs w:val="18"/>
                <w:lang w:eastAsia="en-US"/>
                <w:specVanish/>
              </w:rPr>
              <w:t>São desenvolvidos os procedimentos necessários para realização das despesas com sistemas e equipamentos informáticos?</w:t>
            </w:r>
          </w:p>
        </w:tc>
        <w:tc>
          <w:tcPr>
            <w:tcW w:w="713" w:type="dxa"/>
            <w:tcBorders>
              <w:bottom w:val="nil"/>
            </w:tcBorders>
            <w:vAlign w:val="center"/>
          </w:tcPr>
          <w:p w:rsidR="004C7142" w:rsidRPr="00D66546" w:rsidRDefault="004C7142" w:rsidP="00B21EAB">
            <w:pPr>
              <w:spacing w:before="40" w:after="40" w:line="226" w:lineRule="exact"/>
              <w:jc w:val="both"/>
              <w:rPr>
                <w:rFonts w:ascii="Verdana" w:hAnsi="Verdana"/>
                <w:sz w:val="18"/>
                <w:szCs w:val="18"/>
              </w:rPr>
            </w:pPr>
          </w:p>
        </w:tc>
        <w:tc>
          <w:tcPr>
            <w:tcW w:w="583" w:type="dxa"/>
            <w:tcBorders>
              <w:bottom w:val="nil"/>
            </w:tcBorders>
            <w:vAlign w:val="center"/>
          </w:tcPr>
          <w:p w:rsidR="004C7142" w:rsidRPr="00D66546" w:rsidRDefault="004C7142" w:rsidP="00B21EAB">
            <w:pPr>
              <w:spacing w:before="40" w:after="40" w:line="226" w:lineRule="exact"/>
              <w:jc w:val="both"/>
              <w:rPr>
                <w:rFonts w:ascii="Verdana" w:hAnsi="Verdana"/>
                <w:sz w:val="18"/>
                <w:szCs w:val="18"/>
              </w:rPr>
            </w:pPr>
          </w:p>
        </w:tc>
        <w:tc>
          <w:tcPr>
            <w:tcW w:w="708" w:type="dxa"/>
            <w:tcBorders>
              <w:bottom w:val="nil"/>
            </w:tcBorders>
            <w:vAlign w:val="center"/>
          </w:tcPr>
          <w:p w:rsidR="004C7142" w:rsidRPr="00D66546" w:rsidRDefault="004C7142" w:rsidP="00B21EAB">
            <w:pPr>
              <w:spacing w:before="40" w:after="40" w:line="226" w:lineRule="exact"/>
              <w:jc w:val="both"/>
              <w:rPr>
                <w:rFonts w:ascii="Verdana" w:hAnsi="Verdana"/>
                <w:sz w:val="18"/>
                <w:szCs w:val="18"/>
              </w:rPr>
            </w:pPr>
          </w:p>
        </w:tc>
      </w:tr>
      <w:tr w:rsidR="002C005B" w:rsidTr="008A3E0E">
        <w:tc>
          <w:tcPr>
            <w:tcW w:w="8061" w:type="dxa"/>
            <w:tcBorders>
              <w:bottom w:val="nil"/>
            </w:tcBorders>
            <w:vAlign w:val="center"/>
          </w:tcPr>
          <w:p w:rsidR="002C005B" w:rsidRPr="00666913" w:rsidRDefault="00BA3561" w:rsidP="00E319B5">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5. </w:t>
            </w:r>
            <w:r w:rsidR="00197E09" w:rsidRPr="00666913">
              <w:rPr>
                <w:rFonts w:ascii="Myriad-Roman" w:eastAsia="Calibri" w:hAnsi="Myriad-Roman" w:cs="Calibri"/>
                <w:sz w:val="18"/>
                <w:szCs w:val="18"/>
                <w:lang w:eastAsia="en-US"/>
                <w:specVanish/>
              </w:rPr>
              <w:t>É</w:t>
            </w:r>
            <w:r w:rsidR="002C005B" w:rsidRPr="00666913">
              <w:rPr>
                <w:rFonts w:ascii="Myriad-Roman" w:eastAsia="Calibri" w:hAnsi="Myriad-Roman" w:cs="Calibri"/>
                <w:sz w:val="18"/>
                <w:szCs w:val="18"/>
                <w:lang w:eastAsia="en-US"/>
                <w:specVanish/>
              </w:rPr>
              <w:t xml:space="preserve"> </w:t>
            </w:r>
            <w:r w:rsidR="00197E09" w:rsidRPr="00666913">
              <w:rPr>
                <w:rFonts w:ascii="Myriad-Roman" w:eastAsia="Calibri" w:hAnsi="Myriad-Roman" w:cs="Calibri"/>
                <w:sz w:val="18"/>
                <w:szCs w:val="18"/>
                <w:lang w:eastAsia="en-US"/>
                <w:specVanish/>
              </w:rPr>
              <w:t xml:space="preserve">solicitada a avaliação prévia e validação das aquisições de </w:t>
            </w:r>
            <w:proofErr w:type="gramStart"/>
            <w:r w:rsidR="00197E09" w:rsidRPr="00603597">
              <w:rPr>
                <w:rFonts w:ascii="Myriad-Roman" w:eastAsia="Calibri" w:hAnsi="Myriad-Roman" w:cs="Calibri"/>
                <w:i/>
                <w:sz w:val="18"/>
                <w:szCs w:val="18"/>
                <w:lang w:eastAsia="en-US"/>
                <w:specVanish/>
              </w:rPr>
              <w:t>software</w:t>
            </w:r>
            <w:proofErr w:type="gramEnd"/>
            <w:r w:rsidR="00197E09" w:rsidRPr="00666913">
              <w:rPr>
                <w:rFonts w:ascii="Myriad-Roman" w:eastAsia="Calibri" w:hAnsi="Myriad-Roman" w:cs="Calibri"/>
                <w:sz w:val="18"/>
                <w:szCs w:val="18"/>
                <w:lang w:eastAsia="en-US"/>
                <w:specVanish/>
              </w:rPr>
              <w:t xml:space="preserve"> informático </w:t>
            </w:r>
            <w:r w:rsidR="00E319B5">
              <w:rPr>
                <w:rFonts w:ascii="Myriad-Roman" w:eastAsia="Calibri" w:hAnsi="Myriad-Roman" w:cs="Calibri"/>
                <w:sz w:val="18"/>
                <w:szCs w:val="18"/>
                <w:lang w:eastAsia="en-US"/>
              </w:rPr>
              <w:t>à</w:t>
            </w:r>
            <w:r w:rsidR="00197E09" w:rsidRPr="00666913">
              <w:rPr>
                <w:rFonts w:ascii="Myriad-Roman" w:eastAsia="Calibri" w:hAnsi="Myriad-Roman" w:cs="Calibri"/>
                <w:sz w:val="18"/>
                <w:szCs w:val="18"/>
                <w:lang w:eastAsia="en-US"/>
                <w:specVanish/>
              </w:rPr>
              <w:t xml:space="preserve"> AMA?</w:t>
            </w:r>
          </w:p>
        </w:tc>
        <w:tc>
          <w:tcPr>
            <w:tcW w:w="713" w:type="dxa"/>
            <w:tcBorders>
              <w:bottom w:val="nil"/>
            </w:tcBorders>
            <w:vAlign w:val="center"/>
          </w:tcPr>
          <w:p w:rsidR="002C005B" w:rsidRPr="00D66546" w:rsidRDefault="002C005B" w:rsidP="00B21EAB">
            <w:pPr>
              <w:spacing w:before="40" w:after="40" w:line="226" w:lineRule="exact"/>
              <w:jc w:val="both"/>
              <w:rPr>
                <w:rFonts w:ascii="Verdana" w:hAnsi="Verdana"/>
                <w:sz w:val="18"/>
                <w:szCs w:val="18"/>
              </w:rPr>
            </w:pPr>
          </w:p>
        </w:tc>
        <w:tc>
          <w:tcPr>
            <w:tcW w:w="583" w:type="dxa"/>
            <w:tcBorders>
              <w:bottom w:val="nil"/>
            </w:tcBorders>
            <w:vAlign w:val="center"/>
          </w:tcPr>
          <w:p w:rsidR="002C005B" w:rsidRPr="00D66546" w:rsidRDefault="002C005B" w:rsidP="00B21EAB">
            <w:pPr>
              <w:spacing w:before="40" w:after="40" w:line="226" w:lineRule="exact"/>
              <w:jc w:val="both"/>
              <w:rPr>
                <w:rFonts w:ascii="Verdana" w:hAnsi="Verdana"/>
                <w:sz w:val="18"/>
                <w:szCs w:val="18"/>
              </w:rPr>
            </w:pPr>
          </w:p>
        </w:tc>
        <w:tc>
          <w:tcPr>
            <w:tcW w:w="708" w:type="dxa"/>
            <w:tcBorders>
              <w:bottom w:val="nil"/>
            </w:tcBorders>
            <w:vAlign w:val="center"/>
          </w:tcPr>
          <w:p w:rsidR="002C005B" w:rsidRPr="00D66546" w:rsidRDefault="002C005B" w:rsidP="00B21EAB">
            <w:pPr>
              <w:spacing w:before="40" w:after="40" w:line="226" w:lineRule="exact"/>
              <w:jc w:val="both"/>
              <w:rPr>
                <w:rFonts w:ascii="Verdana" w:hAnsi="Verdana"/>
                <w:sz w:val="18"/>
                <w:szCs w:val="18"/>
              </w:rPr>
            </w:pPr>
          </w:p>
        </w:tc>
      </w:tr>
      <w:tr w:rsidR="008968AD" w:rsidTr="008A3E0E">
        <w:tc>
          <w:tcPr>
            <w:tcW w:w="8061" w:type="dxa"/>
            <w:vAlign w:val="center"/>
          </w:tcPr>
          <w:p w:rsidR="008968AD"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w:t>
            </w:r>
            <w:r w:rsidR="001F4415" w:rsidRPr="00666913">
              <w:rPr>
                <w:rFonts w:ascii="Myriad-Roman" w:eastAsia="Calibri" w:hAnsi="Myriad-Roman" w:cs="Calibri"/>
                <w:sz w:val="18"/>
                <w:szCs w:val="18"/>
                <w:lang w:eastAsia="en-US"/>
                <w:specVanish/>
              </w:rPr>
              <w:t xml:space="preserve">. </w:t>
            </w:r>
            <w:r w:rsidR="008968AD" w:rsidRPr="00666913">
              <w:rPr>
                <w:rFonts w:ascii="Myriad-Roman" w:eastAsia="Calibri" w:hAnsi="Myriad-Roman" w:cs="Calibri"/>
                <w:sz w:val="18"/>
                <w:szCs w:val="18"/>
                <w:lang w:eastAsia="en-US"/>
                <w:specVanish/>
              </w:rPr>
              <w:t xml:space="preserve">As relações com fornecedores de </w:t>
            </w:r>
            <w:r w:rsidR="00603597">
              <w:rPr>
                <w:rFonts w:ascii="Myriad-Roman" w:eastAsia="Calibri" w:hAnsi="Myriad-Roman" w:cs="Calibri"/>
                <w:sz w:val="18"/>
                <w:szCs w:val="18"/>
                <w:lang w:eastAsia="en-US"/>
              </w:rPr>
              <w:t>sistemas de informação</w:t>
            </w:r>
            <w:r w:rsidR="008968AD" w:rsidRPr="00666913">
              <w:rPr>
                <w:rFonts w:ascii="Myriad-Roman" w:eastAsia="Calibri" w:hAnsi="Myriad-Roman" w:cs="Calibri"/>
                <w:sz w:val="18"/>
                <w:szCs w:val="18"/>
                <w:lang w:eastAsia="en-US"/>
                <w:specVanish/>
              </w:rPr>
              <w:t xml:space="preserve"> são contratualizadas? </w:t>
            </w:r>
          </w:p>
        </w:tc>
        <w:tc>
          <w:tcPr>
            <w:tcW w:w="713" w:type="dxa"/>
            <w:vAlign w:val="center"/>
          </w:tcPr>
          <w:p w:rsidR="008968AD" w:rsidRPr="00D66546" w:rsidRDefault="008968AD" w:rsidP="00B21EAB">
            <w:pPr>
              <w:spacing w:before="40" w:after="40" w:line="226" w:lineRule="exact"/>
              <w:jc w:val="both"/>
              <w:rPr>
                <w:rFonts w:ascii="Verdana" w:hAnsi="Verdana"/>
                <w:sz w:val="18"/>
                <w:szCs w:val="18"/>
              </w:rPr>
            </w:pPr>
          </w:p>
        </w:tc>
        <w:tc>
          <w:tcPr>
            <w:tcW w:w="583" w:type="dxa"/>
            <w:vAlign w:val="center"/>
          </w:tcPr>
          <w:p w:rsidR="008968AD" w:rsidRPr="00D66546" w:rsidRDefault="008968AD" w:rsidP="00B21EAB">
            <w:pPr>
              <w:spacing w:before="40" w:after="40" w:line="226" w:lineRule="exact"/>
              <w:jc w:val="both"/>
              <w:rPr>
                <w:rFonts w:ascii="Verdana" w:hAnsi="Verdana"/>
                <w:sz w:val="18"/>
                <w:szCs w:val="18"/>
              </w:rPr>
            </w:pPr>
          </w:p>
        </w:tc>
        <w:tc>
          <w:tcPr>
            <w:tcW w:w="708" w:type="dxa"/>
            <w:vAlign w:val="center"/>
          </w:tcPr>
          <w:p w:rsidR="008968AD" w:rsidRPr="00D66546" w:rsidRDefault="008968AD" w:rsidP="00B21EAB">
            <w:pPr>
              <w:spacing w:before="40" w:after="40" w:line="226" w:lineRule="exact"/>
              <w:jc w:val="both"/>
              <w:rPr>
                <w:rFonts w:ascii="Verdana" w:hAnsi="Verdana"/>
                <w:sz w:val="18"/>
                <w:szCs w:val="18"/>
              </w:rPr>
            </w:pPr>
          </w:p>
        </w:tc>
      </w:tr>
      <w:tr w:rsidR="004C7142" w:rsidTr="008A3E0E">
        <w:tc>
          <w:tcPr>
            <w:tcW w:w="8061" w:type="dxa"/>
            <w:vAlign w:val="center"/>
          </w:tcPr>
          <w:p w:rsidR="004C7142"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 </w:t>
            </w:r>
            <w:r w:rsidR="004C7142" w:rsidRPr="00666913">
              <w:rPr>
                <w:rFonts w:ascii="Myriad-Roman" w:eastAsia="Calibri" w:hAnsi="Myriad-Roman" w:cs="Calibri"/>
                <w:sz w:val="18"/>
                <w:szCs w:val="18"/>
                <w:lang w:eastAsia="en-US"/>
                <w:specVanish/>
              </w:rPr>
              <w:t xml:space="preserve">É efetuada a gestão dos contratos com entidades externas que intervêm no âmbito dos sistemas e tecnologias de informação? </w:t>
            </w:r>
          </w:p>
        </w:tc>
        <w:tc>
          <w:tcPr>
            <w:tcW w:w="713" w:type="dxa"/>
            <w:vAlign w:val="center"/>
          </w:tcPr>
          <w:p w:rsidR="004C7142" w:rsidRPr="00D66546" w:rsidRDefault="004C7142" w:rsidP="00B21EAB">
            <w:pPr>
              <w:spacing w:before="40" w:after="40" w:line="226" w:lineRule="exact"/>
              <w:jc w:val="both"/>
              <w:rPr>
                <w:rFonts w:ascii="Verdana" w:hAnsi="Verdana"/>
                <w:sz w:val="18"/>
                <w:szCs w:val="18"/>
              </w:rPr>
            </w:pPr>
          </w:p>
        </w:tc>
        <w:tc>
          <w:tcPr>
            <w:tcW w:w="583" w:type="dxa"/>
            <w:vAlign w:val="center"/>
          </w:tcPr>
          <w:p w:rsidR="004C7142" w:rsidRPr="00D66546" w:rsidRDefault="004C7142" w:rsidP="00B21EAB">
            <w:pPr>
              <w:spacing w:before="40" w:after="40" w:line="226" w:lineRule="exact"/>
              <w:jc w:val="both"/>
              <w:rPr>
                <w:rFonts w:ascii="Verdana" w:hAnsi="Verdana"/>
                <w:sz w:val="18"/>
                <w:szCs w:val="18"/>
              </w:rPr>
            </w:pPr>
          </w:p>
        </w:tc>
        <w:tc>
          <w:tcPr>
            <w:tcW w:w="708" w:type="dxa"/>
            <w:vAlign w:val="center"/>
          </w:tcPr>
          <w:p w:rsidR="004C7142" w:rsidRPr="00D66546" w:rsidRDefault="004C7142" w:rsidP="00B21EAB">
            <w:pPr>
              <w:spacing w:before="40" w:after="40" w:line="226" w:lineRule="exact"/>
              <w:jc w:val="both"/>
              <w:rPr>
                <w:rFonts w:ascii="Verdana" w:hAnsi="Verdana"/>
                <w:sz w:val="18"/>
                <w:szCs w:val="18"/>
              </w:rPr>
            </w:pPr>
          </w:p>
        </w:tc>
      </w:tr>
      <w:tr w:rsidR="002C005B" w:rsidTr="008A3E0E">
        <w:tc>
          <w:tcPr>
            <w:tcW w:w="8061" w:type="dxa"/>
            <w:vAlign w:val="center"/>
          </w:tcPr>
          <w:p w:rsidR="002C005B"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8. </w:t>
            </w:r>
            <w:r w:rsidR="002C005B" w:rsidRPr="00666913">
              <w:rPr>
                <w:rFonts w:ascii="Myriad-Roman" w:eastAsia="Calibri" w:hAnsi="Myriad-Roman" w:cs="Calibri"/>
                <w:sz w:val="18"/>
                <w:szCs w:val="18"/>
                <w:lang w:eastAsia="en-US"/>
                <w:specVanish/>
              </w:rPr>
              <w:t>As</w:t>
            </w:r>
            <w:r w:rsidRPr="00666913">
              <w:rPr>
                <w:rFonts w:ascii="Myriad-Roman" w:eastAsia="Calibri" w:hAnsi="Myriad-Roman" w:cs="Calibri"/>
                <w:sz w:val="18"/>
                <w:szCs w:val="18"/>
                <w:lang w:eastAsia="en-US"/>
                <w:specVanish/>
              </w:rPr>
              <w:t>s</w:t>
            </w:r>
            <w:r w:rsidR="002C005B" w:rsidRPr="00666913">
              <w:rPr>
                <w:rFonts w:ascii="Myriad-Roman" w:eastAsia="Calibri" w:hAnsi="Myriad-Roman" w:cs="Calibri"/>
                <w:sz w:val="18"/>
                <w:szCs w:val="18"/>
                <w:lang w:eastAsia="en-US"/>
                <w:specVanish/>
              </w:rPr>
              <w:t xml:space="preserve">egura-se </w:t>
            </w:r>
            <w:r w:rsidR="000E3CBA" w:rsidRPr="00666913">
              <w:rPr>
                <w:rFonts w:ascii="Myriad-Roman" w:eastAsia="Calibri" w:hAnsi="Myriad-Roman" w:cs="Calibri"/>
                <w:sz w:val="18"/>
                <w:szCs w:val="18"/>
                <w:lang w:eastAsia="en-US"/>
                <w:specVanish/>
              </w:rPr>
              <w:t xml:space="preserve">o </w:t>
            </w:r>
            <w:r w:rsidR="002C005B" w:rsidRPr="00666913">
              <w:rPr>
                <w:rFonts w:ascii="Myriad-Roman" w:eastAsia="Calibri" w:hAnsi="Myriad-Roman" w:cs="Calibri"/>
                <w:sz w:val="18"/>
                <w:szCs w:val="18"/>
                <w:lang w:eastAsia="en-US"/>
                <w:specVanish/>
              </w:rPr>
              <w:t>controlo das respetivas prestações e fornecimentos?</w:t>
            </w:r>
          </w:p>
        </w:tc>
        <w:tc>
          <w:tcPr>
            <w:tcW w:w="713" w:type="dxa"/>
            <w:vAlign w:val="center"/>
          </w:tcPr>
          <w:p w:rsidR="002C005B" w:rsidRPr="00D66546" w:rsidRDefault="002C005B" w:rsidP="00B21EAB">
            <w:pPr>
              <w:spacing w:before="40" w:after="40" w:line="226" w:lineRule="exact"/>
              <w:jc w:val="both"/>
              <w:rPr>
                <w:rFonts w:ascii="Verdana" w:hAnsi="Verdana"/>
                <w:sz w:val="18"/>
                <w:szCs w:val="18"/>
              </w:rPr>
            </w:pPr>
          </w:p>
        </w:tc>
        <w:tc>
          <w:tcPr>
            <w:tcW w:w="583" w:type="dxa"/>
            <w:vAlign w:val="center"/>
          </w:tcPr>
          <w:p w:rsidR="002C005B" w:rsidRPr="00D66546" w:rsidRDefault="002C005B" w:rsidP="00B21EAB">
            <w:pPr>
              <w:spacing w:before="40" w:after="40" w:line="226" w:lineRule="exact"/>
              <w:jc w:val="both"/>
              <w:rPr>
                <w:rFonts w:ascii="Verdana" w:hAnsi="Verdana"/>
                <w:sz w:val="18"/>
                <w:szCs w:val="18"/>
              </w:rPr>
            </w:pPr>
          </w:p>
        </w:tc>
        <w:tc>
          <w:tcPr>
            <w:tcW w:w="708" w:type="dxa"/>
            <w:vAlign w:val="center"/>
          </w:tcPr>
          <w:p w:rsidR="002C005B" w:rsidRPr="00D66546" w:rsidRDefault="002C005B" w:rsidP="00B21EAB">
            <w:pPr>
              <w:spacing w:before="40" w:after="40" w:line="226" w:lineRule="exact"/>
              <w:jc w:val="both"/>
              <w:rPr>
                <w:rFonts w:ascii="Verdana" w:hAnsi="Verdana"/>
                <w:sz w:val="18"/>
                <w:szCs w:val="18"/>
              </w:rPr>
            </w:pPr>
          </w:p>
        </w:tc>
      </w:tr>
      <w:tr w:rsidR="008968AD" w:rsidTr="008A3E0E">
        <w:tc>
          <w:tcPr>
            <w:tcW w:w="8061" w:type="dxa"/>
            <w:vAlign w:val="center"/>
          </w:tcPr>
          <w:p w:rsidR="008968AD"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9. </w:t>
            </w:r>
            <w:r w:rsidR="008968AD" w:rsidRPr="00666913">
              <w:rPr>
                <w:rFonts w:ascii="Myriad-Roman" w:eastAsia="Calibri" w:hAnsi="Myriad-Roman" w:cs="Calibri"/>
                <w:sz w:val="18"/>
                <w:szCs w:val="18"/>
                <w:lang w:eastAsia="en-US"/>
                <w:specVanish/>
              </w:rPr>
              <w:t xml:space="preserve">O desempenho e qualidade </w:t>
            </w:r>
            <w:proofErr w:type="gramStart"/>
            <w:r w:rsidR="008968AD" w:rsidRPr="00666913">
              <w:rPr>
                <w:rFonts w:ascii="Myriad-Roman" w:eastAsia="Calibri" w:hAnsi="Myriad-Roman" w:cs="Calibri"/>
                <w:sz w:val="18"/>
                <w:szCs w:val="18"/>
                <w:lang w:eastAsia="en-US"/>
                <w:specVanish/>
              </w:rPr>
              <w:t>das TIC</w:t>
            </w:r>
            <w:proofErr w:type="gramEnd"/>
            <w:r w:rsidR="008968AD" w:rsidRPr="00666913">
              <w:rPr>
                <w:rFonts w:ascii="Myriad-Roman" w:eastAsia="Calibri" w:hAnsi="Myriad-Roman" w:cs="Calibri"/>
                <w:sz w:val="18"/>
                <w:szCs w:val="18"/>
                <w:lang w:eastAsia="en-US"/>
                <w:specVanish/>
              </w:rPr>
              <w:t xml:space="preserve"> são objeto de revisão periódica? </w:t>
            </w:r>
          </w:p>
        </w:tc>
        <w:tc>
          <w:tcPr>
            <w:tcW w:w="713" w:type="dxa"/>
            <w:vAlign w:val="center"/>
          </w:tcPr>
          <w:p w:rsidR="008968AD" w:rsidRPr="00D66546" w:rsidRDefault="008968AD" w:rsidP="00B21EAB">
            <w:pPr>
              <w:spacing w:before="40" w:after="40" w:line="226" w:lineRule="exact"/>
              <w:jc w:val="both"/>
              <w:rPr>
                <w:rFonts w:ascii="Verdana" w:hAnsi="Verdana"/>
                <w:sz w:val="18"/>
                <w:szCs w:val="18"/>
              </w:rPr>
            </w:pPr>
          </w:p>
        </w:tc>
        <w:tc>
          <w:tcPr>
            <w:tcW w:w="583" w:type="dxa"/>
            <w:vAlign w:val="center"/>
          </w:tcPr>
          <w:p w:rsidR="008968AD" w:rsidRPr="00D66546" w:rsidRDefault="008968AD" w:rsidP="00B21EAB">
            <w:pPr>
              <w:spacing w:before="40" w:after="40" w:line="226" w:lineRule="exact"/>
              <w:jc w:val="both"/>
              <w:rPr>
                <w:rFonts w:ascii="Verdana" w:hAnsi="Verdana"/>
                <w:sz w:val="18"/>
                <w:szCs w:val="18"/>
              </w:rPr>
            </w:pPr>
          </w:p>
        </w:tc>
        <w:tc>
          <w:tcPr>
            <w:tcW w:w="708" w:type="dxa"/>
            <w:vAlign w:val="center"/>
          </w:tcPr>
          <w:p w:rsidR="008968AD" w:rsidRPr="00D66546" w:rsidRDefault="008968AD" w:rsidP="00B21EAB">
            <w:pPr>
              <w:spacing w:before="40" w:after="40" w:line="226" w:lineRule="exact"/>
              <w:jc w:val="both"/>
              <w:rPr>
                <w:rFonts w:ascii="Verdana" w:hAnsi="Verdana"/>
                <w:sz w:val="18"/>
                <w:szCs w:val="18"/>
              </w:rPr>
            </w:pPr>
          </w:p>
        </w:tc>
      </w:tr>
      <w:tr w:rsidR="004C7142" w:rsidTr="008A3E0E">
        <w:tc>
          <w:tcPr>
            <w:tcW w:w="8061" w:type="dxa"/>
            <w:vAlign w:val="center"/>
          </w:tcPr>
          <w:p w:rsidR="004C7142"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10. </w:t>
            </w:r>
            <w:r w:rsidR="004C7142" w:rsidRPr="00666913">
              <w:rPr>
                <w:rFonts w:ascii="Myriad-Roman" w:eastAsia="Calibri" w:hAnsi="Myriad-Roman" w:cs="Calibri"/>
                <w:sz w:val="18"/>
                <w:szCs w:val="18"/>
                <w:lang w:eastAsia="en-US"/>
                <w:specVanish/>
              </w:rPr>
              <w:t xml:space="preserve">Os sistemas de informação têm sido desenvolvidos com o objetivo de satisfazer os requisitos de </w:t>
            </w:r>
            <w:r w:rsidR="00CA687C" w:rsidRPr="00666913">
              <w:rPr>
                <w:rFonts w:ascii="Myriad-Roman" w:eastAsia="Calibri" w:hAnsi="Myriad-Roman" w:cs="Calibri"/>
                <w:sz w:val="18"/>
                <w:szCs w:val="18"/>
                <w:lang w:eastAsia="en-US"/>
                <w:specVanish/>
              </w:rPr>
              <w:t>produção</w:t>
            </w:r>
            <w:r w:rsidR="004C7142" w:rsidRPr="00666913">
              <w:rPr>
                <w:rFonts w:ascii="Myriad-Roman" w:eastAsia="Calibri" w:hAnsi="Myriad-Roman" w:cs="Calibri"/>
                <w:sz w:val="18"/>
                <w:szCs w:val="18"/>
                <w:lang w:eastAsia="en-US"/>
                <w:specVanish/>
              </w:rPr>
              <w:t xml:space="preserve"> das informações financeiras?</w:t>
            </w:r>
          </w:p>
        </w:tc>
        <w:tc>
          <w:tcPr>
            <w:tcW w:w="713" w:type="dxa"/>
            <w:vAlign w:val="center"/>
          </w:tcPr>
          <w:p w:rsidR="004C7142" w:rsidRPr="00D66546" w:rsidRDefault="004C7142" w:rsidP="00B21EAB">
            <w:pPr>
              <w:spacing w:before="40" w:after="40" w:line="226" w:lineRule="exact"/>
              <w:jc w:val="both"/>
              <w:rPr>
                <w:rFonts w:ascii="Verdana" w:hAnsi="Verdana"/>
                <w:sz w:val="18"/>
                <w:szCs w:val="18"/>
              </w:rPr>
            </w:pPr>
          </w:p>
        </w:tc>
        <w:tc>
          <w:tcPr>
            <w:tcW w:w="583" w:type="dxa"/>
            <w:vAlign w:val="center"/>
          </w:tcPr>
          <w:p w:rsidR="004C7142" w:rsidRPr="00D66546" w:rsidRDefault="004C7142" w:rsidP="00B21EAB">
            <w:pPr>
              <w:spacing w:before="40" w:after="40" w:line="226" w:lineRule="exact"/>
              <w:jc w:val="both"/>
              <w:rPr>
                <w:rFonts w:ascii="Verdana" w:hAnsi="Verdana"/>
                <w:sz w:val="18"/>
                <w:szCs w:val="18"/>
              </w:rPr>
            </w:pPr>
          </w:p>
        </w:tc>
        <w:tc>
          <w:tcPr>
            <w:tcW w:w="708" w:type="dxa"/>
            <w:vAlign w:val="center"/>
          </w:tcPr>
          <w:p w:rsidR="004C7142" w:rsidRPr="00D66546" w:rsidRDefault="004C7142" w:rsidP="00B21EAB">
            <w:pPr>
              <w:spacing w:before="40" w:after="40" w:line="226" w:lineRule="exact"/>
              <w:jc w:val="both"/>
              <w:rPr>
                <w:rFonts w:ascii="Verdana" w:hAnsi="Verdana"/>
                <w:sz w:val="18"/>
                <w:szCs w:val="18"/>
              </w:rPr>
            </w:pPr>
          </w:p>
        </w:tc>
      </w:tr>
      <w:tr w:rsidR="004C7142" w:rsidTr="008A3E0E">
        <w:tc>
          <w:tcPr>
            <w:tcW w:w="8061" w:type="dxa"/>
            <w:vAlign w:val="center"/>
          </w:tcPr>
          <w:p w:rsidR="004C7142"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11. </w:t>
            </w:r>
            <w:r w:rsidR="00CA687C" w:rsidRPr="00666913">
              <w:rPr>
                <w:rFonts w:ascii="Myriad-Roman" w:eastAsia="Calibri" w:hAnsi="Myriad-Roman" w:cs="Calibri"/>
                <w:sz w:val="18"/>
                <w:szCs w:val="18"/>
                <w:lang w:eastAsia="en-US"/>
                <w:specVanish/>
              </w:rPr>
              <w:t xml:space="preserve">Estes </w:t>
            </w:r>
            <w:r w:rsidR="004C7142" w:rsidRPr="00666913">
              <w:rPr>
                <w:rFonts w:ascii="Myriad-Roman" w:eastAsia="Calibri" w:hAnsi="Myriad-Roman" w:cs="Calibri"/>
                <w:sz w:val="18"/>
                <w:szCs w:val="18"/>
                <w:lang w:eastAsia="en-US"/>
                <w:specVanish/>
              </w:rPr>
              <w:t xml:space="preserve">sistemas são sujeitos a ajustamentos para darem resposta às necessidades e aos normativos e mudanças legislativas? </w:t>
            </w:r>
          </w:p>
        </w:tc>
        <w:tc>
          <w:tcPr>
            <w:tcW w:w="713" w:type="dxa"/>
            <w:vAlign w:val="center"/>
          </w:tcPr>
          <w:p w:rsidR="004C7142" w:rsidRPr="00D66546" w:rsidRDefault="004C7142" w:rsidP="00B21EAB">
            <w:pPr>
              <w:spacing w:before="40" w:after="40" w:line="226" w:lineRule="exact"/>
              <w:jc w:val="both"/>
              <w:rPr>
                <w:rFonts w:ascii="Verdana" w:hAnsi="Verdana"/>
                <w:sz w:val="18"/>
                <w:szCs w:val="18"/>
              </w:rPr>
            </w:pPr>
          </w:p>
        </w:tc>
        <w:tc>
          <w:tcPr>
            <w:tcW w:w="583" w:type="dxa"/>
            <w:vAlign w:val="center"/>
          </w:tcPr>
          <w:p w:rsidR="004C7142" w:rsidRPr="00D66546" w:rsidRDefault="004C7142" w:rsidP="00B21EAB">
            <w:pPr>
              <w:spacing w:before="40" w:after="40" w:line="226" w:lineRule="exact"/>
              <w:jc w:val="both"/>
              <w:rPr>
                <w:rFonts w:ascii="Verdana" w:hAnsi="Verdana"/>
                <w:sz w:val="18"/>
                <w:szCs w:val="18"/>
              </w:rPr>
            </w:pPr>
          </w:p>
        </w:tc>
        <w:tc>
          <w:tcPr>
            <w:tcW w:w="708" w:type="dxa"/>
            <w:vAlign w:val="center"/>
          </w:tcPr>
          <w:p w:rsidR="004C7142" w:rsidRPr="00D66546" w:rsidRDefault="004C7142" w:rsidP="00B21EAB">
            <w:pPr>
              <w:spacing w:before="40" w:after="40" w:line="226" w:lineRule="exact"/>
              <w:jc w:val="both"/>
              <w:rPr>
                <w:rFonts w:ascii="Verdana" w:hAnsi="Verdana"/>
                <w:sz w:val="18"/>
                <w:szCs w:val="18"/>
              </w:rPr>
            </w:pPr>
          </w:p>
        </w:tc>
      </w:tr>
      <w:tr w:rsidR="00603597" w:rsidTr="008A3E0E">
        <w:tc>
          <w:tcPr>
            <w:tcW w:w="8061" w:type="dxa"/>
            <w:vAlign w:val="center"/>
          </w:tcPr>
          <w:p w:rsidR="00603597" w:rsidRPr="00666913" w:rsidRDefault="00603597" w:rsidP="00B21EAB">
            <w:pPr>
              <w:spacing w:before="40" w:after="40" w:line="226" w:lineRule="exact"/>
              <w:rPr>
                <w:rFonts w:ascii="Myriad-Roman" w:eastAsia="Calibri" w:hAnsi="Myriad-Roman" w:cs="Calibri"/>
                <w:sz w:val="18"/>
                <w:szCs w:val="18"/>
                <w:lang w:eastAsia="en-US"/>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2</w:t>
            </w:r>
            <w:r w:rsidRPr="00666913">
              <w:rPr>
                <w:rFonts w:ascii="Myriad-Roman" w:eastAsia="Calibri" w:hAnsi="Myriad-Roman" w:cs="Calibri"/>
                <w:sz w:val="18"/>
                <w:szCs w:val="18"/>
                <w:lang w:eastAsia="en-US"/>
                <w:specVanish/>
              </w:rPr>
              <w:t>. Existem regras de gestão de dados e arquivos, referentes a programas informáticos que afetam a formação da Contabilidade e as declarações para efeitos contributivos e fiscais?</w:t>
            </w:r>
          </w:p>
        </w:tc>
        <w:tc>
          <w:tcPr>
            <w:tcW w:w="713" w:type="dxa"/>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vAlign w:val="center"/>
          </w:tcPr>
          <w:p w:rsidR="00603597" w:rsidRPr="00D66546" w:rsidRDefault="00603597" w:rsidP="00B21EAB">
            <w:pPr>
              <w:spacing w:before="40" w:after="40" w:line="226" w:lineRule="exact"/>
              <w:jc w:val="both"/>
              <w:rPr>
                <w:rFonts w:ascii="Verdana" w:hAnsi="Verdana"/>
                <w:sz w:val="18"/>
                <w:szCs w:val="18"/>
              </w:rPr>
            </w:pPr>
          </w:p>
        </w:tc>
      </w:tr>
      <w:tr w:rsidR="004C7142" w:rsidTr="008A3E0E">
        <w:tc>
          <w:tcPr>
            <w:tcW w:w="8061" w:type="dxa"/>
            <w:vAlign w:val="center"/>
          </w:tcPr>
          <w:p w:rsidR="004C7142" w:rsidRPr="00666913" w:rsidRDefault="00BA3561"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3</w:t>
            </w:r>
            <w:r w:rsidRPr="00666913">
              <w:rPr>
                <w:rFonts w:ascii="Myriad-Roman" w:eastAsia="Calibri" w:hAnsi="Myriad-Roman" w:cs="Calibri"/>
                <w:sz w:val="18"/>
                <w:szCs w:val="18"/>
                <w:lang w:eastAsia="en-US"/>
                <w:specVanish/>
              </w:rPr>
              <w:t xml:space="preserve">. </w:t>
            </w:r>
            <w:r w:rsidR="004C7142" w:rsidRPr="00666913">
              <w:rPr>
                <w:rFonts w:ascii="Myriad-Roman" w:eastAsia="Calibri" w:hAnsi="Myriad-Roman" w:cs="Calibri"/>
                <w:sz w:val="18"/>
                <w:szCs w:val="18"/>
                <w:lang w:eastAsia="en-US"/>
                <w:specVanish/>
              </w:rPr>
              <w:t>São mantidos os registos informáticos que contribuem para a constituição, contabilização e disponibilização de documentos controlados pela</w:t>
            </w:r>
            <w:r w:rsidR="00A0438F" w:rsidRPr="00666913">
              <w:rPr>
                <w:rFonts w:ascii="Myriad-Roman" w:eastAsia="Calibri" w:hAnsi="Myriad-Roman" w:cs="Calibri"/>
                <w:sz w:val="18"/>
                <w:szCs w:val="18"/>
                <w:lang w:eastAsia="en-US"/>
                <w:specVanish/>
              </w:rPr>
              <w:t xml:space="preserve"> Segurança Social?</w:t>
            </w:r>
          </w:p>
        </w:tc>
        <w:tc>
          <w:tcPr>
            <w:tcW w:w="713" w:type="dxa"/>
            <w:vAlign w:val="center"/>
          </w:tcPr>
          <w:p w:rsidR="004C7142" w:rsidRPr="00D66546" w:rsidRDefault="004C7142" w:rsidP="00B21EAB">
            <w:pPr>
              <w:spacing w:before="40" w:after="40" w:line="226" w:lineRule="exact"/>
              <w:jc w:val="both"/>
              <w:rPr>
                <w:rFonts w:ascii="Verdana" w:hAnsi="Verdana"/>
                <w:sz w:val="18"/>
                <w:szCs w:val="18"/>
              </w:rPr>
            </w:pPr>
          </w:p>
        </w:tc>
        <w:tc>
          <w:tcPr>
            <w:tcW w:w="583" w:type="dxa"/>
            <w:vAlign w:val="center"/>
          </w:tcPr>
          <w:p w:rsidR="004C7142" w:rsidRPr="00D66546" w:rsidRDefault="004C7142" w:rsidP="00B21EAB">
            <w:pPr>
              <w:spacing w:before="40" w:after="40" w:line="226" w:lineRule="exact"/>
              <w:jc w:val="both"/>
              <w:rPr>
                <w:rFonts w:ascii="Verdana" w:hAnsi="Verdana"/>
                <w:sz w:val="18"/>
                <w:szCs w:val="18"/>
              </w:rPr>
            </w:pPr>
          </w:p>
        </w:tc>
        <w:tc>
          <w:tcPr>
            <w:tcW w:w="708" w:type="dxa"/>
            <w:vAlign w:val="center"/>
          </w:tcPr>
          <w:p w:rsidR="004C7142" w:rsidRPr="00D66546" w:rsidRDefault="004C7142" w:rsidP="00B21EAB">
            <w:pPr>
              <w:spacing w:before="40" w:after="40" w:line="226" w:lineRule="exact"/>
              <w:jc w:val="both"/>
              <w:rPr>
                <w:rFonts w:ascii="Verdana" w:hAnsi="Verdana"/>
                <w:sz w:val="18"/>
                <w:szCs w:val="18"/>
              </w:rPr>
            </w:pPr>
          </w:p>
        </w:tc>
      </w:tr>
      <w:tr w:rsidR="00603597" w:rsidTr="008A3E0E">
        <w:tc>
          <w:tcPr>
            <w:tcW w:w="8061" w:type="dxa"/>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4</w:t>
            </w:r>
            <w:r w:rsidRPr="00666913">
              <w:rPr>
                <w:rFonts w:ascii="Myriad-Roman" w:eastAsia="Calibri" w:hAnsi="Myriad-Roman" w:cs="Calibri"/>
                <w:sz w:val="18"/>
                <w:szCs w:val="18"/>
                <w:lang w:eastAsia="en-US"/>
                <w:specVanish/>
              </w:rPr>
              <w:t>. São mantidos os registos informáticos que contribuem para a constituição, contabilização e disponibilização de documentos controlados pela Autoridade Tributária e Aduaneira?</w:t>
            </w:r>
          </w:p>
        </w:tc>
        <w:tc>
          <w:tcPr>
            <w:tcW w:w="713" w:type="dxa"/>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18631F">
        <w:tc>
          <w:tcPr>
            <w:tcW w:w="8061" w:type="dxa"/>
            <w:tcBorders>
              <w:bottom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5</w:t>
            </w:r>
            <w:r w:rsidRPr="00666913">
              <w:rPr>
                <w:rFonts w:ascii="Myriad-Roman" w:eastAsia="Calibri" w:hAnsi="Myriad-Roman" w:cs="Calibri"/>
                <w:sz w:val="18"/>
                <w:szCs w:val="18"/>
                <w:lang w:eastAsia="en-US"/>
                <w:specVanish/>
              </w:rPr>
              <w:t>. É obrigatória a manutenção de registos que contribuam para o processamento de dados direta ou indiretamente implicados na formação das demonstrações financeiras?</w:t>
            </w:r>
          </w:p>
        </w:tc>
        <w:tc>
          <w:tcPr>
            <w:tcW w:w="71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18631F">
        <w:tc>
          <w:tcPr>
            <w:tcW w:w="8061" w:type="dxa"/>
            <w:tcBorders>
              <w:top w:val="nil"/>
              <w:bottom w:val="nil"/>
              <w:right w:val="nil"/>
            </w:tcBorders>
            <w:shd w:val="clear" w:color="auto" w:fill="F2F2F2" w:themeFill="background1" w:themeFillShade="F2"/>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SEGURANÇA INFORMÁTICA</w:t>
            </w:r>
          </w:p>
        </w:tc>
        <w:tc>
          <w:tcPr>
            <w:tcW w:w="713" w:type="dxa"/>
            <w:tcBorders>
              <w:top w:val="nil"/>
              <w:left w:val="nil"/>
              <w:bottom w:val="nil"/>
              <w:right w:val="nil"/>
            </w:tcBorders>
            <w:shd w:val="clear" w:color="auto" w:fill="F2F2F2" w:themeFill="background1" w:themeFillShade="F2"/>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top w:val="nil"/>
              <w:left w:val="nil"/>
              <w:bottom w:val="nil"/>
              <w:right w:val="nil"/>
            </w:tcBorders>
            <w:shd w:val="clear" w:color="auto" w:fill="F2F2F2" w:themeFill="background1" w:themeFillShade="F2"/>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top w:val="nil"/>
              <w:left w:val="nil"/>
              <w:bottom w:val="nil"/>
            </w:tcBorders>
            <w:shd w:val="clear" w:color="auto" w:fill="F2F2F2" w:themeFill="background1" w:themeFillShade="F2"/>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top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xml:space="preserve">. São analisadas e implementadas ações corretivas aos sistemas informáticos? </w:t>
            </w:r>
          </w:p>
        </w:tc>
        <w:tc>
          <w:tcPr>
            <w:tcW w:w="713"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top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7</w:t>
            </w:r>
            <w:r w:rsidRPr="00666913">
              <w:rPr>
                <w:rFonts w:ascii="Myriad-Roman" w:eastAsia="Calibri" w:hAnsi="Myriad-Roman" w:cs="Calibri"/>
                <w:sz w:val="18"/>
                <w:szCs w:val="18"/>
                <w:lang w:eastAsia="en-US"/>
                <w:specVanish/>
              </w:rPr>
              <w:t>. Existe um processo para identificar os recursos tecnológicos (</w:t>
            </w:r>
            <w:r w:rsidRPr="001162C8">
              <w:rPr>
                <w:rFonts w:ascii="Myriad-Roman" w:eastAsia="Calibri" w:hAnsi="Myriad-Roman" w:cs="Calibri"/>
                <w:i/>
                <w:sz w:val="18"/>
                <w:szCs w:val="18"/>
                <w:lang w:eastAsia="en-US"/>
                <w:specVanish/>
              </w:rPr>
              <w:t>software</w:t>
            </w:r>
            <w:r w:rsidRPr="00666913">
              <w:rPr>
                <w:rFonts w:ascii="Myriad-Roman" w:eastAsia="Calibri" w:hAnsi="Myriad-Roman" w:cs="Calibri"/>
                <w:sz w:val="18"/>
                <w:szCs w:val="18"/>
                <w:lang w:eastAsia="en-US"/>
                <w:specVanish/>
              </w:rPr>
              <w:t>, servidores, equipamentos de rede, estações de trabalho, etc.) necessários para operar os sistemas?</w:t>
            </w:r>
          </w:p>
        </w:tc>
        <w:tc>
          <w:tcPr>
            <w:tcW w:w="713"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top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bottom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3A4B31">
              <w:rPr>
                <w:rFonts w:ascii="Myriad-Roman" w:eastAsia="Calibri" w:hAnsi="Myriad-Roman" w:cs="Calibri"/>
                <w:sz w:val="18"/>
                <w:szCs w:val="18"/>
                <w:lang w:eastAsia="en-US"/>
              </w:rPr>
              <w:t>8</w:t>
            </w:r>
            <w:r w:rsidRPr="00666913">
              <w:rPr>
                <w:rFonts w:ascii="Myriad-Roman" w:eastAsia="Calibri" w:hAnsi="Myriad-Roman" w:cs="Calibri"/>
                <w:sz w:val="18"/>
                <w:szCs w:val="18"/>
                <w:lang w:eastAsia="en-US"/>
                <w:specVanish/>
              </w:rPr>
              <w:t>. As permissões e direitos de acesso aos sistemas e ambientes que alojam esses sistemas levam em conta o princípio da segregação de funções?</w:t>
            </w:r>
          </w:p>
        </w:tc>
        <w:tc>
          <w:tcPr>
            <w:tcW w:w="71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bottom w:val="nil"/>
            </w:tcBorders>
            <w:vAlign w:val="center"/>
          </w:tcPr>
          <w:p w:rsidR="00603597" w:rsidRPr="00666913" w:rsidRDefault="003A4B31" w:rsidP="00B21EAB">
            <w:pPr>
              <w:spacing w:before="40" w:after="40" w:line="226" w:lineRule="exact"/>
              <w:rPr>
                <w:rFonts w:ascii="Myriad-Roman" w:eastAsia="Calibri" w:hAnsi="Myriad-Roman" w:cs="Calibri"/>
                <w:sz w:val="18"/>
                <w:szCs w:val="18"/>
                <w:lang w:eastAsia="en-US"/>
                <w:specVanish/>
              </w:rPr>
            </w:pPr>
            <w:r>
              <w:rPr>
                <w:rFonts w:ascii="Myriad-Roman" w:eastAsia="Calibri" w:hAnsi="Myriad-Roman" w:cs="Calibri"/>
                <w:sz w:val="18"/>
                <w:szCs w:val="18"/>
                <w:lang w:eastAsia="en-US"/>
              </w:rPr>
              <w:t>19</w:t>
            </w:r>
            <w:r w:rsidR="00603597" w:rsidRPr="00666913">
              <w:rPr>
                <w:rFonts w:ascii="Myriad-Roman" w:eastAsia="Calibri" w:hAnsi="Myriad-Roman" w:cs="Calibri"/>
                <w:sz w:val="18"/>
                <w:szCs w:val="18"/>
                <w:lang w:eastAsia="en-US"/>
                <w:specVanish/>
              </w:rPr>
              <w:t>. O acesso a dados e programas são garantidos por perfil de utilizador?</w:t>
            </w:r>
          </w:p>
        </w:tc>
        <w:tc>
          <w:tcPr>
            <w:tcW w:w="71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bottom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0</w:t>
            </w:r>
            <w:r w:rsidRPr="00666913">
              <w:rPr>
                <w:rFonts w:ascii="Myriad-Roman" w:eastAsia="Calibri" w:hAnsi="Myriad-Roman" w:cs="Calibri"/>
                <w:sz w:val="18"/>
                <w:szCs w:val="18"/>
                <w:lang w:eastAsia="en-US"/>
                <w:specVanish/>
              </w:rPr>
              <w:t>. As permissões e direitos de acesso estão sujeitos a revisão periódica?</w:t>
            </w:r>
          </w:p>
        </w:tc>
        <w:tc>
          <w:tcPr>
            <w:tcW w:w="71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tcBorders>
              <w:bottom w:val="nil"/>
            </w:tcBorders>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1</w:t>
            </w:r>
            <w:r w:rsidRPr="00666913">
              <w:rPr>
                <w:rFonts w:ascii="Myriad-Roman" w:eastAsia="Calibri" w:hAnsi="Myriad-Roman" w:cs="Calibri"/>
                <w:sz w:val="18"/>
                <w:szCs w:val="18"/>
                <w:lang w:eastAsia="en-US"/>
                <w:specVanish/>
              </w:rPr>
              <w:t xml:space="preserve">. Existem orientações de segurança para utilização de funcionalidades, como sejam a transferência de dados ou o acesso à </w:t>
            </w:r>
            <w:r w:rsidRPr="00603597">
              <w:rPr>
                <w:rFonts w:ascii="Myriad-Roman" w:eastAsia="Calibri" w:hAnsi="Myriad-Roman" w:cs="Calibri"/>
                <w:i/>
                <w:sz w:val="18"/>
                <w:szCs w:val="18"/>
                <w:lang w:eastAsia="en-US"/>
                <w:specVanish/>
              </w:rPr>
              <w:t>Internet</w:t>
            </w:r>
            <w:r w:rsidRPr="00666913">
              <w:rPr>
                <w:rFonts w:ascii="Myriad-Roman" w:eastAsia="Calibri" w:hAnsi="Myriad-Roman" w:cs="Calibri"/>
                <w:sz w:val="18"/>
                <w:szCs w:val="18"/>
                <w:lang w:eastAsia="en-US"/>
                <w:specVanish/>
              </w:rPr>
              <w:t xml:space="preserve">? </w:t>
            </w:r>
          </w:p>
        </w:tc>
        <w:tc>
          <w:tcPr>
            <w:tcW w:w="71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tcBorders>
              <w:bottom w:val="nil"/>
            </w:tcBorders>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2</w:t>
            </w:r>
            <w:r w:rsidRPr="00666913">
              <w:rPr>
                <w:rFonts w:ascii="Myriad-Roman" w:eastAsia="Calibri" w:hAnsi="Myriad-Roman" w:cs="Calibri"/>
                <w:sz w:val="18"/>
                <w:szCs w:val="18"/>
                <w:lang w:eastAsia="en-US"/>
                <w:specVanish/>
              </w:rPr>
              <w:t>. As responsabilidades das diferentes unidades orgânicas são definidas e formalizadas?</w:t>
            </w:r>
          </w:p>
        </w:tc>
        <w:tc>
          <w:tcPr>
            <w:tcW w:w="713" w:type="dxa"/>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3</w:t>
            </w:r>
            <w:r w:rsidRPr="00666913">
              <w:rPr>
                <w:rFonts w:ascii="Myriad-Roman" w:eastAsia="Calibri" w:hAnsi="Myriad-Roman" w:cs="Calibri"/>
                <w:sz w:val="18"/>
                <w:szCs w:val="18"/>
                <w:lang w:eastAsia="en-US"/>
                <w:specVanish/>
              </w:rPr>
              <w:t>. Os princípios de segurança são definidos e comunicados a todos os trabalhadores?</w:t>
            </w:r>
          </w:p>
        </w:tc>
        <w:tc>
          <w:tcPr>
            <w:tcW w:w="713" w:type="dxa"/>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vAlign w:val="center"/>
          </w:tcPr>
          <w:p w:rsidR="00603597" w:rsidRPr="00D66546" w:rsidRDefault="00603597" w:rsidP="00B21EAB">
            <w:pPr>
              <w:spacing w:before="40" w:after="40" w:line="226" w:lineRule="exact"/>
              <w:jc w:val="both"/>
              <w:rPr>
                <w:rFonts w:ascii="Verdana" w:hAnsi="Verdana"/>
                <w:sz w:val="18"/>
                <w:szCs w:val="18"/>
              </w:rPr>
            </w:pPr>
          </w:p>
        </w:tc>
      </w:tr>
      <w:tr w:rsidR="00603597" w:rsidTr="008A3E0E">
        <w:tc>
          <w:tcPr>
            <w:tcW w:w="8061" w:type="dxa"/>
            <w:vAlign w:val="center"/>
          </w:tcPr>
          <w:p w:rsidR="00603597" w:rsidRPr="00666913" w:rsidRDefault="00603597" w:rsidP="00B21EAB">
            <w:pPr>
              <w:spacing w:before="40" w:after="40" w:line="226"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4</w:t>
            </w:r>
            <w:r w:rsidRPr="00666913">
              <w:rPr>
                <w:rFonts w:ascii="Myriad-Roman" w:eastAsia="Calibri" w:hAnsi="Myriad-Roman" w:cs="Calibri"/>
                <w:sz w:val="18"/>
                <w:szCs w:val="18"/>
                <w:lang w:eastAsia="en-US"/>
                <w:specVanish/>
              </w:rPr>
              <w:t>. O pessoal de informática está envolvido na definição, conceção e validação de novas ferramentas de TIC?</w:t>
            </w:r>
          </w:p>
        </w:tc>
        <w:tc>
          <w:tcPr>
            <w:tcW w:w="713" w:type="dxa"/>
            <w:vAlign w:val="center"/>
          </w:tcPr>
          <w:p w:rsidR="00603597" w:rsidRPr="00D66546" w:rsidRDefault="00603597" w:rsidP="00B21EAB">
            <w:pPr>
              <w:spacing w:before="40" w:after="40" w:line="226" w:lineRule="exact"/>
              <w:jc w:val="both"/>
              <w:rPr>
                <w:rFonts w:ascii="Verdana" w:hAnsi="Verdana"/>
                <w:sz w:val="18"/>
                <w:szCs w:val="18"/>
              </w:rPr>
            </w:pPr>
          </w:p>
        </w:tc>
        <w:tc>
          <w:tcPr>
            <w:tcW w:w="583" w:type="dxa"/>
            <w:vAlign w:val="center"/>
          </w:tcPr>
          <w:p w:rsidR="00603597" w:rsidRPr="00D66546" w:rsidRDefault="00603597" w:rsidP="00B21EAB">
            <w:pPr>
              <w:spacing w:before="40" w:after="40" w:line="226" w:lineRule="exact"/>
              <w:jc w:val="both"/>
              <w:rPr>
                <w:rFonts w:ascii="Verdana" w:hAnsi="Verdana"/>
                <w:sz w:val="18"/>
                <w:szCs w:val="18"/>
              </w:rPr>
            </w:pPr>
          </w:p>
        </w:tc>
        <w:tc>
          <w:tcPr>
            <w:tcW w:w="708" w:type="dxa"/>
            <w:vAlign w:val="center"/>
          </w:tcPr>
          <w:p w:rsidR="00603597" w:rsidRPr="00D66546" w:rsidRDefault="00603597" w:rsidP="00B21EAB">
            <w:pPr>
              <w:spacing w:before="40" w:after="40" w:line="226" w:lineRule="exact"/>
              <w:jc w:val="both"/>
              <w:rPr>
                <w:rFonts w:ascii="Verdana" w:hAnsi="Verdana"/>
                <w:sz w:val="18"/>
                <w:szCs w:val="18"/>
              </w:rPr>
            </w:pPr>
          </w:p>
        </w:tc>
      </w:tr>
    </w:tbl>
    <w:p w:rsidR="00BA3561" w:rsidRDefault="00BA3561"/>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061"/>
        <w:gridCol w:w="713"/>
        <w:gridCol w:w="724"/>
        <w:gridCol w:w="567"/>
      </w:tblGrid>
      <w:tr w:rsidR="002C005B" w:rsidTr="00EA5B02">
        <w:trPr>
          <w:trHeight w:val="1420"/>
        </w:trPr>
        <w:tc>
          <w:tcPr>
            <w:tcW w:w="8061" w:type="dxa"/>
            <w:tcBorders>
              <w:bottom w:val="nil"/>
            </w:tcBorders>
            <w:vAlign w:val="center"/>
          </w:tcPr>
          <w:p w:rsidR="002C005B" w:rsidRDefault="002C005B" w:rsidP="00D22D3C">
            <w:pPr>
              <w:spacing w:before="5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13" w:type="dxa"/>
            <w:tcBorders>
              <w:bottom w:val="nil"/>
            </w:tcBorders>
            <w:shd w:val="clear" w:color="auto" w:fill="A6A6A6"/>
            <w:textDirection w:val="btLr"/>
            <w:vAlign w:val="center"/>
          </w:tcPr>
          <w:p w:rsidR="002C005B" w:rsidRPr="00805ED1" w:rsidRDefault="002C005B" w:rsidP="00D22D3C">
            <w:pPr>
              <w:spacing w:before="5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724" w:type="dxa"/>
            <w:tcBorders>
              <w:bottom w:val="nil"/>
            </w:tcBorders>
            <w:shd w:val="clear" w:color="auto" w:fill="A6A6A6"/>
            <w:textDirection w:val="btLr"/>
            <w:vAlign w:val="center"/>
          </w:tcPr>
          <w:p w:rsidR="002C005B" w:rsidRPr="00805ED1" w:rsidRDefault="002C005B" w:rsidP="00D22D3C">
            <w:pPr>
              <w:spacing w:before="5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567" w:type="dxa"/>
            <w:tcBorders>
              <w:bottom w:val="nil"/>
            </w:tcBorders>
            <w:shd w:val="clear" w:color="auto" w:fill="A6A6A6"/>
            <w:textDirection w:val="btLr"/>
            <w:vAlign w:val="center"/>
          </w:tcPr>
          <w:p w:rsidR="002C005B" w:rsidRPr="00805ED1" w:rsidRDefault="002C005B" w:rsidP="00D22D3C">
            <w:pPr>
              <w:spacing w:before="5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2C005B" w:rsidRPr="00EA5B02" w:rsidRDefault="002C005B" w:rsidP="00B3546A">
            <w:pPr>
              <w:spacing w:before="74" w:after="74"/>
              <w:jc w:val="both"/>
              <w:rPr>
                <w:rFonts w:ascii="Verdana" w:hAnsi="Verdana"/>
                <w:color w:val="FFFFFF" w:themeColor="background1"/>
                <w:sz w:val="18"/>
                <w:szCs w:val="18"/>
              </w:rPr>
            </w:pPr>
            <w:r w:rsidRPr="00EA5B02">
              <w:rPr>
                <w:rFonts w:ascii="Arial" w:hAnsi="Arial" w:cs="Arial"/>
                <w:b/>
                <w:caps/>
                <w:color w:val="FFFFFF" w:themeColor="background1"/>
                <w:sz w:val="20"/>
                <w:szCs w:val="20"/>
              </w:rPr>
              <w:t>SISTEMAS DE INFORMAÇÃO E COMUNICAÇÃO</w:t>
            </w:r>
            <w:r w:rsidR="0050593E" w:rsidRPr="00EA5B02">
              <w:rPr>
                <w:rFonts w:ascii="Arial" w:hAnsi="Arial" w:cs="Arial"/>
                <w:b/>
                <w:caps/>
                <w:color w:val="FFFFFF" w:themeColor="background1"/>
                <w:sz w:val="20"/>
                <w:szCs w:val="20"/>
              </w:rPr>
              <w:t xml:space="preserve"> </w:t>
            </w:r>
            <w:r w:rsidR="0050593E" w:rsidRPr="00EA5B02">
              <w:rPr>
                <w:rFonts w:ascii="Arial" w:hAnsi="Arial" w:cs="Arial"/>
                <w:b/>
                <w:color w:val="FFFFFF" w:themeColor="background1"/>
                <w:sz w:val="20"/>
                <w:szCs w:val="20"/>
              </w:rPr>
              <w:t>(</w:t>
            </w:r>
            <w:proofErr w:type="spellStart"/>
            <w:r w:rsidR="0050593E" w:rsidRPr="00EA5B02">
              <w:rPr>
                <w:rFonts w:ascii="Arial" w:hAnsi="Arial" w:cs="Arial"/>
                <w:b/>
                <w:color w:val="FFFFFF" w:themeColor="background1"/>
                <w:sz w:val="20"/>
                <w:szCs w:val="20"/>
              </w:rPr>
              <w:t>cont</w:t>
            </w:r>
            <w:proofErr w:type="spellEnd"/>
            <w:r w:rsidR="0050593E" w:rsidRPr="00EA5B02">
              <w:rPr>
                <w:rFonts w:ascii="Arial" w:hAnsi="Arial" w:cs="Arial"/>
                <w:b/>
                <w:color w:val="FFFFFF" w:themeColor="background1"/>
                <w:sz w:val="20"/>
                <w:szCs w:val="20"/>
              </w:rPr>
              <w:t>.)</w:t>
            </w:r>
          </w:p>
        </w:tc>
      </w:tr>
      <w:tr w:rsidR="00BA3561" w:rsidTr="0018631F">
        <w:tc>
          <w:tcPr>
            <w:tcW w:w="8061" w:type="dxa"/>
            <w:tcBorders>
              <w:top w:val="nil"/>
              <w:bottom w:val="nil"/>
              <w:right w:val="nil"/>
            </w:tcBorders>
            <w:shd w:val="clear" w:color="auto" w:fill="F2F2F2" w:themeFill="background1" w:themeFillShade="F2"/>
            <w:vAlign w:val="center"/>
          </w:tcPr>
          <w:p w:rsidR="00BA3561" w:rsidRPr="00BA3561" w:rsidRDefault="00BA3561" w:rsidP="00D22D3C">
            <w:pPr>
              <w:spacing w:before="50"/>
              <w:ind w:right="100"/>
              <w:jc w:val="both"/>
              <w:rPr>
                <w:rFonts w:ascii="Arial" w:hAnsi="Arial" w:cs="Arial"/>
                <w:sz w:val="18"/>
                <w:szCs w:val="18"/>
              </w:rPr>
            </w:pPr>
            <w:r>
              <w:rPr>
                <w:rFonts w:ascii="Arial" w:hAnsi="Arial" w:cs="Arial"/>
                <w:sz w:val="18"/>
                <w:szCs w:val="18"/>
              </w:rPr>
              <w:t>SEGURANÇA INFORMÁTICA</w:t>
            </w:r>
            <w:r w:rsidR="0050593E">
              <w:rPr>
                <w:rFonts w:ascii="Arial" w:hAnsi="Arial" w:cs="Arial"/>
                <w:sz w:val="18"/>
                <w:szCs w:val="18"/>
              </w:rPr>
              <w:t xml:space="preserve"> (</w:t>
            </w:r>
            <w:proofErr w:type="spellStart"/>
            <w:r w:rsidR="0050593E">
              <w:rPr>
                <w:rFonts w:ascii="Arial" w:hAnsi="Arial" w:cs="Arial"/>
                <w:sz w:val="18"/>
                <w:szCs w:val="18"/>
              </w:rPr>
              <w:t>cont</w:t>
            </w:r>
            <w:proofErr w:type="spellEnd"/>
            <w:r w:rsidR="0050593E">
              <w:rPr>
                <w:rFonts w:ascii="Arial" w:hAnsi="Arial" w:cs="Arial"/>
                <w:sz w:val="18"/>
                <w:szCs w:val="18"/>
              </w:rPr>
              <w:t>.)</w:t>
            </w:r>
          </w:p>
        </w:tc>
        <w:tc>
          <w:tcPr>
            <w:tcW w:w="713" w:type="dxa"/>
            <w:tcBorders>
              <w:top w:val="nil"/>
              <w:left w:val="nil"/>
              <w:bottom w:val="nil"/>
              <w:right w:val="nil"/>
            </w:tcBorders>
            <w:shd w:val="clear" w:color="auto" w:fill="F2F2F2" w:themeFill="background1" w:themeFillShade="F2"/>
            <w:vAlign w:val="center"/>
          </w:tcPr>
          <w:p w:rsidR="00BA3561" w:rsidRPr="00BA3561" w:rsidRDefault="00BA3561" w:rsidP="00D22D3C">
            <w:pPr>
              <w:spacing w:before="50" w:after="100"/>
              <w:jc w:val="both"/>
              <w:rPr>
                <w:rFonts w:ascii="Verdana" w:hAnsi="Verdana"/>
                <w:sz w:val="18"/>
                <w:szCs w:val="18"/>
              </w:rPr>
            </w:pPr>
          </w:p>
        </w:tc>
        <w:tc>
          <w:tcPr>
            <w:tcW w:w="724" w:type="dxa"/>
            <w:tcBorders>
              <w:top w:val="nil"/>
              <w:left w:val="nil"/>
              <w:bottom w:val="nil"/>
              <w:right w:val="nil"/>
            </w:tcBorders>
            <w:shd w:val="clear" w:color="auto" w:fill="F2F2F2" w:themeFill="background1" w:themeFillShade="F2"/>
            <w:vAlign w:val="center"/>
          </w:tcPr>
          <w:p w:rsidR="00BA3561" w:rsidRPr="00BA3561" w:rsidRDefault="00BA3561" w:rsidP="00D22D3C">
            <w:pPr>
              <w:spacing w:before="50" w:after="100"/>
              <w:jc w:val="both"/>
              <w:rPr>
                <w:rFonts w:ascii="Verdana" w:hAnsi="Verdana"/>
                <w:sz w:val="18"/>
                <w:szCs w:val="18"/>
              </w:rPr>
            </w:pPr>
          </w:p>
        </w:tc>
        <w:tc>
          <w:tcPr>
            <w:tcW w:w="567" w:type="dxa"/>
            <w:tcBorders>
              <w:top w:val="nil"/>
              <w:left w:val="nil"/>
              <w:bottom w:val="nil"/>
            </w:tcBorders>
            <w:shd w:val="clear" w:color="auto" w:fill="F2F2F2" w:themeFill="background1" w:themeFillShade="F2"/>
            <w:vAlign w:val="center"/>
          </w:tcPr>
          <w:p w:rsidR="00BA3561" w:rsidRPr="00BA3561" w:rsidRDefault="00BA3561" w:rsidP="00D22D3C">
            <w:pPr>
              <w:spacing w:before="50" w:after="100"/>
              <w:jc w:val="both"/>
              <w:rPr>
                <w:rFonts w:ascii="Verdana" w:hAnsi="Verdana"/>
                <w:sz w:val="18"/>
                <w:szCs w:val="18"/>
              </w:rPr>
            </w:pPr>
          </w:p>
        </w:tc>
      </w:tr>
      <w:tr w:rsidR="00BA3561" w:rsidTr="003C61DE">
        <w:tc>
          <w:tcPr>
            <w:tcW w:w="8061" w:type="dxa"/>
            <w:tcBorders>
              <w:top w:val="nil"/>
            </w:tcBorders>
            <w:vAlign w:val="center"/>
          </w:tcPr>
          <w:p w:rsidR="00BA3561" w:rsidRPr="00666913" w:rsidRDefault="00BA3561" w:rsidP="003A4B31">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5</w:t>
            </w:r>
            <w:r w:rsidRPr="00666913">
              <w:rPr>
                <w:rFonts w:ascii="Myriad-Roman" w:eastAsia="Calibri" w:hAnsi="Myriad-Roman" w:cs="Calibri"/>
                <w:sz w:val="18"/>
                <w:szCs w:val="18"/>
                <w:lang w:eastAsia="en-US"/>
                <w:specVanish/>
              </w:rPr>
              <w:t xml:space="preserve">. As competências do pessoal de TIC são monitorizadas </w:t>
            </w:r>
            <w:r w:rsidR="00603597">
              <w:rPr>
                <w:rFonts w:ascii="Myriad-Roman" w:eastAsia="Calibri" w:hAnsi="Myriad-Roman" w:cs="Calibri"/>
                <w:sz w:val="18"/>
                <w:szCs w:val="18"/>
                <w:lang w:eastAsia="en-US"/>
              </w:rPr>
              <w:t>periodicamente</w:t>
            </w:r>
            <w:r w:rsidRPr="00666913">
              <w:rPr>
                <w:rFonts w:ascii="Myriad-Roman" w:eastAsia="Calibri" w:hAnsi="Myriad-Roman" w:cs="Calibri"/>
                <w:sz w:val="18"/>
                <w:szCs w:val="18"/>
                <w:lang w:eastAsia="en-US"/>
                <w:specVanish/>
              </w:rPr>
              <w:t>?</w:t>
            </w:r>
          </w:p>
        </w:tc>
        <w:tc>
          <w:tcPr>
            <w:tcW w:w="713" w:type="dxa"/>
            <w:tcBorders>
              <w:top w:val="nil"/>
            </w:tcBorders>
            <w:vAlign w:val="center"/>
          </w:tcPr>
          <w:p w:rsidR="00BA3561" w:rsidRPr="00BA3561" w:rsidRDefault="00BA3561" w:rsidP="00D22D3C">
            <w:pPr>
              <w:spacing w:before="50" w:after="100"/>
              <w:jc w:val="both"/>
              <w:rPr>
                <w:rFonts w:ascii="Verdana" w:hAnsi="Verdana"/>
                <w:sz w:val="18"/>
                <w:szCs w:val="18"/>
              </w:rPr>
            </w:pPr>
          </w:p>
        </w:tc>
        <w:tc>
          <w:tcPr>
            <w:tcW w:w="724" w:type="dxa"/>
            <w:tcBorders>
              <w:top w:val="nil"/>
            </w:tcBorders>
            <w:vAlign w:val="center"/>
          </w:tcPr>
          <w:p w:rsidR="00BA3561" w:rsidRPr="00BA3561" w:rsidRDefault="00BA3561" w:rsidP="00D22D3C">
            <w:pPr>
              <w:spacing w:before="50" w:after="100"/>
              <w:jc w:val="both"/>
              <w:rPr>
                <w:rFonts w:ascii="Verdana" w:hAnsi="Verdana"/>
                <w:sz w:val="18"/>
                <w:szCs w:val="18"/>
              </w:rPr>
            </w:pPr>
          </w:p>
        </w:tc>
        <w:tc>
          <w:tcPr>
            <w:tcW w:w="567" w:type="dxa"/>
            <w:tcBorders>
              <w:top w:val="nil"/>
            </w:tcBorders>
            <w:vAlign w:val="center"/>
          </w:tcPr>
          <w:p w:rsidR="00BA3561" w:rsidRPr="00BA3561" w:rsidRDefault="00BA3561" w:rsidP="00D22D3C">
            <w:pPr>
              <w:spacing w:before="50" w:after="100"/>
              <w:jc w:val="both"/>
              <w:rPr>
                <w:rFonts w:ascii="Verdana" w:hAnsi="Verdana"/>
                <w:sz w:val="18"/>
                <w:szCs w:val="18"/>
              </w:rPr>
            </w:pPr>
          </w:p>
        </w:tc>
      </w:tr>
      <w:tr w:rsidR="004C7142" w:rsidTr="003C61DE">
        <w:tc>
          <w:tcPr>
            <w:tcW w:w="8061" w:type="dxa"/>
            <w:vAlign w:val="center"/>
          </w:tcPr>
          <w:p w:rsidR="004C7142" w:rsidRPr="00666913" w:rsidRDefault="00BA3561" w:rsidP="003A4B31">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xml:space="preserve">. </w:t>
            </w:r>
            <w:r w:rsidR="004C7142" w:rsidRPr="00666913">
              <w:rPr>
                <w:rFonts w:ascii="Myriad-Roman" w:eastAsia="Calibri" w:hAnsi="Myriad-Roman" w:cs="Calibri"/>
                <w:sz w:val="18"/>
                <w:szCs w:val="18"/>
                <w:lang w:eastAsia="en-US"/>
                <w:specVanish/>
              </w:rPr>
              <w:t xml:space="preserve">O grau de dependência de fornecedores de serviços de TIC é analisado </w:t>
            </w:r>
            <w:r w:rsidR="00A0438F" w:rsidRPr="00666913">
              <w:rPr>
                <w:rFonts w:ascii="Myriad-Roman" w:eastAsia="Calibri" w:hAnsi="Myriad-Roman" w:cs="Calibri"/>
                <w:sz w:val="18"/>
                <w:szCs w:val="18"/>
                <w:lang w:eastAsia="en-US"/>
                <w:specVanish/>
              </w:rPr>
              <w:t>regularmente</w:t>
            </w:r>
            <w:r w:rsidR="004C7142" w:rsidRPr="00666913">
              <w:rPr>
                <w:rFonts w:ascii="Myriad-Roman" w:eastAsia="Calibri" w:hAnsi="Myriad-Roman" w:cs="Calibri"/>
                <w:sz w:val="18"/>
                <w:szCs w:val="18"/>
                <w:lang w:eastAsia="en-US"/>
                <w:specVanish/>
              </w:rPr>
              <w:t>?</w:t>
            </w:r>
          </w:p>
        </w:tc>
        <w:tc>
          <w:tcPr>
            <w:tcW w:w="713" w:type="dxa"/>
            <w:vAlign w:val="center"/>
          </w:tcPr>
          <w:p w:rsidR="004C7142" w:rsidRPr="00BA3561" w:rsidRDefault="004C7142" w:rsidP="00D22D3C">
            <w:pPr>
              <w:spacing w:before="50" w:after="100"/>
              <w:jc w:val="both"/>
              <w:rPr>
                <w:rFonts w:ascii="Verdana" w:hAnsi="Verdana"/>
                <w:sz w:val="18"/>
                <w:szCs w:val="18"/>
              </w:rPr>
            </w:pPr>
          </w:p>
        </w:tc>
        <w:tc>
          <w:tcPr>
            <w:tcW w:w="724" w:type="dxa"/>
            <w:vAlign w:val="center"/>
          </w:tcPr>
          <w:p w:rsidR="004C7142" w:rsidRPr="00BA3561" w:rsidRDefault="004C7142" w:rsidP="00D22D3C">
            <w:pPr>
              <w:spacing w:before="50" w:after="100"/>
              <w:jc w:val="both"/>
              <w:rPr>
                <w:rFonts w:ascii="Verdana" w:hAnsi="Verdana"/>
                <w:sz w:val="18"/>
                <w:szCs w:val="18"/>
              </w:rPr>
            </w:pPr>
          </w:p>
        </w:tc>
        <w:tc>
          <w:tcPr>
            <w:tcW w:w="567" w:type="dxa"/>
            <w:vAlign w:val="center"/>
          </w:tcPr>
          <w:p w:rsidR="004C7142" w:rsidRPr="00BA3561" w:rsidRDefault="004C7142" w:rsidP="00D22D3C">
            <w:pPr>
              <w:spacing w:before="50" w:after="100"/>
              <w:jc w:val="both"/>
              <w:rPr>
                <w:rFonts w:ascii="Verdana" w:hAnsi="Verdana"/>
                <w:sz w:val="18"/>
                <w:szCs w:val="18"/>
              </w:rPr>
            </w:pPr>
          </w:p>
        </w:tc>
      </w:tr>
      <w:tr w:rsidR="004C7142" w:rsidTr="003C61DE">
        <w:tc>
          <w:tcPr>
            <w:tcW w:w="8061" w:type="dxa"/>
            <w:vAlign w:val="center"/>
          </w:tcPr>
          <w:p w:rsidR="004C7142" w:rsidRPr="00666913" w:rsidRDefault="00BA3561" w:rsidP="003A4B31">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7</w:t>
            </w:r>
            <w:r w:rsidRPr="00666913">
              <w:rPr>
                <w:rFonts w:ascii="Myriad-Roman" w:eastAsia="Calibri" w:hAnsi="Myriad-Roman" w:cs="Calibri"/>
                <w:sz w:val="18"/>
                <w:szCs w:val="18"/>
                <w:lang w:eastAsia="en-US"/>
                <w:specVanish/>
              </w:rPr>
              <w:t xml:space="preserve">. </w:t>
            </w:r>
            <w:r w:rsidR="004C7142" w:rsidRPr="00666913">
              <w:rPr>
                <w:rFonts w:ascii="Myriad-Roman" w:eastAsia="Calibri" w:hAnsi="Myriad-Roman" w:cs="Calibri"/>
                <w:sz w:val="18"/>
                <w:szCs w:val="18"/>
                <w:lang w:eastAsia="en-US"/>
                <w:specVanish/>
              </w:rPr>
              <w:t xml:space="preserve">Os contratos de serviços </w:t>
            </w:r>
            <w:r w:rsidR="00603597">
              <w:rPr>
                <w:rFonts w:ascii="Myriad-Roman" w:eastAsia="Calibri" w:hAnsi="Myriad-Roman" w:cs="Calibri"/>
                <w:sz w:val="18"/>
                <w:szCs w:val="18"/>
                <w:lang w:eastAsia="en-US"/>
              </w:rPr>
              <w:t xml:space="preserve">de TIC </w:t>
            </w:r>
            <w:r w:rsidR="004C7142" w:rsidRPr="00666913">
              <w:rPr>
                <w:rFonts w:ascii="Myriad-Roman" w:eastAsia="Calibri" w:hAnsi="Myriad-Roman" w:cs="Calibri"/>
                <w:sz w:val="18"/>
                <w:szCs w:val="18"/>
                <w:lang w:eastAsia="en-US"/>
                <w:specVanish/>
              </w:rPr>
              <w:t>são formalizados com inclusão das funções e responsabilidades dos intervenientes?</w:t>
            </w:r>
          </w:p>
        </w:tc>
        <w:tc>
          <w:tcPr>
            <w:tcW w:w="713" w:type="dxa"/>
            <w:vAlign w:val="center"/>
          </w:tcPr>
          <w:p w:rsidR="004C7142" w:rsidRPr="00BA3561" w:rsidRDefault="004C7142" w:rsidP="00D22D3C">
            <w:pPr>
              <w:spacing w:before="50" w:after="100"/>
              <w:jc w:val="both"/>
              <w:rPr>
                <w:rFonts w:ascii="Verdana" w:hAnsi="Verdana"/>
                <w:sz w:val="18"/>
                <w:szCs w:val="18"/>
              </w:rPr>
            </w:pPr>
          </w:p>
        </w:tc>
        <w:tc>
          <w:tcPr>
            <w:tcW w:w="724" w:type="dxa"/>
            <w:vAlign w:val="center"/>
          </w:tcPr>
          <w:p w:rsidR="004C7142" w:rsidRPr="00BA3561" w:rsidRDefault="004C7142" w:rsidP="00D22D3C">
            <w:pPr>
              <w:spacing w:before="50" w:after="100"/>
              <w:jc w:val="both"/>
              <w:rPr>
                <w:rFonts w:ascii="Verdana" w:hAnsi="Verdana"/>
                <w:sz w:val="18"/>
                <w:szCs w:val="18"/>
              </w:rPr>
            </w:pPr>
          </w:p>
        </w:tc>
        <w:tc>
          <w:tcPr>
            <w:tcW w:w="567" w:type="dxa"/>
            <w:vAlign w:val="center"/>
          </w:tcPr>
          <w:p w:rsidR="004C7142" w:rsidRPr="00BA3561" w:rsidRDefault="004C7142" w:rsidP="00D22D3C">
            <w:pPr>
              <w:spacing w:before="50" w:after="100"/>
              <w:jc w:val="both"/>
              <w:rPr>
                <w:rFonts w:ascii="Verdana" w:hAnsi="Verdana"/>
                <w:sz w:val="18"/>
                <w:szCs w:val="18"/>
              </w:rPr>
            </w:pPr>
          </w:p>
        </w:tc>
      </w:tr>
      <w:tr w:rsidR="002C005B" w:rsidTr="003C61DE">
        <w:tc>
          <w:tcPr>
            <w:tcW w:w="8061" w:type="dxa"/>
            <w:vAlign w:val="center"/>
          </w:tcPr>
          <w:p w:rsidR="002C005B" w:rsidRPr="00666913" w:rsidRDefault="00BA3561" w:rsidP="003A4B31">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3A4B31">
              <w:rPr>
                <w:rFonts w:ascii="Myriad-Roman" w:eastAsia="Calibri" w:hAnsi="Myriad-Roman" w:cs="Calibri"/>
                <w:sz w:val="18"/>
                <w:szCs w:val="18"/>
                <w:lang w:eastAsia="en-US"/>
              </w:rPr>
              <w:t>8</w:t>
            </w:r>
            <w:r w:rsidRPr="00666913">
              <w:rPr>
                <w:rFonts w:ascii="Myriad-Roman" w:eastAsia="Calibri" w:hAnsi="Myriad-Roman" w:cs="Calibri"/>
                <w:sz w:val="18"/>
                <w:szCs w:val="18"/>
                <w:lang w:eastAsia="en-US"/>
                <w:specVanish/>
              </w:rPr>
              <w:t xml:space="preserve">. </w:t>
            </w:r>
            <w:r w:rsidR="002C005B" w:rsidRPr="00666913">
              <w:rPr>
                <w:rFonts w:ascii="Myriad-Roman" w:eastAsia="Calibri" w:hAnsi="Myriad-Roman" w:cs="Calibri"/>
                <w:sz w:val="18"/>
                <w:szCs w:val="18"/>
                <w:lang w:eastAsia="en-US"/>
                <w:specVanish/>
              </w:rPr>
              <w:t>Nesses contratos são incluídas cl</w:t>
            </w:r>
            <w:r w:rsidR="007F0F91" w:rsidRPr="00666913">
              <w:rPr>
                <w:rFonts w:ascii="Myriad-Roman" w:eastAsia="Calibri" w:hAnsi="Myriad-Roman" w:cs="Calibri"/>
                <w:sz w:val="18"/>
                <w:szCs w:val="18"/>
                <w:lang w:eastAsia="en-US"/>
                <w:specVanish/>
              </w:rPr>
              <w:t>á</w:t>
            </w:r>
            <w:r w:rsidR="002C005B" w:rsidRPr="00666913">
              <w:rPr>
                <w:rFonts w:ascii="Myriad-Roman" w:eastAsia="Calibri" w:hAnsi="Myriad-Roman" w:cs="Calibri"/>
                <w:sz w:val="18"/>
                <w:szCs w:val="18"/>
                <w:lang w:eastAsia="en-US"/>
                <w:specVanish/>
              </w:rPr>
              <w:t xml:space="preserve">usulas </w:t>
            </w:r>
            <w:r w:rsidR="000E3CBA" w:rsidRPr="00666913">
              <w:rPr>
                <w:rFonts w:ascii="Myriad-Roman" w:eastAsia="Calibri" w:hAnsi="Myriad-Roman" w:cs="Calibri"/>
                <w:sz w:val="18"/>
                <w:szCs w:val="18"/>
                <w:lang w:eastAsia="en-US"/>
                <w:specVanish/>
              </w:rPr>
              <w:t>d</w:t>
            </w:r>
            <w:r w:rsidR="002C005B" w:rsidRPr="00666913">
              <w:rPr>
                <w:rFonts w:ascii="Myriad-Roman" w:eastAsia="Calibri" w:hAnsi="Myriad-Roman" w:cs="Calibri"/>
                <w:sz w:val="18"/>
                <w:szCs w:val="18"/>
                <w:lang w:eastAsia="en-US"/>
                <w:specVanish/>
              </w:rPr>
              <w:t>e confidencialidade?</w:t>
            </w:r>
          </w:p>
        </w:tc>
        <w:tc>
          <w:tcPr>
            <w:tcW w:w="713" w:type="dxa"/>
            <w:vAlign w:val="center"/>
          </w:tcPr>
          <w:p w:rsidR="002C005B" w:rsidRPr="00BA3561" w:rsidRDefault="002C005B" w:rsidP="00D22D3C">
            <w:pPr>
              <w:spacing w:before="50" w:after="100"/>
              <w:jc w:val="both"/>
              <w:rPr>
                <w:rFonts w:ascii="Verdana" w:hAnsi="Verdana"/>
                <w:sz w:val="18"/>
                <w:szCs w:val="18"/>
              </w:rPr>
            </w:pPr>
          </w:p>
        </w:tc>
        <w:tc>
          <w:tcPr>
            <w:tcW w:w="724" w:type="dxa"/>
            <w:vAlign w:val="center"/>
          </w:tcPr>
          <w:p w:rsidR="002C005B" w:rsidRPr="00BA3561" w:rsidRDefault="002C005B" w:rsidP="00D22D3C">
            <w:pPr>
              <w:spacing w:before="50" w:after="100"/>
              <w:jc w:val="both"/>
              <w:rPr>
                <w:rFonts w:ascii="Verdana" w:hAnsi="Verdana"/>
                <w:sz w:val="18"/>
                <w:szCs w:val="18"/>
              </w:rPr>
            </w:pPr>
          </w:p>
        </w:tc>
        <w:tc>
          <w:tcPr>
            <w:tcW w:w="567" w:type="dxa"/>
            <w:vAlign w:val="center"/>
          </w:tcPr>
          <w:p w:rsidR="002C005B" w:rsidRPr="00BA3561" w:rsidRDefault="002C005B" w:rsidP="00D22D3C">
            <w:pPr>
              <w:spacing w:before="50" w:after="100"/>
              <w:jc w:val="both"/>
              <w:rPr>
                <w:rFonts w:ascii="Verdana" w:hAnsi="Verdana"/>
                <w:sz w:val="18"/>
                <w:szCs w:val="18"/>
              </w:rPr>
            </w:pPr>
          </w:p>
        </w:tc>
      </w:tr>
      <w:tr w:rsidR="003A4B31" w:rsidTr="003C61DE">
        <w:tc>
          <w:tcPr>
            <w:tcW w:w="8061" w:type="dxa"/>
            <w:vAlign w:val="center"/>
          </w:tcPr>
          <w:p w:rsidR="003A4B31" w:rsidRPr="00666913" w:rsidRDefault="003A4B31" w:rsidP="003A4B31">
            <w:pPr>
              <w:spacing w:before="50"/>
              <w:rPr>
                <w:rFonts w:ascii="Myriad-Roman" w:eastAsia="Calibri" w:hAnsi="Myriad-Roman" w:cs="Calibri"/>
                <w:sz w:val="18"/>
                <w:szCs w:val="18"/>
                <w:lang w:eastAsia="en-US"/>
                <w:specVanish/>
              </w:rPr>
            </w:pPr>
            <w:r>
              <w:rPr>
                <w:rFonts w:ascii="Myriad-Roman" w:eastAsia="Calibri" w:hAnsi="Myriad-Roman" w:cs="Calibri"/>
                <w:sz w:val="18"/>
                <w:szCs w:val="18"/>
                <w:lang w:eastAsia="en-US"/>
              </w:rPr>
              <w:t>29</w:t>
            </w:r>
            <w:r w:rsidRPr="00666913">
              <w:rPr>
                <w:rFonts w:ascii="Myriad-Roman" w:eastAsia="Calibri" w:hAnsi="Myriad-Roman" w:cs="Calibri"/>
                <w:sz w:val="18"/>
                <w:szCs w:val="18"/>
                <w:lang w:eastAsia="en-US"/>
                <w:specVanish/>
              </w:rPr>
              <w:t xml:space="preserve">. Existem indicadores para medir a qualidade do serviço (por exemplo, a divulgação de dados, tempo anormal de resposta, interrupção de serviço, etc.)? </w:t>
            </w:r>
          </w:p>
        </w:tc>
        <w:tc>
          <w:tcPr>
            <w:tcW w:w="713" w:type="dxa"/>
            <w:vAlign w:val="center"/>
          </w:tcPr>
          <w:p w:rsidR="003A4B31" w:rsidRPr="00BA3561" w:rsidRDefault="003A4B31" w:rsidP="003A4B31">
            <w:pPr>
              <w:spacing w:before="50" w:after="100"/>
              <w:jc w:val="both"/>
              <w:rPr>
                <w:rFonts w:ascii="Verdana" w:hAnsi="Verdana"/>
                <w:sz w:val="18"/>
                <w:szCs w:val="18"/>
              </w:rPr>
            </w:pPr>
          </w:p>
        </w:tc>
        <w:tc>
          <w:tcPr>
            <w:tcW w:w="724" w:type="dxa"/>
            <w:vAlign w:val="center"/>
          </w:tcPr>
          <w:p w:rsidR="003A4B31" w:rsidRPr="00BA3561" w:rsidRDefault="003A4B31" w:rsidP="003A4B31">
            <w:pPr>
              <w:spacing w:before="50" w:after="100"/>
              <w:jc w:val="both"/>
              <w:rPr>
                <w:rFonts w:ascii="Verdana" w:hAnsi="Verdana"/>
                <w:sz w:val="18"/>
                <w:szCs w:val="18"/>
              </w:rPr>
            </w:pPr>
          </w:p>
        </w:tc>
        <w:tc>
          <w:tcPr>
            <w:tcW w:w="567" w:type="dxa"/>
            <w:vAlign w:val="center"/>
          </w:tcPr>
          <w:p w:rsidR="003A4B31" w:rsidRPr="00BA3561" w:rsidRDefault="003A4B31" w:rsidP="003A4B31">
            <w:pPr>
              <w:spacing w:before="50" w:after="100"/>
              <w:jc w:val="both"/>
              <w:rPr>
                <w:rFonts w:ascii="Verdana" w:hAnsi="Verdana"/>
                <w:sz w:val="18"/>
                <w:szCs w:val="18"/>
              </w:rPr>
            </w:pPr>
          </w:p>
        </w:tc>
      </w:tr>
      <w:tr w:rsidR="004C7142" w:rsidTr="003C61DE">
        <w:tc>
          <w:tcPr>
            <w:tcW w:w="8061" w:type="dxa"/>
            <w:vAlign w:val="center"/>
          </w:tcPr>
          <w:p w:rsidR="004C7142" w:rsidRPr="00666913" w:rsidRDefault="00BA3561" w:rsidP="00D22D3C">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30. </w:t>
            </w:r>
            <w:r w:rsidR="000E3CBA" w:rsidRPr="00666913">
              <w:rPr>
                <w:rFonts w:ascii="Myriad-Roman" w:eastAsia="Calibri" w:hAnsi="Myriad-Roman" w:cs="Calibri"/>
                <w:sz w:val="18"/>
                <w:szCs w:val="18"/>
                <w:lang w:eastAsia="en-US"/>
                <w:specVanish/>
              </w:rPr>
              <w:t xml:space="preserve">Realizam-se </w:t>
            </w:r>
            <w:r w:rsidR="004C7142" w:rsidRPr="00666913">
              <w:rPr>
                <w:rFonts w:ascii="Myriad-Roman" w:eastAsia="Calibri" w:hAnsi="Myriad-Roman" w:cs="Calibri"/>
                <w:sz w:val="18"/>
                <w:szCs w:val="18"/>
                <w:lang w:eastAsia="en-US"/>
                <w:specVanish/>
              </w:rPr>
              <w:t xml:space="preserve">auditorias contratuais relativas, nomeadamente, ao respeito por boas práticas </w:t>
            </w:r>
          </w:p>
          <w:p w:rsidR="004C7142" w:rsidRPr="00666913" w:rsidRDefault="004C7142" w:rsidP="00D22D3C">
            <w:pPr>
              <w:spacing w:before="50"/>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no</w:t>
            </w:r>
            <w:proofErr w:type="gramEnd"/>
            <w:r w:rsidRPr="00666913">
              <w:rPr>
                <w:rFonts w:ascii="Myriad-Roman" w:eastAsia="Calibri" w:hAnsi="Myriad-Roman" w:cs="Calibri"/>
                <w:sz w:val="18"/>
                <w:szCs w:val="18"/>
                <w:lang w:eastAsia="en-US"/>
                <w:specVanish/>
              </w:rPr>
              <w:t xml:space="preserve"> âmbito do controlo interno</w:t>
            </w:r>
            <w:r w:rsidR="000E3CBA" w:rsidRPr="00666913">
              <w:rPr>
                <w:rFonts w:ascii="Myriad-Roman" w:eastAsia="Calibri" w:hAnsi="Myriad-Roman" w:cs="Calibri"/>
                <w:sz w:val="18"/>
                <w:szCs w:val="18"/>
                <w:lang w:eastAsia="en-US"/>
                <w:specVanish/>
              </w:rPr>
              <w:t xml:space="preserve"> nas TIC</w:t>
            </w:r>
            <w:r w:rsidRPr="00666913">
              <w:rPr>
                <w:rFonts w:ascii="Myriad-Roman" w:eastAsia="Calibri" w:hAnsi="Myriad-Roman" w:cs="Calibri"/>
                <w:sz w:val="18"/>
                <w:szCs w:val="18"/>
                <w:lang w:eastAsia="en-US"/>
                <w:specVanish/>
              </w:rPr>
              <w:t>?</w:t>
            </w:r>
          </w:p>
        </w:tc>
        <w:tc>
          <w:tcPr>
            <w:tcW w:w="713" w:type="dxa"/>
            <w:vAlign w:val="center"/>
          </w:tcPr>
          <w:p w:rsidR="004C7142" w:rsidRPr="00BA3561" w:rsidRDefault="004C7142" w:rsidP="00D22D3C">
            <w:pPr>
              <w:spacing w:before="50" w:after="100"/>
              <w:jc w:val="both"/>
              <w:rPr>
                <w:rFonts w:ascii="Verdana" w:hAnsi="Verdana"/>
                <w:sz w:val="18"/>
                <w:szCs w:val="18"/>
              </w:rPr>
            </w:pPr>
          </w:p>
        </w:tc>
        <w:tc>
          <w:tcPr>
            <w:tcW w:w="724" w:type="dxa"/>
            <w:vAlign w:val="center"/>
          </w:tcPr>
          <w:p w:rsidR="004C7142" w:rsidRPr="00BA3561" w:rsidRDefault="004C7142" w:rsidP="00D22D3C">
            <w:pPr>
              <w:spacing w:before="50" w:after="100"/>
              <w:jc w:val="both"/>
              <w:rPr>
                <w:rFonts w:ascii="Verdana" w:hAnsi="Verdana"/>
                <w:sz w:val="18"/>
                <w:szCs w:val="18"/>
              </w:rPr>
            </w:pPr>
          </w:p>
        </w:tc>
        <w:tc>
          <w:tcPr>
            <w:tcW w:w="567" w:type="dxa"/>
            <w:vAlign w:val="center"/>
          </w:tcPr>
          <w:p w:rsidR="004C7142" w:rsidRPr="00BA3561" w:rsidRDefault="004C7142" w:rsidP="00D22D3C">
            <w:pPr>
              <w:spacing w:before="50" w:after="100"/>
              <w:jc w:val="both"/>
              <w:rPr>
                <w:rFonts w:ascii="Verdana" w:hAnsi="Verdana"/>
                <w:sz w:val="18"/>
                <w:szCs w:val="18"/>
              </w:rPr>
            </w:pPr>
          </w:p>
        </w:tc>
      </w:tr>
      <w:tr w:rsidR="004C7142" w:rsidTr="003C61DE">
        <w:tc>
          <w:tcPr>
            <w:tcW w:w="8061" w:type="dxa"/>
            <w:tcBorders>
              <w:top w:val="nil"/>
            </w:tcBorders>
            <w:vAlign w:val="center"/>
          </w:tcPr>
          <w:p w:rsidR="004C7142" w:rsidRPr="00666913" w:rsidRDefault="00BA3561"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31. </w:t>
            </w:r>
            <w:r w:rsidR="004C7142" w:rsidRPr="00666913">
              <w:rPr>
                <w:rFonts w:ascii="Myriad-Roman" w:eastAsia="Calibri" w:hAnsi="Myriad-Roman" w:cs="Calibri"/>
                <w:sz w:val="18"/>
                <w:szCs w:val="18"/>
                <w:lang w:eastAsia="en-US"/>
                <w:specVanish/>
              </w:rPr>
              <w:t xml:space="preserve">É efetuada </w:t>
            </w:r>
            <w:r w:rsidR="00E319B5">
              <w:rPr>
                <w:rFonts w:ascii="Myriad-Roman" w:eastAsia="Calibri" w:hAnsi="Myriad-Roman" w:cs="Calibri"/>
                <w:sz w:val="18"/>
                <w:szCs w:val="18"/>
                <w:lang w:eastAsia="en-US"/>
              </w:rPr>
              <w:t xml:space="preserve">a </w:t>
            </w:r>
            <w:r w:rsidR="004C7142" w:rsidRPr="00666913">
              <w:rPr>
                <w:rFonts w:ascii="Myriad-Roman" w:eastAsia="Calibri" w:hAnsi="Myriad-Roman" w:cs="Calibri"/>
                <w:sz w:val="18"/>
                <w:szCs w:val="18"/>
                <w:lang w:eastAsia="en-US"/>
                <w:specVanish/>
              </w:rPr>
              <w:t>gestão da infraestrutura tecnológica e de comunicações, assegurando os níveis adequados de operacionalidade e desempenho?</w:t>
            </w:r>
          </w:p>
        </w:tc>
        <w:tc>
          <w:tcPr>
            <w:tcW w:w="713" w:type="dxa"/>
            <w:tcBorders>
              <w:top w:val="nil"/>
            </w:tcBorders>
            <w:vAlign w:val="center"/>
          </w:tcPr>
          <w:p w:rsidR="004C7142" w:rsidRPr="00666913" w:rsidRDefault="004C7142" w:rsidP="00D22D3C">
            <w:pPr>
              <w:spacing w:before="50" w:after="100"/>
              <w:rPr>
                <w:rFonts w:ascii="Myriad-Roman" w:eastAsia="Calibri" w:hAnsi="Myriad-Roman" w:cs="Calibri"/>
                <w:sz w:val="18"/>
                <w:szCs w:val="18"/>
                <w:lang w:eastAsia="en-US"/>
                <w:specVanish/>
              </w:rPr>
            </w:pPr>
          </w:p>
        </w:tc>
        <w:tc>
          <w:tcPr>
            <w:tcW w:w="724" w:type="dxa"/>
            <w:tcBorders>
              <w:top w:val="nil"/>
            </w:tcBorders>
            <w:vAlign w:val="center"/>
          </w:tcPr>
          <w:p w:rsidR="004C7142" w:rsidRPr="00BA3561" w:rsidRDefault="004C7142" w:rsidP="00D22D3C">
            <w:pPr>
              <w:spacing w:before="50" w:after="100"/>
              <w:jc w:val="both"/>
              <w:rPr>
                <w:rFonts w:ascii="Verdana" w:hAnsi="Verdana"/>
                <w:sz w:val="18"/>
                <w:szCs w:val="18"/>
              </w:rPr>
            </w:pPr>
          </w:p>
        </w:tc>
        <w:tc>
          <w:tcPr>
            <w:tcW w:w="567" w:type="dxa"/>
            <w:tcBorders>
              <w:top w:val="nil"/>
            </w:tcBorders>
            <w:vAlign w:val="center"/>
          </w:tcPr>
          <w:p w:rsidR="004C7142" w:rsidRPr="00BA3561" w:rsidRDefault="004C7142" w:rsidP="00D22D3C">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822AFE">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3A4B31">
              <w:rPr>
                <w:rFonts w:ascii="Myriad-Roman" w:eastAsia="Calibri" w:hAnsi="Myriad-Roman" w:cs="Calibri"/>
                <w:sz w:val="18"/>
                <w:szCs w:val="18"/>
                <w:lang w:eastAsia="en-US"/>
              </w:rPr>
              <w:t>2</w:t>
            </w:r>
            <w:r w:rsidRPr="00666913">
              <w:rPr>
                <w:rFonts w:ascii="Myriad-Roman" w:eastAsia="Calibri" w:hAnsi="Myriad-Roman" w:cs="Calibri"/>
                <w:sz w:val="18"/>
                <w:szCs w:val="18"/>
                <w:lang w:eastAsia="en-US"/>
                <w:specVanish/>
              </w:rPr>
              <w:t xml:space="preserve">. </w:t>
            </w:r>
            <w:r w:rsidR="00822AFE">
              <w:rPr>
                <w:rFonts w:ascii="Myriad-Roman" w:eastAsia="Calibri" w:hAnsi="Myriad-Roman" w:cs="Calibri"/>
                <w:sz w:val="18"/>
                <w:szCs w:val="18"/>
                <w:lang w:eastAsia="en-US"/>
              </w:rPr>
              <w:t xml:space="preserve">Promove-se </w:t>
            </w:r>
            <w:r w:rsidRPr="00666913">
              <w:rPr>
                <w:rFonts w:ascii="Myriad-Roman" w:eastAsia="Calibri" w:hAnsi="Myriad-Roman" w:cs="Calibri"/>
                <w:sz w:val="18"/>
                <w:szCs w:val="18"/>
                <w:lang w:eastAsia="en-US"/>
                <w:specVanish/>
              </w:rPr>
              <w:t xml:space="preserve">a gestão ou </w:t>
            </w:r>
            <w:r w:rsidR="00822AFE">
              <w:rPr>
                <w:rFonts w:ascii="Myriad-Roman" w:eastAsia="Calibri" w:hAnsi="Myriad-Roman" w:cs="Calibri"/>
                <w:sz w:val="18"/>
                <w:szCs w:val="18"/>
                <w:lang w:eastAsia="en-US"/>
              </w:rPr>
              <w:t xml:space="preserve">o </w:t>
            </w:r>
            <w:r w:rsidRPr="00666913">
              <w:rPr>
                <w:rFonts w:ascii="Myriad-Roman" w:eastAsia="Calibri" w:hAnsi="Myriad-Roman" w:cs="Calibri"/>
                <w:sz w:val="18"/>
                <w:szCs w:val="18"/>
                <w:lang w:eastAsia="en-US"/>
                <w:specVanish/>
              </w:rPr>
              <w:t xml:space="preserve">apoio à manutenção e ao desenvolvimento do </w:t>
            </w:r>
            <w:proofErr w:type="gramStart"/>
            <w:r w:rsidRPr="00666913">
              <w:rPr>
                <w:rFonts w:ascii="Myriad-Roman" w:eastAsia="Calibri" w:hAnsi="Myriad-Roman" w:cs="Calibri"/>
                <w:sz w:val="18"/>
                <w:szCs w:val="18"/>
                <w:lang w:eastAsia="en-US"/>
                <w:specVanish/>
              </w:rPr>
              <w:t>portfolio</w:t>
            </w:r>
            <w:proofErr w:type="gramEnd"/>
            <w:r w:rsidRPr="00666913">
              <w:rPr>
                <w:rFonts w:ascii="Myriad-Roman" w:eastAsia="Calibri" w:hAnsi="Myriad-Roman" w:cs="Calibri"/>
                <w:sz w:val="18"/>
                <w:szCs w:val="18"/>
                <w:lang w:eastAsia="en-US"/>
                <w:specVanish/>
              </w:rPr>
              <w:t xml:space="preserve"> aplicacional de suporte às diversas áreas e processos?</w:t>
            </w:r>
          </w:p>
        </w:tc>
        <w:tc>
          <w:tcPr>
            <w:tcW w:w="713" w:type="dxa"/>
            <w:vAlign w:val="center"/>
          </w:tcPr>
          <w:p w:rsidR="00603597" w:rsidRPr="00666913" w:rsidRDefault="00603597" w:rsidP="00603597">
            <w:pPr>
              <w:spacing w:before="50" w:after="100"/>
              <w:rPr>
                <w:rFonts w:ascii="Myriad-Roman" w:eastAsia="Calibri" w:hAnsi="Myriad-Roman" w:cs="Calibri"/>
                <w:sz w:val="18"/>
                <w:szCs w:val="18"/>
                <w:lang w:eastAsia="en-US"/>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3A4B31">
              <w:rPr>
                <w:rFonts w:ascii="Myriad-Roman" w:eastAsia="Calibri" w:hAnsi="Myriad-Roman" w:cs="Calibri"/>
                <w:sz w:val="18"/>
                <w:szCs w:val="18"/>
                <w:lang w:eastAsia="en-US"/>
              </w:rPr>
              <w:t>3</w:t>
            </w:r>
            <w:r w:rsidRPr="00666913">
              <w:rPr>
                <w:rFonts w:ascii="Myriad-Roman" w:eastAsia="Calibri" w:hAnsi="Myriad-Roman" w:cs="Calibri"/>
                <w:sz w:val="18"/>
                <w:szCs w:val="18"/>
                <w:lang w:eastAsia="en-US"/>
                <w:specVanish/>
              </w:rPr>
              <w:t>. Existem procedimentos e controlos para garantir a qualidade e a operação de segurança,</w:t>
            </w:r>
          </w:p>
          <w:p w:rsidR="00603597" w:rsidRPr="00666913" w:rsidRDefault="00603597" w:rsidP="00603597">
            <w:pPr>
              <w:spacing w:before="50"/>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manutenção</w:t>
            </w:r>
            <w:proofErr w:type="gramEnd"/>
            <w:r w:rsidRPr="00666913">
              <w:rPr>
                <w:rFonts w:ascii="Myriad-Roman" w:eastAsia="Calibri" w:hAnsi="Myriad-Roman" w:cs="Calibri"/>
                <w:sz w:val="18"/>
                <w:szCs w:val="18"/>
                <w:lang w:eastAsia="en-US"/>
                <w:specVanish/>
              </w:rPr>
              <w:t xml:space="preserve"> e desenvolvimento dos sistemas de Contabilidade e de Gestão?</w:t>
            </w:r>
          </w:p>
        </w:tc>
        <w:tc>
          <w:tcPr>
            <w:tcW w:w="713" w:type="dxa"/>
            <w:vAlign w:val="center"/>
          </w:tcPr>
          <w:p w:rsidR="00603597" w:rsidRPr="00666913" w:rsidRDefault="00603597" w:rsidP="00603597">
            <w:pPr>
              <w:spacing w:before="50" w:after="100"/>
              <w:rPr>
                <w:rFonts w:ascii="Myriad-Roman" w:eastAsia="Calibri" w:hAnsi="Myriad-Roman" w:cs="Calibri"/>
                <w:sz w:val="18"/>
                <w:szCs w:val="18"/>
                <w:lang w:eastAsia="en-US"/>
                <w:specVanish/>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34. Existem dispositivos destinados a garantir a segurança física e lógica dos sistemas e dados de TIC?</w:t>
            </w:r>
          </w:p>
        </w:tc>
        <w:tc>
          <w:tcPr>
            <w:tcW w:w="713" w:type="dxa"/>
            <w:vAlign w:val="center"/>
          </w:tcPr>
          <w:p w:rsidR="00603597" w:rsidRPr="00666913" w:rsidRDefault="00603597" w:rsidP="00603597">
            <w:pPr>
              <w:spacing w:before="50" w:after="100"/>
              <w:rPr>
                <w:rFonts w:ascii="Myriad-Roman" w:eastAsia="Calibri" w:hAnsi="Myriad-Roman" w:cs="Calibri"/>
                <w:sz w:val="18"/>
                <w:szCs w:val="18"/>
                <w:lang w:eastAsia="en-US"/>
                <w:specVanish/>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35. O local que acolhe os sistemas de informação está sujeito a contínua supervisão, controlo e inspeção?</w:t>
            </w:r>
          </w:p>
        </w:tc>
        <w:tc>
          <w:tcPr>
            <w:tcW w:w="713" w:type="dxa"/>
            <w:vAlign w:val="center"/>
          </w:tcPr>
          <w:p w:rsidR="00603597" w:rsidRPr="00666913" w:rsidRDefault="00603597" w:rsidP="00603597">
            <w:pPr>
              <w:spacing w:before="50" w:after="100"/>
              <w:rPr>
                <w:rFonts w:ascii="Myriad-Roman" w:eastAsia="Calibri" w:hAnsi="Myriad-Roman" w:cs="Calibri"/>
                <w:sz w:val="18"/>
                <w:szCs w:val="18"/>
                <w:lang w:eastAsia="en-US"/>
                <w:specVanish/>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tcBorders>
              <w:bottom w:val="nil"/>
            </w:tcBorders>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36. O acesso ao local de alojamento dos sistemas é seguro e está sujeito a revisões periódicas?</w:t>
            </w:r>
          </w:p>
        </w:tc>
        <w:tc>
          <w:tcPr>
            <w:tcW w:w="713" w:type="dxa"/>
            <w:tcBorders>
              <w:bottom w:val="nil"/>
            </w:tcBorders>
            <w:vAlign w:val="center"/>
          </w:tcPr>
          <w:p w:rsidR="00603597" w:rsidRPr="00666913" w:rsidRDefault="00603597" w:rsidP="00603597">
            <w:pPr>
              <w:spacing w:before="50" w:after="100"/>
              <w:rPr>
                <w:rFonts w:ascii="Myriad-Roman" w:eastAsia="Calibri" w:hAnsi="Myriad-Roman" w:cs="Calibri"/>
                <w:sz w:val="18"/>
                <w:szCs w:val="18"/>
                <w:lang w:eastAsia="en-US"/>
                <w:specVanish/>
              </w:rPr>
            </w:pPr>
          </w:p>
        </w:tc>
        <w:tc>
          <w:tcPr>
            <w:tcW w:w="724" w:type="dxa"/>
            <w:tcBorders>
              <w:bottom w:val="nil"/>
            </w:tcBorders>
            <w:vAlign w:val="center"/>
          </w:tcPr>
          <w:p w:rsidR="00603597" w:rsidRPr="00BA3561" w:rsidRDefault="00603597" w:rsidP="00603597">
            <w:pPr>
              <w:spacing w:before="50" w:after="100"/>
              <w:jc w:val="both"/>
              <w:rPr>
                <w:rFonts w:ascii="Verdana" w:hAnsi="Verdana"/>
                <w:sz w:val="18"/>
                <w:szCs w:val="18"/>
              </w:rPr>
            </w:pPr>
          </w:p>
        </w:tc>
        <w:tc>
          <w:tcPr>
            <w:tcW w:w="567" w:type="dxa"/>
            <w:tcBorders>
              <w:bottom w:val="nil"/>
            </w:tcBorders>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tcBorders>
              <w:bottom w:val="nil"/>
            </w:tcBorders>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37. Encontram-se implementados dispositivos de proteção antivírus e contra ataques externos e intrusões?</w:t>
            </w:r>
          </w:p>
        </w:tc>
        <w:tc>
          <w:tcPr>
            <w:tcW w:w="713" w:type="dxa"/>
            <w:tcBorders>
              <w:bottom w:val="nil"/>
            </w:tcBorders>
            <w:vAlign w:val="center"/>
          </w:tcPr>
          <w:p w:rsidR="00603597" w:rsidRPr="00666913" w:rsidRDefault="00603597" w:rsidP="00603597">
            <w:pPr>
              <w:spacing w:before="50" w:after="100"/>
              <w:rPr>
                <w:rFonts w:ascii="Myriad-Roman" w:eastAsia="Calibri" w:hAnsi="Myriad-Roman" w:cs="Calibri"/>
                <w:sz w:val="18"/>
                <w:szCs w:val="18"/>
                <w:lang w:eastAsia="en-US"/>
                <w:specVanish/>
              </w:rPr>
            </w:pPr>
          </w:p>
        </w:tc>
        <w:tc>
          <w:tcPr>
            <w:tcW w:w="724" w:type="dxa"/>
            <w:tcBorders>
              <w:bottom w:val="nil"/>
            </w:tcBorders>
            <w:vAlign w:val="center"/>
          </w:tcPr>
          <w:p w:rsidR="00603597" w:rsidRPr="00BA3561" w:rsidRDefault="00603597" w:rsidP="00603597">
            <w:pPr>
              <w:spacing w:before="50" w:after="100"/>
              <w:jc w:val="both"/>
              <w:rPr>
                <w:rFonts w:ascii="Verdana" w:hAnsi="Verdana"/>
                <w:sz w:val="18"/>
                <w:szCs w:val="18"/>
              </w:rPr>
            </w:pPr>
          </w:p>
        </w:tc>
        <w:tc>
          <w:tcPr>
            <w:tcW w:w="567" w:type="dxa"/>
            <w:tcBorders>
              <w:bottom w:val="nil"/>
            </w:tcBorders>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38. Os procedimentos de </w:t>
            </w:r>
            <w:proofErr w:type="gramStart"/>
            <w:r w:rsidRPr="00603597">
              <w:rPr>
                <w:rFonts w:ascii="Myriad-Roman" w:eastAsia="Calibri" w:hAnsi="Myriad-Roman" w:cs="Calibri"/>
                <w:i/>
                <w:sz w:val="18"/>
                <w:szCs w:val="18"/>
                <w:lang w:eastAsia="en-US"/>
                <w:specVanish/>
              </w:rPr>
              <w:t>backup</w:t>
            </w:r>
            <w:proofErr w:type="gramEnd"/>
            <w:r w:rsidRPr="00666913">
              <w:rPr>
                <w:rFonts w:ascii="Myriad-Roman" w:eastAsia="Calibri" w:hAnsi="Myriad-Roman" w:cs="Calibri"/>
                <w:sz w:val="18"/>
                <w:szCs w:val="18"/>
                <w:lang w:eastAsia="en-US"/>
                <w:specVanish/>
              </w:rPr>
              <w:t xml:space="preserve"> de dados são implementados para assegurar a continuidade das operações?</w:t>
            </w:r>
          </w:p>
        </w:tc>
        <w:tc>
          <w:tcPr>
            <w:tcW w:w="713" w:type="dxa"/>
            <w:vAlign w:val="center"/>
          </w:tcPr>
          <w:p w:rsidR="00603597" w:rsidRPr="00BA3561" w:rsidRDefault="00603597" w:rsidP="00603597">
            <w:pPr>
              <w:spacing w:before="50" w:after="100"/>
              <w:jc w:val="both"/>
              <w:rPr>
                <w:rFonts w:ascii="Verdana" w:hAnsi="Verdana"/>
                <w:sz w:val="18"/>
                <w:szCs w:val="18"/>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39. Os sistemas de </w:t>
            </w:r>
            <w:proofErr w:type="gramStart"/>
            <w:r w:rsidRPr="00603597">
              <w:rPr>
                <w:rFonts w:ascii="Myriad-Roman" w:eastAsia="Calibri" w:hAnsi="Myriad-Roman" w:cs="Calibri"/>
                <w:i/>
                <w:sz w:val="18"/>
                <w:szCs w:val="18"/>
                <w:lang w:eastAsia="en-US"/>
                <w:specVanish/>
              </w:rPr>
              <w:t>backup</w:t>
            </w:r>
            <w:proofErr w:type="gramEnd"/>
            <w:r w:rsidRPr="00666913">
              <w:rPr>
                <w:rFonts w:ascii="Myriad-Roman" w:eastAsia="Calibri" w:hAnsi="Myriad-Roman" w:cs="Calibri"/>
                <w:sz w:val="18"/>
                <w:szCs w:val="18"/>
                <w:lang w:eastAsia="en-US"/>
                <w:specVanish/>
              </w:rPr>
              <w:t xml:space="preserve"> de dados são sujeitos a testes periódicos?</w:t>
            </w:r>
          </w:p>
        </w:tc>
        <w:tc>
          <w:tcPr>
            <w:tcW w:w="713" w:type="dxa"/>
            <w:vAlign w:val="center"/>
          </w:tcPr>
          <w:p w:rsidR="00603597" w:rsidRPr="00BA3561" w:rsidRDefault="00603597" w:rsidP="00603597">
            <w:pPr>
              <w:spacing w:before="50" w:after="100"/>
              <w:jc w:val="both"/>
              <w:rPr>
                <w:rFonts w:ascii="Verdana" w:hAnsi="Verdana"/>
                <w:sz w:val="18"/>
                <w:szCs w:val="18"/>
              </w:rPr>
            </w:pPr>
          </w:p>
        </w:tc>
        <w:tc>
          <w:tcPr>
            <w:tcW w:w="724" w:type="dxa"/>
            <w:vAlign w:val="center"/>
          </w:tcPr>
          <w:p w:rsidR="00603597" w:rsidRPr="00BA3561" w:rsidRDefault="00603597" w:rsidP="00603597">
            <w:pPr>
              <w:spacing w:before="50" w:after="100"/>
              <w:jc w:val="both"/>
              <w:rPr>
                <w:rFonts w:ascii="Verdana" w:hAnsi="Verdana"/>
                <w:sz w:val="18"/>
                <w:szCs w:val="18"/>
              </w:rPr>
            </w:pPr>
          </w:p>
        </w:tc>
        <w:tc>
          <w:tcPr>
            <w:tcW w:w="567" w:type="dxa"/>
            <w:vAlign w:val="center"/>
          </w:tcPr>
          <w:p w:rsidR="00603597" w:rsidRPr="00BA3561" w:rsidRDefault="00603597" w:rsidP="00603597">
            <w:pPr>
              <w:spacing w:before="50" w:after="100"/>
              <w:jc w:val="both"/>
              <w:rPr>
                <w:rFonts w:ascii="Verdana" w:hAnsi="Verdana"/>
                <w:sz w:val="18"/>
                <w:szCs w:val="18"/>
              </w:rPr>
            </w:pPr>
          </w:p>
        </w:tc>
      </w:tr>
      <w:tr w:rsidR="00603597" w:rsidTr="003C61DE">
        <w:tc>
          <w:tcPr>
            <w:tcW w:w="8061" w:type="dxa"/>
            <w:tcBorders>
              <w:bottom w:val="dotted" w:sz="4" w:space="0" w:color="auto"/>
            </w:tcBorders>
            <w:vAlign w:val="center"/>
          </w:tcPr>
          <w:p w:rsidR="00603597" w:rsidRPr="00666913" w:rsidRDefault="00603597" w:rsidP="00603597">
            <w:pPr>
              <w:spacing w:before="5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40. Quaisquer anomalias registadas permitem adotar novos planos de ação?</w:t>
            </w:r>
          </w:p>
        </w:tc>
        <w:tc>
          <w:tcPr>
            <w:tcW w:w="713" w:type="dxa"/>
            <w:tcBorders>
              <w:bottom w:val="dotted" w:sz="4" w:space="0" w:color="auto"/>
            </w:tcBorders>
            <w:vAlign w:val="center"/>
          </w:tcPr>
          <w:p w:rsidR="00603597" w:rsidRPr="00BA3561" w:rsidRDefault="00603597" w:rsidP="00603597">
            <w:pPr>
              <w:spacing w:before="50" w:after="100"/>
              <w:jc w:val="both"/>
              <w:rPr>
                <w:rFonts w:ascii="Verdana" w:hAnsi="Verdana"/>
                <w:sz w:val="18"/>
                <w:szCs w:val="18"/>
              </w:rPr>
            </w:pPr>
          </w:p>
        </w:tc>
        <w:tc>
          <w:tcPr>
            <w:tcW w:w="724" w:type="dxa"/>
            <w:tcBorders>
              <w:bottom w:val="dotted" w:sz="4" w:space="0" w:color="auto"/>
            </w:tcBorders>
            <w:vAlign w:val="center"/>
          </w:tcPr>
          <w:p w:rsidR="00603597" w:rsidRPr="00BA3561" w:rsidRDefault="00603597" w:rsidP="00603597">
            <w:pPr>
              <w:spacing w:before="50" w:after="100"/>
              <w:jc w:val="both"/>
              <w:rPr>
                <w:rFonts w:ascii="Verdana" w:hAnsi="Verdana"/>
                <w:sz w:val="18"/>
                <w:szCs w:val="18"/>
              </w:rPr>
            </w:pPr>
          </w:p>
        </w:tc>
        <w:tc>
          <w:tcPr>
            <w:tcW w:w="567" w:type="dxa"/>
            <w:tcBorders>
              <w:bottom w:val="dotted" w:sz="4" w:space="0" w:color="auto"/>
            </w:tcBorders>
            <w:vAlign w:val="center"/>
          </w:tcPr>
          <w:p w:rsidR="00603597" w:rsidRPr="00BA3561" w:rsidRDefault="00603597" w:rsidP="00603597">
            <w:pPr>
              <w:spacing w:before="50" w:after="100"/>
              <w:jc w:val="both"/>
              <w:rPr>
                <w:rFonts w:ascii="Verdana" w:hAnsi="Verdana"/>
                <w:sz w:val="18"/>
                <w:szCs w:val="18"/>
              </w:rPr>
            </w:pPr>
          </w:p>
        </w:tc>
      </w:tr>
    </w:tbl>
    <w:p w:rsidR="00BE439F" w:rsidRDefault="00BE439F"/>
    <w:p w:rsidR="00BE439F" w:rsidRDefault="00BE439F"/>
    <w:p w:rsidR="00BE439F" w:rsidRDefault="00BE439F"/>
    <w:p w:rsidR="00BE439F" w:rsidRDefault="00BE439F"/>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BE439F" w:rsidRDefault="00BE439F" w:rsidP="00A445D8">
      <w:pPr>
        <w:autoSpaceDE w:val="0"/>
        <w:autoSpaceDN w:val="0"/>
        <w:adjustRightInd w:val="0"/>
        <w:ind w:left="-284" w:right="-359" w:hanging="142"/>
        <w:jc w:val="both"/>
        <w:rPr>
          <w:rFonts w:ascii="Browallia New" w:hAnsi="Browallia New" w:cs="Browallia New"/>
          <w:color w:val="002060"/>
          <w:sz w:val="32"/>
          <w:szCs w:val="32"/>
        </w:rPr>
      </w:pPr>
    </w:p>
    <w:p w:rsidR="00806A31" w:rsidRDefault="00806A31" w:rsidP="00A445D8">
      <w:pPr>
        <w:autoSpaceDE w:val="0"/>
        <w:autoSpaceDN w:val="0"/>
        <w:adjustRightInd w:val="0"/>
        <w:ind w:left="-284" w:right="-359" w:hanging="142"/>
        <w:jc w:val="both"/>
        <w:rPr>
          <w:rFonts w:ascii="Browallia New" w:hAnsi="Browallia New" w:cs="Browallia New"/>
          <w:color w:val="002060"/>
          <w:sz w:val="32"/>
          <w:szCs w:val="32"/>
        </w:rPr>
      </w:pPr>
    </w:p>
    <w:p w:rsidR="00AA0C95" w:rsidRDefault="00AA0C95" w:rsidP="00A445D8">
      <w:pPr>
        <w:autoSpaceDE w:val="0"/>
        <w:autoSpaceDN w:val="0"/>
        <w:adjustRightInd w:val="0"/>
        <w:ind w:left="-284" w:right="-359" w:hanging="142"/>
        <w:jc w:val="both"/>
        <w:rPr>
          <w:rFonts w:ascii="Browallia New" w:hAnsi="Browallia New" w:cs="Browallia New"/>
          <w:color w:val="002060"/>
          <w:sz w:val="32"/>
          <w:szCs w:val="32"/>
        </w:rPr>
      </w:pPr>
    </w:p>
    <w:p w:rsidR="00AA0C95" w:rsidRDefault="00AA0C95" w:rsidP="00A445D8">
      <w:pPr>
        <w:autoSpaceDE w:val="0"/>
        <w:autoSpaceDN w:val="0"/>
        <w:adjustRightInd w:val="0"/>
        <w:ind w:left="-284" w:right="-359" w:hanging="142"/>
        <w:jc w:val="both"/>
        <w:rPr>
          <w:rFonts w:ascii="Browallia New" w:hAnsi="Browallia New" w:cs="Browallia New"/>
          <w:color w:val="002060"/>
          <w:sz w:val="32"/>
          <w:szCs w:val="32"/>
        </w:rPr>
      </w:pPr>
    </w:p>
    <w:p w:rsidR="00AA0C95" w:rsidRDefault="00AA0C95" w:rsidP="00A445D8">
      <w:pPr>
        <w:autoSpaceDE w:val="0"/>
        <w:autoSpaceDN w:val="0"/>
        <w:adjustRightInd w:val="0"/>
        <w:ind w:left="-284" w:right="-359" w:hanging="142"/>
        <w:jc w:val="both"/>
        <w:rPr>
          <w:rFonts w:ascii="Browallia New" w:hAnsi="Browallia New" w:cs="Browallia New"/>
          <w:color w:val="002060"/>
          <w:sz w:val="32"/>
          <w:szCs w:val="32"/>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061"/>
        <w:gridCol w:w="667"/>
        <w:gridCol w:w="667"/>
        <w:gridCol w:w="670"/>
      </w:tblGrid>
      <w:tr w:rsidR="00AA0C95" w:rsidTr="00EA5B02">
        <w:trPr>
          <w:trHeight w:val="1554"/>
        </w:trPr>
        <w:tc>
          <w:tcPr>
            <w:tcW w:w="8061" w:type="dxa"/>
            <w:tcBorders>
              <w:bottom w:val="nil"/>
            </w:tcBorders>
            <w:vAlign w:val="center"/>
          </w:tcPr>
          <w:p w:rsidR="00AA0C95" w:rsidRDefault="00AA0C95" w:rsidP="00D22D3C">
            <w:pPr>
              <w:spacing w:before="8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AA0C95" w:rsidRPr="00805ED1" w:rsidRDefault="00AA0C95" w:rsidP="00D22D3C">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AA0C95" w:rsidRPr="00805ED1" w:rsidRDefault="00AA0C95" w:rsidP="00D22D3C">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AA0C95" w:rsidRPr="00805ED1" w:rsidRDefault="00AA0C95" w:rsidP="00D22D3C">
            <w:pPr>
              <w:spacing w:before="8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color w:val="FFFFFF" w:themeColor="background1"/>
                <w:sz w:val="18"/>
                <w:szCs w:val="18"/>
              </w:rPr>
            </w:pPr>
            <w:r w:rsidRPr="00EA5B02">
              <w:rPr>
                <w:rFonts w:ascii="Arial" w:hAnsi="Arial" w:cs="Arial"/>
                <w:b/>
                <w:caps/>
                <w:color w:val="FFFFFF" w:themeColor="background1"/>
                <w:sz w:val="20"/>
                <w:szCs w:val="20"/>
              </w:rPr>
              <w:t>PATRIMÓNIO</w:t>
            </w:r>
          </w:p>
        </w:tc>
      </w:tr>
      <w:tr w:rsidR="00930D81" w:rsidTr="0018631F">
        <w:tc>
          <w:tcPr>
            <w:tcW w:w="8061" w:type="dxa"/>
            <w:tcBorders>
              <w:top w:val="nil"/>
              <w:bottom w:val="nil"/>
              <w:right w:val="nil"/>
            </w:tcBorders>
            <w:shd w:val="clear" w:color="auto" w:fill="F2F2F2" w:themeFill="background1" w:themeFillShade="F2"/>
            <w:vAlign w:val="center"/>
          </w:tcPr>
          <w:p w:rsidR="00930D81" w:rsidRPr="00BA3561" w:rsidRDefault="00930D81" w:rsidP="00B21EAB">
            <w:pPr>
              <w:spacing w:before="120" w:after="120"/>
              <w:ind w:right="100"/>
              <w:jc w:val="both"/>
              <w:rPr>
                <w:rFonts w:ascii="Arial" w:hAnsi="Arial" w:cs="Arial"/>
                <w:sz w:val="18"/>
                <w:szCs w:val="18"/>
              </w:rPr>
            </w:pPr>
            <w:r>
              <w:rPr>
                <w:rFonts w:ascii="Arial" w:hAnsi="Arial" w:cs="Arial"/>
                <w:sz w:val="18"/>
                <w:szCs w:val="18"/>
              </w:rPr>
              <w:t>GESTÃO</w:t>
            </w:r>
          </w:p>
        </w:tc>
        <w:tc>
          <w:tcPr>
            <w:tcW w:w="667" w:type="dxa"/>
            <w:tcBorders>
              <w:top w:val="nil"/>
              <w:left w:val="nil"/>
              <w:bottom w:val="nil"/>
              <w:right w:val="nil"/>
            </w:tcBorders>
            <w:shd w:val="clear" w:color="auto" w:fill="F2F2F2" w:themeFill="background1" w:themeFillShade="F2"/>
            <w:vAlign w:val="center"/>
          </w:tcPr>
          <w:p w:rsidR="00930D81" w:rsidRPr="00D66546" w:rsidRDefault="00930D81"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930D81" w:rsidRPr="00D66546" w:rsidRDefault="00930D81"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930D81" w:rsidRPr="00D66546" w:rsidRDefault="00930D81" w:rsidP="00B21EAB">
            <w:pPr>
              <w:spacing w:before="120" w:after="120"/>
              <w:jc w:val="both"/>
              <w:rPr>
                <w:rFonts w:ascii="Verdana" w:hAnsi="Verdana"/>
                <w:sz w:val="18"/>
                <w:szCs w:val="18"/>
              </w:rPr>
            </w:pPr>
          </w:p>
        </w:tc>
      </w:tr>
      <w:tr w:rsidR="00930D81" w:rsidTr="00CF508A">
        <w:tc>
          <w:tcPr>
            <w:tcW w:w="8061" w:type="dxa"/>
            <w:tcBorders>
              <w:top w:val="nil"/>
            </w:tcBorders>
            <w:vAlign w:val="center"/>
          </w:tcPr>
          <w:p w:rsidR="00930D81" w:rsidRPr="00666913" w:rsidRDefault="0050593E"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930D81" w:rsidRPr="00666913">
              <w:rPr>
                <w:rFonts w:ascii="Myriad-Roman" w:eastAsia="Calibri" w:hAnsi="Myriad-Roman" w:cs="Calibri"/>
                <w:sz w:val="18"/>
                <w:szCs w:val="18"/>
                <w:lang w:eastAsia="en-US"/>
                <w:specVanish/>
              </w:rPr>
              <w:t xml:space="preserve">Existem regras contabilísticas para os ativos tangíveis e </w:t>
            </w:r>
            <w:r w:rsidR="00AC7CEA">
              <w:rPr>
                <w:rFonts w:ascii="Myriad-Roman" w:eastAsia="Calibri" w:hAnsi="Myriad-Roman" w:cs="Calibri"/>
                <w:sz w:val="18"/>
                <w:szCs w:val="18"/>
                <w:lang w:eastAsia="en-US"/>
              </w:rPr>
              <w:t>in</w:t>
            </w:r>
            <w:r w:rsidR="00930D81" w:rsidRPr="00666913">
              <w:rPr>
                <w:rFonts w:ascii="Myriad-Roman" w:eastAsia="Calibri" w:hAnsi="Myriad-Roman" w:cs="Calibri"/>
                <w:sz w:val="18"/>
                <w:szCs w:val="18"/>
                <w:lang w:eastAsia="en-US"/>
                <w:specVanish/>
              </w:rPr>
              <w:t>tangíveis</w:t>
            </w:r>
            <w:r w:rsidR="00470C1C" w:rsidRPr="00666913">
              <w:rPr>
                <w:rFonts w:ascii="Myriad-Roman" w:eastAsia="Calibri" w:hAnsi="Myriad-Roman" w:cs="Calibri"/>
                <w:sz w:val="18"/>
                <w:szCs w:val="18"/>
                <w:lang w:eastAsia="en-US"/>
                <w:specVanish/>
              </w:rPr>
              <w:t>?</w:t>
            </w:r>
          </w:p>
        </w:tc>
        <w:tc>
          <w:tcPr>
            <w:tcW w:w="667" w:type="dxa"/>
            <w:tcBorders>
              <w:top w:val="nil"/>
            </w:tcBorders>
            <w:vAlign w:val="center"/>
          </w:tcPr>
          <w:p w:rsidR="00930D81" w:rsidRPr="00D66546" w:rsidRDefault="00930D81" w:rsidP="00D22D3C">
            <w:pPr>
              <w:spacing w:before="80" w:after="100"/>
              <w:jc w:val="both"/>
              <w:rPr>
                <w:rFonts w:ascii="Verdana" w:hAnsi="Verdana"/>
                <w:sz w:val="18"/>
                <w:szCs w:val="18"/>
              </w:rPr>
            </w:pPr>
          </w:p>
        </w:tc>
        <w:tc>
          <w:tcPr>
            <w:tcW w:w="667" w:type="dxa"/>
            <w:tcBorders>
              <w:top w:val="nil"/>
            </w:tcBorders>
            <w:vAlign w:val="center"/>
          </w:tcPr>
          <w:p w:rsidR="00930D81" w:rsidRPr="00D66546" w:rsidRDefault="00930D81" w:rsidP="00D22D3C">
            <w:pPr>
              <w:spacing w:before="80" w:after="100"/>
              <w:jc w:val="both"/>
              <w:rPr>
                <w:rFonts w:ascii="Verdana" w:hAnsi="Verdana"/>
                <w:sz w:val="18"/>
                <w:szCs w:val="18"/>
              </w:rPr>
            </w:pPr>
          </w:p>
        </w:tc>
        <w:tc>
          <w:tcPr>
            <w:tcW w:w="670" w:type="dxa"/>
            <w:tcBorders>
              <w:top w:val="nil"/>
            </w:tcBorders>
            <w:vAlign w:val="center"/>
          </w:tcPr>
          <w:p w:rsidR="00930D81" w:rsidRPr="00D66546" w:rsidRDefault="00930D81" w:rsidP="00D22D3C">
            <w:pPr>
              <w:spacing w:before="80" w:after="100"/>
              <w:jc w:val="both"/>
              <w:rPr>
                <w:rFonts w:ascii="Verdana" w:hAnsi="Verdana"/>
                <w:sz w:val="18"/>
                <w:szCs w:val="18"/>
              </w:rPr>
            </w:pPr>
          </w:p>
        </w:tc>
      </w:tr>
      <w:tr w:rsidR="00470C1C" w:rsidTr="00CF508A">
        <w:tc>
          <w:tcPr>
            <w:tcW w:w="8061" w:type="dxa"/>
            <w:tcBorders>
              <w:top w:val="nil"/>
            </w:tcBorders>
            <w:vAlign w:val="center"/>
          </w:tcPr>
          <w:p w:rsidR="00470C1C"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2</w:t>
            </w:r>
            <w:r w:rsidR="0050593E" w:rsidRPr="00666913">
              <w:rPr>
                <w:rFonts w:ascii="Myriad-Roman" w:eastAsia="Calibri" w:hAnsi="Myriad-Roman" w:cs="Calibri"/>
                <w:sz w:val="18"/>
                <w:szCs w:val="18"/>
                <w:lang w:eastAsia="en-US"/>
                <w:specVanish/>
              </w:rPr>
              <w:t>. Foi definido um</w:t>
            </w:r>
            <w:r w:rsidR="00470C1C" w:rsidRPr="00666913">
              <w:rPr>
                <w:rFonts w:ascii="Myriad-Roman" w:eastAsia="Calibri" w:hAnsi="Myriad-Roman" w:cs="Calibri"/>
                <w:sz w:val="18"/>
                <w:szCs w:val="18"/>
                <w:lang w:eastAsia="en-US"/>
                <w:specVanish/>
              </w:rPr>
              <w:t xml:space="preserve"> processo de identificação, contabilização e monitorização de ativos intangíveis?</w:t>
            </w: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70" w:type="dxa"/>
            <w:tcBorders>
              <w:top w:val="nil"/>
            </w:tcBorders>
            <w:vAlign w:val="center"/>
          </w:tcPr>
          <w:p w:rsidR="00470C1C" w:rsidRPr="00D66546" w:rsidRDefault="00470C1C" w:rsidP="00D22D3C">
            <w:pPr>
              <w:spacing w:before="80" w:after="100"/>
              <w:jc w:val="both"/>
              <w:rPr>
                <w:rFonts w:ascii="Verdana" w:hAnsi="Verdana"/>
                <w:sz w:val="18"/>
                <w:szCs w:val="18"/>
              </w:rPr>
            </w:pPr>
          </w:p>
        </w:tc>
      </w:tr>
      <w:tr w:rsidR="00470C1C" w:rsidTr="00CF508A">
        <w:tc>
          <w:tcPr>
            <w:tcW w:w="8061" w:type="dxa"/>
            <w:tcBorders>
              <w:top w:val="nil"/>
            </w:tcBorders>
            <w:vAlign w:val="center"/>
          </w:tcPr>
          <w:p w:rsidR="00470C1C"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3</w:t>
            </w:r>
            <w:r w:rsidR="0050593E" w:rsidRPr="00666913">
              <w:rPr>
                <w:rFonts w:ascii="Myriad-Roman" w:eastAsia="Calibri" w:hAnsi="Myriad-Roman" w:cs="Calibri"/>
                <w:sz w:val="18"/>
                <w:szCs w:val="18"/>
                <w:lang w:eastAsia="en-US"/>
                <w:specVanish/>
              </w:rPr>
              <w:t xml:space="preserve">. </w:t>
            </w:r>
            <w:r w:rsidR="00470C1C" w:rsidRPr="00666913">
              <w:rPr>
                <w:rFonts w:ascii="Myriad-Roman" w:eastAsia="Calibri" w:hAnsi="Myriad-Roman" w:cs="Calibri"/>
                <w:sz w:val="18"/>
                <w:szCs w:val="18"/>
                <w:lang w:eastAsia="en-US"/>
                <w:specVanish/>
              </w:rPr>
              <w:t>Os títulos de propriedade são adequadamente preservados nos termos legais?</w:t>
            </w: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70" w:type="dxa"/>
            <w:tcBorders>
              <w:top w:val="nil"/>
            </w:tcBorders>
            <w:vAlign w:val="center"/>
          </w:tcPr>
          <w:p w:rsidR="00470C1C" w:rsidRPr="00D66546" w:rsidRDefault="00470C1C" w:rsidP="00D22D3C">
            <w:pPr>
              <w:spacing w:before="80" w:after="100"/>
              <w:jc w:val="both"/>
              <w:rPr>
                <w:rFonts w:ascii="Verdana" w:hAnsi="Verdana"/>
                <w:sz w:val="18"/>
                <w:szCs w:val="18"/>
              </w:rPr>
            </w:pPr>
          </w:p>
        </w:tc>
      </w:tr>
      <w:tr w:rsidR="00470C1C" w:rsidTr="00CF508A">
        <w:tc>
          <w:tcPr>
            <w:tcW w:w="8061" w:type="dxa"/>
            <w:tcBorders>
              <w:top w:val="nil"/>
            </w:tcBorders>
            <w:vAlign w:val="center"/>
          </w:tcPr>
          <w:p w:rsidR="00470C1C"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4</w:t>
            </w:r>
            <w:r w:rsidR="0050593E" w:rsidRPr="00666913">
              <w:rPr>
                <w:rFonts w:ascii="Myriad-Roman" w:eastAsia="Calibri" w:hAnsi="Myriad-Roman" w:cs="Calibri"/>
                <w:sz w:val="18"/>
                <w:szCs w:val="18"/>
                <w:lang w:eastAsia="en-US"/>
                <w:specVanish/>
              </w:rPr>
              <w:t xml:space="preserve">. </w:t>
            </w:r>
            <w:r w:rsidR="00470C1C" w:rsidRPr="00666913">
              <w:rPr>
                <w:rFonts w:ascii="Myriad-Roman" w:eastAsia="Calibri" w:hAnsi="Myriad-Roman" w:cs="Calibri"/>
                <w:sz w:val="18"/>
                <w:szCs w:val="18"/>
                <w:lang w:eastAsia="en-US"/>
                <w:specVanish/>
              </w:rPr>
              <w:t xml:space="preserve">A proteção jurídica de ativos intangíveis é objeto de acompanhamento regular e de medidas para garantir os recursos que a </w:t>
            </w:r>
            <w:r w:rsidR="000E3CBA" w:rsidRPr="00666913">
              <w:rPr>
                <w:rFonts w:ascii="Myriad-Roman" w:eastAsia="Calibri" w:hAnsi="Myriad-Roman" w:cs="Calibri"/>
                <w:sz w:val="18"/>
                <w:szCs w:val="18"/>
                <w:lang w:eastAsia="en-US"/>
                <w:specVanish/>
              </w:rPr>
              <w:t>SGPR</w:t>
            </w:r>
            <w:r w:rsidR="00470C1C" w:rsidRPr="00666913">
              <w:rPr>
                <w:rFonts w:ascii="Myriad-Roman" w:eastAsia="Calibri" w:hAnsi="Myriad-Roman" w:cs="Calibri"/>
                <w:sz w:val="18"/>
                <w:szCs w:val="18"/>
                <w:lang w:eastAsia="en-US"/>
                <w:specVanish/>
              </w:rPr>
              <w:t xml:space="preserve"> pode obter com esses ativos (patentes, marcas, nomes de domínio</w:t>
            </w:r>
            <w:r w:rsidR="00506D66" w:rsidRPr="00666913">
              <w:rPr>
                <w:rFonts w:ascii="Myriad-Roman" w:eastAsia="Calibri" w:hAnsi="Myriad-Roman" w:cs="Calibri"/>
                <w:sz w:val="18"/>
                <w:szCs w:val="18"/>
                <w:lang w:eastAsia="en-US"/>
                <w:specVanish/>
              </w:rPr>
              <w:t>, etc.</w:t>
            </w:r>
            <w:r w:rsidR="00470C1C" w:rsidRPr="00666913">
              <w:rPr>
                <w:rFonts w:ascii="Myriad-Roman" w:eastAsia="Calibri" w:hAnsi="Myriad-Roman" w:cs="Calibri"/>
                <w:sz w:val="18"/>
                <w:szCs w:val="18"/>
                <w:lang w:eastAsia="en-US"/>
                <w:specVanish/>
              </w:rPr>
              <w:t>)?</w:t>
            </w: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67" w:type="dxa"/>
            <w:tcBorders>
              <w:top w:val="nil"/>
            </w:tcBorders>
            <w:vAlign w:val="center"/>
          </w:tcPr>
          <w:p w:rsidR="00470C1C" w:rsidRPr="00D66546" w:rsidRDefault="00470C1C" w:rsidP="00D22D3C">
            <w:pPr>
              <w:spacing w:before="80" w:after="100"/>
              <w:jc w:val="both"/>
              <w:rPr>
                <w:rFonts w:ascii="Verdana" w:hAnsi="Verdana"/>
                <w:sz w:val="18"/>
                <w:szCs w:val="18"/>
              </w:rPr>
            </w:pPr>
          </w:p>
        </w:tc>
        <w:tc>
          <w:tcPr>
            <w:tcW w:w="670" w:type="dxa"/>
            <w:tcBorders>
              <w:top w:val="nil"/>
            </w:tcBorders>
            <w:vAlign w:val="center"/>
          </w:tcPr>
          <w:p w:rsidR="00470C1C" w:rsidRPr="00D66546" w:rsidRDefault="00470C1C" w:rsidP="00D22D3C">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E319B5">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5</w:t>
            </w:r>
            <w:r w:rsidRPr="00666913">
              <w:rPr>
                <w:rFonts w:ascii="Myriad-Roman" w:eastAsia="Calibri" w:hAnsi="Myriad-Roman" w:cs="Calibri"/>
                <w:sz w:val="18"/>
                <w:szCs w:val="18"/>
                <w:lang w:eastAsia="en-US"/>
                <w:specVanish/>
              </w:rPr>
              <w:t xml:space="preserve">. É efetuado com regularidade (pelo menos uma vez </w:t>
            </w:r>
            <w:r w:rsidR="00E319B5">
              <w:rPr>
                <w:rFonts w:ascii="Myriad-Roman" w:eastAsia="Calibri" w:hAnsi="Myriad-Roman" w:cs="Calibri"/>
                <w:sz w:val="18"/>
                <w:szCs w:val="18"/>
                <w:lang w:eastAsia="en-US"/>
              </w:rPr>
              <w:t>por</w:t>
            </w:r>
            <w:r w:rsidRPr="00666913">
              <w:rPr>
                <w:rFonts w:ascii="Myriad-Roman" w:eastAsia="Calibri" w:hAnsi="Myriad-Roman" w:cs="Calibri"/>
                <w:sz w:val="18"/>
                <w:szCs w:val="18"/>
                <w:lang w:eastAsia="en-US"/>
                <w:specVanish/>
              </w:rPr>
              <w:t xml:space="preserve"> ano) o procedimento para identificar o valor dos ativos intangíveis não sujeitos a amortização?</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A classificação dos contratos de arrendamento ou aluguer está claramente estabelecida para o seu tratamento contabilístico?</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7</w:t>
            </w:r>
            <w:r w:rsidRPr="00666913">
              <w:rPr>
                <w:rFonts w:ascii="Myriad-Roman" w:eastAsia="Calibri" w:hAnsi="Myriad-Roman" w:cs="Calibri"/>
                <w:sz w:val="18"/>
                <w:szCs w:val="18"/>
                <w:lang w:eastAsia="en-US"/>
                <w:specVanish/>
              </w:rPr>
              <w:t>. Os bens de domínio público estão identificados, valorizados e contabilizados?</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Pr>
                <w:rFonts w:ascii="Myriad-Roman" w:eastAsia="Calibri" w:hAnsi="Myriad-Roman" w:cs="Calibri"/>
                <w:sz w:val="18"/>
                <w:szCs w:val="18"/>
                <w:lang w:eastAsia="en-US"/>
              </w:rPr>
              <w:t>8</w:t>
            </w:r>
            <w:r w:rsidRPr="00666913">
              <w:rPr>
                <w:rFonts w:ascii="Myriad-Roman" w:eastAsia="Calibri" w:hAnsi="Myriad-Roman" w:cs="Calibri"/>
                <w:sz w:val="18"/>
                <w:szCs w:val="18"/>
                <w:lang w:eastAsia="en-US"/>
                <w:specVanish/>
              </w:rPr>
              <w:t xml:space="preserve">. As </w:t>
            </w:r>
            <w:r w:rsidR="00E319B5">
              <w:rPr>
                <w:rFonts w:ascii="Myriad-Roman" w:eastAsia="Calibri" w:hAnsi="Myriad-Roman" w:cs="Calibri"/>
                <w:sz w:val="18"/>
                <w:szCs w:val="18"/>
                <w:lang w:eastAsia="en-US"/>
              </w:rPr>
              <w:t>(</w:t>
            </w:r>
            <w:proofErr w:type="spellStart"/>
            <w:proofErr w:type="gramStart"/>
            <w:r w:rsidR="00E319B5">
              <w:rPr>
                <w:rFonts w:ascii="Myriad-Roman" w:eastAsia="Calibri" w:hAnsi="Myriad-Roman" w:cs="Calibri"/>
                <w:sz w:val="18"/>
                <w:szCs w:val="18"/>
                <w:lang w:eastAsia="en-US"/>
              </w:rPr>
              <w:t>re</w:t>
            </w:r>
            <w:proofErr w:type="spellEnd"/>
            <w:r w:rsidR="00E319B5">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avaliações</w:t>
            </w:r>
            <w:proofErr w:type="gramEnd"/>
            <w:r w:rsidRPr="00666913">
              <w:rPr>
                <w:rFonts w:ascii="Myriad-Roman" w:eastAsia="Calibri" w:hAnsi="Myriad-Roman" w:cs="Calibri"/>
                <w:sz w:val="18"/>
                <w:szCs w:val="18"/>
                <w:lang w:eastAsia="en-US"/>
                <w:specVanish/>
              </w:rPr>
              <w:t xml:space="preserve"> são realizadas e revistas periodicamente por especialistas ou a partir de dados de mercado?</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9. A alienação de ativos está sujeita a um processo de autorização prévia na SGPR?</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10. São aplicados critérios para valoração e classificação de bens de capital destinados a venda?</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11. Existem métodos para determinação das depreciações e dos valores residuais?</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bottom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12. Definem-se critérios para determinar as perdas por imparidade?</w:t>
            </w:r>
          </w:p>
        </w:tc>
        <w:tc>
          <w:tcPr>
            <w:tcW w:w="667" w:type="dxa"/>
            <w:tcBorders>
              <w:bottom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bottom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bottom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13. São identificados os ativos a serem reavaliados? </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14. É definido o método de reavaliação a adotar?</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15. Em caso afirmativo essas regras são revistas ​​regularmente?</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16. São verificadas e registadas todas as movimentações de bens de capital?</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17. É efetuada a análise de novos pedidos de investimentos?</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18. São </w:t>
            </w:r>
            <w:r>
              <w:rPr>
                <w:rFonts w:ascii="Myriad-Roman" w:eastAsia="Calibri" w:hAnsi="Myriad-Roman" w:cs="Calibri"/>
                <w:sz w:val="18"/>
                <w:szCs w:val="18"/>
                <w:lang w:eastAsia="en-US"/>
              </w:rPr>
              <w:t>aplicadas</w:t>
            </w:r>
            <w:r w:rsidRPr="00666913">
              <w:rPr>
                <w:rFonts w:ascii="Myriad-Roman" w:eastAsia="Calibri" w:hAnsi="Myriad-Roman" w:cs="Calibri"/>
                <w:sz w:val="18"/>
                <w:szCs w:val="18"/>
                <w:lang w:eastAsia="en-US"/>
                <w:specVanish/>
              </w:rPr>
              <w:t xml:space="preserve"> as </w:t>
            </w:r>
            <w:r>
              <w:rPr>
                <w:rFonts w:ascii="Myriad-Roman" w:eastAsia="Calibri" w:hAnsi="Myriad-Roman" w:cs="Calibri"/>
                <w:sz w:val="18"/>
                <w:szCs w:val="18"/>
                <w:lang w:eastAsia="en-US"/>
              </w:rPr>
              <w:t>normas</w:t>
            </w:r>
            <w:r w:rsidRPr="00666913">
              <w:rPr>
                <w:rFonts w:ascii="Myriad-Roman" w:eastAsia="Calibri" w:hAnsi="Myriad-Roman" w:cs="Calibri"/>
                <w:sz w:val="18"/>
                <w:szCs w:val="18"/>
                <w:lang w:eastAsia="en-US"/>
                <w:specVanish/>
              </w:rPr>
              <w:t xml:space="preserve"> de segurança, higiene e saúde no trabalho?</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18631F">
        <w:tc>
          <w:tcPr>
            <w:tcW w:w="8061" w:type="dxa"/>
            <w:tcBorders>
              <w:bottom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19. Em caso afirmativo é monitorizado o processo e implementadas novas soluções de melhoria?</w:t>
            </w:r>
          </w:p>
        </w:tc>
        <w:tc>
          <w:tcPr>
            <w:tcW w:w="667" w:type="dxa"/>
            <w:tcBorders>
              <w:bottom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bottom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bottom w:val="nil"/>
            </w:tcBorders>
            <w:vAlign w:val="center"/>
          </w:tcPr>
          <w:p w:rsidR="00AC7CEA" w:rsidRPr="00D66546" w:rsidRDefault="00AC7CEA" w:rsidP="00AC7CEA">
            <w:pPr>
              <w:spacing w:before="80" w:after="100"/>
              <w:jc w:val="both"/>
              <w:rPr>
                <w:rFonts w:ascii="Verdana" w:hAnsi="Verdana"/>
                <w:sz w:val="18"/>
                <w:szCs w:val="18"/>
              </w:rPr>
            </w:pPr>
          </w:p>
        </w:tc>
      </w:tr>
      <w:tr w:rsidR="00AC7CEA" w:rsidTr="0018631F">
        <w:tc>
          <w:tcPr>
            <w:tcW w:w="8061" w:type="dxa"/>
            <w:tcBorders>
              <w:top w:val="nil"/>
              <w:bottom w:val="nil"/>
              <w:right w:val="nil"/>
            </w:tcBorders>
            <w:shd w:val="clear" w:color="auto" w:fill="F2F2F2" w:themeFill="background1" w:themeFillShade="F2"/>
            <w:vAlign w:val="center"/>
          </w:tcPr>
          <w:p w:rsidR="00AC7CEA" w:rsidRPr="00666913" w:rsidRDefault="00AC7CEA"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MANUTENÇÃO</w:t>
            </w:r>
          </w:p>
        </w:tc>
        <w:tc>
          <w:tcPr>
            <w:tcW w:w="667" w:type="dxa"/>
            <w:tcBorders>
              <w:top w:val="nil"/>
              <w:left w:val="nil"/>
              <w:bottom w:val="nil"/>
              <w:right w:val="nil"/>
            </w:tcBorders>
            <w:shd w:val="clear" w:color="auto" w:fill="F2F2F2" w:themeFill="background1" w:themeFillShade="F2"/>
            <w:vAlign w:val="center"/>
          </w:tcPr>
          <w:p w:rsidR="00AC7CEA" w:rsidRPr="00D66546" w:rsidRDefault="00AC7CEA"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AC7CEA" w:rsidRPr="00D66546" w:rsidRDefault="00AC7CEA"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AC7CEA" w:rsidRPr="00D66546" w:rsidRDefault="00AC7CEA" w:rsidP="00B21EAB">
            <w:pPr>
              <w:spacing w:before="120" w:after="120"/>
              <w:jc w:val="both"/>
              <w:rPr>
                <w:rFonts w:ascii="Verdana" w:hAnsi="Verdana"/>
                <w:sz w:val="18"/>
                <w:szCs w:val="18"/>
              </w:rPr>
            </w:pPr>
          </w:p>
        </w:tc>
      </w:tr>
      <w:tr w:rsidR="00AC7CEA" w:rsidTr="00CF508A">
        <w:tc>
          <w:tcPr>
            <w:tcW w:w="8061" w:type="dxa"/>
            <w:tcBorders>
              <w:top w:val="nil"/>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20. Verifica-se periodicamente se as instalações se encontram em bom estado de conservação ou se necessitam de intervenção?</w:t>
            </w: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top w:val="nil"/>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top w:val="nil"/>
            </w:tcBorders>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21. Efetua-se controlo sobre se os bens continuam adstritos à unidade orgânica referenciada e em bom estado de conservação, se existem bens que careçam de substituição, se existem bens que mudaram de local, ou cuja localização não é identificada?</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22. Procede-se à análise e processamento de pedidos de reparação de equipamentos? </w:t>
            </w: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67" w:type="dxa"/>
            <w:vAlign w:val="center"/>
          </w:tcPr>
          <w:p w:rsidR="00AC7CEA" w:rsidRPr="00D66546" w:rsidRDefault="00AC7CEA" w:rsidP="00AC7CEA">
            <w:pPr>
              <w:spacing w:before="80" w:after="100"/>
              <w:jc w:val="both"/>
              <w:rPr>
                <w:rFonts w:ascii="Verdana" w:hAnsi="Verdana"/>
                <w:sz w:val="18"/>
                <w:szCs w:val="18"/>
              </w:rPr>
            </w:pPr>
          </w:p>
        </w:tc>
        <w:tc>
          <w:tcPr>
            <w:tcW w:w="670" w:type="dxa"/>
            <w:vAlign w:val="center"/>
          </w:tcPr>
          <w:p w:rsidR="00AC7CEA" w:rsidRPr="00D66546" w:rsidRDefault="00AC7CEA" w:rsidP="00AC7CEA">
            <w:pPr>
              <w:spacing w:before="80" w:after="100"/>
              <w:jc w:val="both"/>
              <w:rPr>
                <w:rFonts w:ascii="Verdana" w:hAnsi="Verdana"/>
                <w:sz w:val="18"/>
                <w:szCs w:val="18"/>
              </w:rPr>
            </w:pPr>
          </w:p>
        </w:tc>
      </w:tr>
      <w:tr w:rsidR="00AC7CEA" w:rsidTr="00CF508A">
        <w:tc>
          <w:tcPr>
            <w:tcW w:w="8061" w:type="dxa"/>
            <w:tcBorders>
              <w:bottom w:val="dotted" w:sz="4" w:space="0" w:color="auto"/>
            </w:tcBorders>
            <w:vAlign w:val="center"/>
          </w:tcPr>
          <w:p w:rsidR="00AC7CEA" w:rsidRPr="00666913" w:rsidRDefault="00AC7CEA" w:rsidP="00AC7CEA">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23. São aplicados critérios que distingam encargos de manutenção ou reparação</w:t>
            </w:r>
            <w:r w:rsidR="00E319B5">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de bens de capital?</w:t>
            </w:r>
          </w:p>
        </w:tc>
        <w:tc>
          <w:tcPr>
            <w:tcW w:w="667" w:type="dxa"/>
            <w:tcBorders>
              <w:bottom w:val="dotted" w:sz="4" w:space="0" w:color="auto"/>
            </w:tcBorders>
            <w:vAlign w:val="center"/>
          </w:tcPr>
          <w:p w:rsidR="00AC7CEA" w:rsidRPr="00D66546" w:rsidRDefault="00AC7CEA" w:rsidP="00AC7CEA">
            <w:pPr>
              <w:spacing w:before="80" w:after="100"/>
              <w:jc w:val="both"/>
              <w:rPr>
                <w:rFonts w:ascii="Verdana" w:hAnsi="Verdana"/>
                <w:sz w:val="18"/>
                <w:szCs w:val="18"/>
              </w:rPr>
            </w:pPr>
          </w:p>
        </w:tc>
        <w:tc>
          <w:tcPr>
            <w:tcW w:w="667" w:type="dxa"/>
            <w:tcBorders>
              <w:bottom w:val="dotted" w:sz="4" w:space="0" w:color="auto"/>
            </w:tcBorders>
            <w:vAlign w:val="center"/>
          </w:tcPr>
          <w:p w:rsidR="00AC7CEA" w:rsidRPr="00D66546" w:rsidRDefault="00AC7CEA" w:rsidP="00AC7CEA">
            <w:pPr>
              <w:spacing w:before="80" w:after="100"/>
              <w:jc w:val="both"/>
              <w:rPr>
                <w:rFonts w:ascii="Verdana" w:hAnsi="Verdana"/>
                <w:sz w:val="18"/>
                <w:szCs w:val="18"/>
              </w:rPr>
            </w:pPr>
          </w:p>
        </w:tc>
        <w:tc>
          <w:tcPr>
            <w:tcW w:w="670" w:type="dxa"/>
            <w:tcBorders>
              <w:bottom w:val="dotted" w:sz="4" w:space="0" w:color="auto"/>
            </w:tcBorders>
            <w:vAlign w:val="center"/>
          </w:tcPr>
          <w:p w:rsidR="00AC7CEA" w:rsidRPr="00D66546" w:rsidRDefault="00AC7CEA" w:rsidP="00AC7CEA">
            <w:pPr>
              <w:spacing w:before="80" w:after="100"/>
              <w:jc w:val="both"/>
              <w:rPr>
                <w:rFonts w:ascii="Verdana" w:hAnsi="Verdana"/>
                <w:sz w:val="18"/>
                <w:szCs w:val="18"/>
              </w:rPr>
            </w:pPr>
          </w:p>
        </w:tc>
      </w:tr>
      <w:tr w:rsidR="0050593E" w:rsidTr="00EA5B02">
        <w:trPr>
          <w:trHeight w:val="1554"/>
        </w:trPr>
        <w:tc>
          <w:tcPr>
            <w:tcW w:w="8061" w:type="dxa"/>
            <w:tcBorders>
              <w:bottom w:val="nil"/>
            </w:tcBorders>
            <w:vAlign w:val="center"/>
          </w:tcPr>
          <w:p w:rsidR="0050593E" w:rsidRDefault="0050593E" w:rsidP="002E667A">
            <w:pPr>
              <w:spacing w:before="8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50593E" w:rsidRPr="00805ED1" w:rsidRDefault="0050593E" w:rsidP="002E667A">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50593E" w:rsidRPr="00805ED1" w:rsidRDefault="0050593E" w:rsidP="002E667A">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50593E" w:rsidRPr="00805ED1" w:rsidRDefault="0050593E" w:rsidP="002E667A">
            <w:pPr>
              <w:spacing w:before="8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color w:val="FFFFFF" w:themeColor="background1"/>
                <w:sz w:val="18"/>
                <w:szCs w:val="18"/>
              </w:rPr>
            </w:pPr>
            <w:r w:rsidRPr="00EA5B02">
              <w:rPr>
                <w:rFonts w:ascii="Arial" w:hAnsi="Arial" w:cs="Arial"/>
                <w:b/>
                <w:caps/>
                <w:color w:val="FFFFFF" w:themeColor="background1"/>
                <w:sz w:val="20"/>
                <w:szCs w:val="20"/>
              </w:rPr>
              <w:t xml:space="preserve">PATRIMÓNIO </w:t>
            </w:r>
            <w:r w:rsidRPr="00EA5B02">
              <w:rPr>
                <w:rFonts w:ascii="Arial" w:hAnsi="Arial" w:cs="Arial"/>
                <w:b/>
                <w:color w:val="FFFFFF" w:themeColor="background1"/>
                <w:sz w:val="20"/>
                <w:szCs w:val="20"/>
              </w:rPr>
              <w:t>(</w:t>
            </w:r>
            <w:proofErr w:type="spellStart"/>
            <w:r w:rsidRPr="00EA5B02">
              <w:rPr>
                <w:rFonts w:ascii="Arial" w:hAnsi="Arial" w:cs="Arial"/>
                <w:b/>
                <w:color w:val="FFFFFF" w:themeColor="background1"/>
                <w:sz w:val="20"/>
                <w:szCs w:val="20"/>
              </w:rPr>
              <w:t>cont</w:t>
            </w:r>
            <w:proofErr w:type="spellEnd"/>
            <w:r w:rsidRPr="00EA5B02">
              <w:rPr>
                <w:rFonts w:ascii="Arial" w:hAnsi="Arial" w:cs="Arial"/>
                <w:b/>
                <w:color w:val="FFFFFF" w:themeColor="background1"/>
                <w:sz w:val="20"/>
                <w:szCs w:val="20"/>
              </w:rPr>
              <w:t>.)</w:t>
            </w:r>
          </w:p>
        </w:tc>
      </w:tr>
      <w:tr w:rsidR="00470C1C" w:rsidTr="0018631F">
        <w:tc>
          <w:tcPr>
            <w:tcW w:w="8061" w:type="dxa"/>
            <w:tcBorders>
              <w:top w:val="nil"/>
              <w:bottom w:val="nil"/>
              <w:right w:val="nil"/>
            </w:tcBorders>
            <w:shd w:val="clear" w:color="auto" w:fill="F2F2F2" w:themeFill="background1" w:themeFillShade="F2"/>
            <w:vAlign w:val="center"/>
          </w:tcPr>
          <w:p w:rsidR="00470C1C" w:rsidRPr="00666913" w:rsidRDefault="00470C1C"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INVENTÁRIO</w:t>
            </w:r>
          </w:p>
        </w:tc>
        <w:tc>
          <w:tcPr>
            <w:tcW w:w="667" w:type="dxa"/>
            <w:tcBorders>
              <w:top w:val="nil"/>
              <w:left w:val="nil"/>
              <w:bottom w:val="nil"/>
              <w:right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r>
      <w:tr w:rsidR="00470C1C" w:rsidTr="008A3E0E">
        <w:tc>
          <w:tcPr>
            <w:tcW w:w="8061" w:type="dxa"/>
            <w:tcBorders>
              <w:top w:val="nil"/>
            </w:tcBorders>
            <w:vAlign w:val="center"/>
          </w:tcPr>
          <w:p w:rsidR="00470C1C" w:rsidRPr="00666913" w:rsidRDefault="00CF508A"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24. </w:t>
            </w:r>
            <w:r w:rsidR="0050593E" w:rsidRPr="00666913">
              <w:rPr>
                <w:rFonts w:ascii="Myriad-Roman" w:eastAsia="Calibri" w:hAnsi="Myriad-Roman" w:cs="Calibri"/>
                <w:sz w:val="18"/>
                <w:szCs w:val="18"/>
                <w:lang w:eastAsia="en-US"/>
                <w:specVanish/>
              </w:rPr>
              <w:t>É</w:t>
            </w:r>
            <w:r w:rsidR="00470C1C" w:rsidRPr="00666913">
              <w:rPr>
                <w:rFonts w:ascii="Myriad-Roman" w:eastAsia="Calibri" w:hAnsi="Myriad-Roman" w:cs="Calibri"/>
                <w:sz w:val="18"/>
                <w:szCs w:val="18"/>
                <w:lang w:eastAsia="en-US"/>
                <w:specVanish/>
              </w:rPr>
              <w:t xml:space="preserve"> elaborado e mantido atualizado o cadastro das instalações, </w:t>
            </w:r>
            <w:r w:rsidR="006B2869" w:rsidRPr="00666913">
              <w:rPr>
                <w:rFonts w:ascii="Myriad-Roman" w:eastAsia="Calibri" w:hAnsi="Myriad-Roman" w:cs="Calibri"/>
                <w:sz w:val="18"/>
                <w:szCs w:val="18"/>
                <w:lang w:eastAsia="en-US"/>
                <w:specVanish/>
              </w:rPr>
              <w:t xml:space="preserve">equipamentos e outros bens, </w:t>
            </w:r>
            <w:r w:rsidR="00470C1C" w:rsidRPr="00666913">
              <w:rPr>
                <w:rFonts w:ascii="Myriad-Roman" w:eastAsia="Calibri" w:hAnsi="Myriad-Roman" w:cs="Calibri"/>
                <w:sz w:val="18"/>
                <w:szCs w:val="18"/>
                <w:lang w:eastAsia="en-US"/>
                <w:specVanish/>
              </w:rPr>
              <w:t xml:space="preserve">incluindo </w:t>
            </w:r>
            <w:r w:rsidR="006B2869" w:rsidRPr="00666913">
              <w:rPr>
                <w:rFonts w:ascii="Myriad-Roman" w:eastAsia="Calibri" w:hAnsi="Myriad-Roman" w:cs="Calibri"/>
                <w:sz w:val="18"/>
                <w:szCs w:val="18"/>
                <w:lang w:eastAsia="en-US"/>
                <w:specVanish/>
              </w:rPr>
              <w:t xml:space="preserve">os </w:t>
            </w:r>
            <w:r w:rsidR="00470C1C" w:rsidRPr="00666913">
              <w:rPr>
                <w:rFonts w:ascii="Myriad-Roman" w:eastAsia="Calibri" w:hAnsi="Myriad-Roman" w:cs="Calibri"/>
                <w:sz w:val="18"/>
                <w:szCs w:val="18"/>
                <w:lang w:eastAsia="en-US"/>
                <w:specVanish/>
              </w:rPr>
              <w:t>custos associados?</w:t>
            </w:r>
          </w:p>
        </w:tc>
        <w:tc>
          <w:tcPr>
            <w:tcW w:w="667" w:type="dxa"/>
            <w:tcBorders>
              <w:top w:val="nil"/>
            </w:tcBorders>
            <w:vAlign w:val="center"/>
          </w:tcPr>
          <w:p w:rsidR="00470C1C" w:rsidRPr="00D66546" w:rsidRDefault="00470C1C" w:rsidP="00470C1C">
            <w:pPr>
              <w:spacing w:before="80" w:after="100"/>
              <w:jc w:val="both"/>
              <w:rPr>
                <w:rFonts w:ascii="Verdana" w:hAnsi="Verdana"/>
                <w:sz w:val="18"/>
                <w:szCs w:val="18"/>
              </w:rPr>
            </w:pPr>
          </w:p>
        </w:tc>
        <w:tc>
          <w:tcPr>
            <w:tcW w:w="667" w:type="dxa"/>
            <w:tcBorders>
              <w:top w:val="nil"/>
            </w:tcBorders>
            <w:vAlign w:val="center"/>
          </w:tcPr>
          <w:p w:rsidR="00470C1C" w:rsidRPr="00D66546" w:rsidRDefault="00470C1C" w:rsidP="00470C1C">
            <w:pPr>
              <w:spacing w:before="80" w:after="100"/>
              <w:jc w:val="both"/>
              <w:rPr>
                <w:rFonts w:ascii="Verdana" w:hAnsi="Verdana"/>
                <w:sz w:val="18"/>
                <w:szCs w:val="18"/>
              </w:rPr>
            </w:pPr>
          </w:p>
        </w:tc>
        <w:tc>
          <w:tcPr>
            <w:tcW w:w="670" w:type="dxa"/>
            <w:tcBorders>
              <w:top w:val="nil"/>
            </w:tcBorders>
            <w:vAlign w:val="center"/>
          </w:tcPr>
          <w:p w:rsidR="00470C1C" w:rsidRPr="00D66546" w:rsidRDefault="00470C1C" w:rsidP="00470C1C">
            <w:pPr>
              <w:spacing w:before="80" w:after="100"/>
              <w:jc w:val="both"/>
              <w:rPr>
                <w:rFonts w:ascii="Verdana" w:hAnsi="Verdana"/>
                <w:sz w:val="18"/>
                <w:szCs w:val="18"/>
              </w:rPr>
            </w:pPr>
          </w:p>
        </w:tc>
      </w:tr>
      <w:tr w:rsidR="00470C1C" w:rsidTr="008A3E0E">
        <w:tc>
          <w:tcPr>
            <w:tcW w:w="8061" w:type="dxa"/>
            <w:vAlign w:val="center"/>
          </w:tcPr>
          <w:p w:rsidR="00470C1C" w:rsidRPr="00666913" w:rsidRDefault="00CF508A"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25. </w:t>
            </w:r>
            <w:r w:rsidR="0050593E" w:rsidRPr="00666913">
              <w:rPr>
                <w:rFonts w:ascii="Myriad-Roman" w:eastAsia="Calibri" w:hAnsi="Myriad-Roman" w:cs="Calibri"/>
                <w:sz w:val="18"/>
                <w:szCs w:val="18"/>
                <w:lang w:eastAsia="en-US"/>
                <w:specVanish/>
              </w:rPr>
              <w:t>Utiliza-se</w:t>
            </w:r>
            <w:r w:rsidR="00470C1C" w:rsidRPr="00666913">
              <w:rPr>
                <w:rFonts w:ascii="Myriad-Roman" w:eastAsia="Calibri" w:hAnsi="Myriad-Roman" w:cs="Calibri"/>
                <w:sz w:val="18"/>
                <w:szCs w:val="18"/>
                <w:lang w:eastAsia="en-US"/>
                <w:specVanish/>
              </w:rPr>
              <w:t xml:space="preserve"> sistema informático para registo de todos os bens com indicação da respetiva localização?</w:t>
            </w: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70" w:type="dxa"/>
            <w:vAlign w:val="center"/>
          </w:tcPr>
          <w:p w:rsidR="00470C1C" w:rsidRPr="00D66546" w:rsidRDefault="00470C1C" w:rsidP="00470C1C">
            <w:pPr>
              <w:spacing w:before="80" w:after="100"/>
              <w:jc w:val="both"/>
              <w:rPr>
                <w:rFonts w:ascii="Verdana" w:hAnsi="Verdana"/>
                <w:sz w:val="18"/>
                <w:szCs w:val="18"/>
              </w:rPr>
            </w:pPr>
          </w:p>
        </w:tc>
      </w:tr>
      <w:tr w:rsidR="00470C1C" w:rsidTr="008A3E0E">
        <w:tc>
          <w:tcPr>
            <w:tcW w:w="8061" w:type="dxa"/>
            <w:vAlign w:val="center"/>
          </w:tcPr>
          <w:p w:rsidR="00470C1C" w:rsidRPr="00666913" w:rsidRDefault="00CF508A"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26. </w:t>
            </w:r>
            <w:r w:rsidR="00470C1C" w:rsidRPr="00666913">
              <w:rPr>
                <w:rFonts w:ascii="Myriad-Roman" w:eastAsia="Calibri" w:hAnsi="Myriad-Roman" w:cs="Calibri"/>
                <w:sz w:val="18"/>
                <w:szCs w:val="18"/>
                <w:lang w:eastAsia="en-US"/>
                <w:specVanish/>
              </w:rPr>
              <w:t>A existência de ativos tangíveis é verificada regularmente pelo inventário?</w:t>
            </w: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70" w:type="dxa"/>
            <w:vAlign w:val="center"/>
          </w:tcPr>
          <w:p w:rsidR="00470C1C" w:rsidRPr="00D66546" w:rsidRDefault="00470C1C" w:rsidP="00470C1C">
            <w:pPr>
              <w:spacing w:before="80" w:after="100"/>
              <w:jc w:val="both"/>
              <w:rPr>
                <w:rFonts w:ascii="Verdana" w:hAnsi="Verdana"/>
                <w:sz w:val="18"/>
                <w:szCs w:val="18"/>
              </w:rPr>
            </w:pPr>
          </w:p>
        </w:tc>
      </w:tr>
      <w:tr w:rsidR="00470C1C" w:rsidTr="0018631F">
        <w:tc>
          <w:tcPr>
            <w:tcW w:w="8061" w:type="dxa"/>
            <w:tcBorders>
              <w:bottom w:val="nil"/>
            </w:tcBorders>
            <w:vAlign w:val="center"/>
          </w:tcPr>
          <w:p w:rsidR="00470C1C" w:rsidRPr="00666913" w:rsidRDefault="00CF508A"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27. </w:t>
            </w:r>
            <w:r w:rsidR="0050593E" w:rsidRPr="00666913">
              <w:rPr>
                <w:rFonts w:ascii="Myriad-Roman" w:eastAsia="Calibri" w:hAnsi="Myriad-Roman" w:cs="Calibri"/>
                <w:sz w:val="18"/>
                <w:szCs w:val="18"/>
                <w:lang w:eastAsia="en-US"/>
                <w:specVanish/>
              </w:rPr>
              <w:t>É</w:t>
            </w:r>
            <w:r w:rsidR="00470C1C" w:rsidRPr="00666913">
              <w:rPr>
                <w:rFonts w:ascii="Myriad-Roman" w:eastAsia="Calibri" w:hAnsi="Myriad-Roman" w:cs="Calibri"/>
                <w:sz w:val="18"/>
                <w:szCs w:val="18"/>
                <w:lang w:eastAsia="en-US"/>
                <w:specVanish/>
              </w:rPr>
              <w:t xml:space="preserve"> efetuado registo fotogr</w:t>
            </w:r>
            <w:r w:rsidR="0050593E" w:rsidRPr="00666913">
              <w:rPr>
                <w:rFonts w:ascii="Myriad-Roman" w:eastAsia="Calibri" w:hAnsi="Myriad-Roman" w:cs="Calibri"/>
                <w:sz w:val="18"/>
                <w:szCs w:val="18"/>
                <w:lang w:eastAsia="en-US"/>
                <w:specVanish/>
              </w:rPr>
              <w:t>áfico</w:t>
            </w:r>
            <w:r w:rsidR="00E319B5">
              <w:rPr>
                <w:rFonts w:ascii="Myriad-Roman" w:eastAsia="Calibri" w:hAnsi="Myriad-Roman" w:cs="Calibri"/>
                <w:sz w:val="18"/>
                <w:szCs w:val="18"/>
                <w:lang w:eastAsia="en-US"/>
              </w:rPr>
              <w:t>,</w:t>
            </w:r>
            <w:r w:rsidR="00470C1C" w:rsidRPr="00666913">
              <w:rPr>
                <w:rFonts w:ascii="Myriad-Roman" w:eastAsia="Calibri" w:hAnsi="Myriad-Roman" w:cs="Calibri"/>
                <w:sz w:val="18"/>
                <w:szCs w:val="18"/>
                <w:lang w:eastAsia="en-US"/>
                <w:specVanish/>
              </w:rPr>
              <w:t xml:space="preserve"> sempre que </w:t>
            </w:r>
            <w:r w:rsidR="00101915" w:rsidRPr="00666913">
              <w:rPr>
                <w:rFonts w:ascii="Myriad-Roman" w:eastAsia="Calibri" w:hAnsi="Myriad-Roman" w:cs="Calibri"/>
                <w:sz w:val="18"/>
                <w:szCs w:val="18"/>
                <w:lang w:eastAsia="en-US"/>
                <w:specVanish/>
              </w:rPr>
              <w:t>possível</w:t>
            </w:r>
            <w:r w:rsidR="00E319B5">
              <w:rPr>
                <w:rFonts w:ascii="Myriad-Roman" w:eastAsia="Calibri" w:hAnsi="Myriad-Roman" w:cs="Calibri"/>
                <w:sz w:val="18"/>
                <w:szCs w:val="18"/>
                <w:lang w:eastAsia="en-US"/>
              </w:rPr>
              <w:t>,</w:t>
            </w:r>
            <w:r w:rsidR="00470C1C" w:rsidRPr="00666913">
              <w:rPr>
                <w:rFonts w:ascii="Myriad-Roman" w:eastAsia="Calibri" w:hAnsi="Myriad-Roman" w:cs="Calibri"/>
                <w:sz w:val="18"/>
                <w:szCs w:val="18"/>
                <w:lang w:eastAsia="en-US"/>
                <w:specVanish/>
              </w:rPr>
              <w:t xml:space="preserve"> dos bens inventariados?</w:t>
            </w:r>
          </w:p>
        </w:tc>
        <w:tc>
          <w:tcPr>
            <w:tcW w:w="667" w:type="dxa"/>
            <w:tcBorders>
              <w:bottom w:val="nil"/>
            </w:tcBorders>
            <w:vAlign w:val="center"/>
          </w:tcPr>
          <w:p w:rsidR="00470C1C" w:rsidRPr="00D66546" w:rsidRDefault="00470C1C" w:rsidP="00470C1C">
            <w:pPr>
              <w:spacing w:before="80" w:after="100"/>
              <w:jc w:val="both"/>
              <w:rPr>
                <w:rFonts w:ascii="Verdana" w:hAnsi="Verdana"/>
                <w:sz w:val="18"/>
                <w:szCs w:val="18"/>
              </w:rPr>
            </w:pPr>
          </w:p>
        </w:tc>
        <w:tc>
          <w:tcPr>
            <w:tcW w:w="667" w:type="dxa"/>
            <w:tcBorders>
              <w:bottom w:val="nil"/>
            </w:tcBorders>
            <w:vAlign w:val="center"/>
          </w:tcPr>
          <w:p w:rsidR="00470C1C" w:rsidRPr="00D66546" w:rsidRDefault="00470C1C" w:rsidP="00470C1C">
            <w:pPr>
              <w:spacing w:before="80" w:after="100"/>
              <w:jc w:val="both"/>
              <w:rPr>
                <w:rFonts w:ascii="Verdana" w:hAnsi="Verdana"/>
                <w:sz w:val="18"/>
                <w:szCs w:val="18"/>
              </w:rPr>
            </w:pPr>
          </w:p>
        </w:tc>
        <w:tc>
          <w:tcPr>
            <w:tcW w:w="670" w:type="dxa"/>
            <w:tcBorders>
              <w:bottom w:val="nil"/>
            </w:tcBorders>
            <w:vAlign w:val="center"/>
          </w:tcPr>
          <w:p w:rsidR="00470C1C" w:rsidRPr="00D66546" w:rsidRDefault="00470C1C" w:rsidP="00470C1C">
            <w:pPr>
              <w:spacing w:before="80" w:after="100"/>
              <w:jc w:val="both"/>
              <w:rPr>
                <w:rFonts w:ascii="Verdana" w:hAnsi="Verdana"/>
                <w:sz w:val="18"/>
                <w:szCs w:val="18"/>
              </w:rPr>
            </w:pPr>
          </w:p>
        </w:tc>
      </w:tr>
      <w:tr w:rsidR="00470C1C" w:rsidTr="0018631F">
        <w:tc>
          <w:tcPr>
            <w:tcW w:w="8061" w:type="dxa"/>
            <w:tcBorders>
              <w:top w:val="nil"/>
              <w:bottom w:val="nil"/>
              <w:right w:val="nil"/>
            </w:tcBorders>
            <w:shd w:val="clear" w:color="auto" w:fill="F2F2F2" w:themeFill="background1" w:themeFillShade="F2"/>
            <w:vAlign w:val="center"/>
          </w:tcPr>
          <w:p w:rsidR="00470C1C" w:rsidRPr="00666913" w:rsidRDefault="00470C1C"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ABATES</w:t>
            </w:r>
          </w:p>
        </w:tc>
        <w:tc>
          <w:tcPr>
            <w:tcW w:w="667" w:type="dxa"/>
            <w:tcBorders>
              <w:top w:val="nil"/>
              <w:left w:val="nil"/>
              <w:bottom w:val="nil"/>
              <w:right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470C1C" w:rsidRPr="00D66546" w:rsidRDefault="00470C1C" w:rsidP="00B21EAB">
            <w:pPr>
              <w:spacing w:before="120" w:after="120"/>
              <w:jc w:val="both"/>
              <w:rPr>
                <w:rFonts w:ascii="Verdana" w:hAnsi="Verdana"/>
                <w:sz w:val="18"/>
                <w:szCs w:val="18"/>
              </w:rPr>
            </w:pPr>
          </w:p>
        </w:tc>
      </w:tr>
      <w:tr w:rsidR="006B2869" w:rsidTr="008A3E0E">
        <w:tc>
          <w:tcPr>
            <w:tcW w:w="8061" w:type="dxa"/>
            <w:tcBorders>
              <w:top w:val="nil"/>
            </w:tcBorders>
            <w:vAlign w:val="center"/>
          </w:tcPr>
          <w:p w:rsidR="006B2869" w:rsidRPr="00666913" w:rsidRDefault="006B2869"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28. O abate de bens é precedido de proposta devidamente fundamentada elaborada pelo respetivo Serviço em conformidade com os procedimentos legalmente aplicáveis, nomeadamente nos termos do artigo 12º do Decreto-Lei n.º 307/</w:t>
            </w:r>
            <w:r w:rsidR="0095510A">
              <w:rPr>
                <w:rFonts w:ascii="Myriad-Roman" w:eastAsia="Calibri" w:hAnsi="Myriad-Roman" w:cs="Calibri"/>
                <w:sz w:val="18"/>
                <w:szCs w:val="18"/>
                <w:lang w:eastAsia="en-US"/>
              </w:rPr>
              <w:t>19</w:t>
            </w:r>
            <w:r w:rsidRPr="00666913">
              <w:rPr>
                <w:rFonts w:ascii="Myriad-Roman" w:eastAsia="Calibri" w:hAnsi="Myriad-Roman" w:cs="Calibri"/>
                <w:sz w:val="18"/>
                <w:szCs w:val="18"/>
                <w:lang w:eastAsia="en-US"/>
                <w:specVanish/>
              </w:rPr>
              <w:t>94, de 21 de dezembro, conjugado com</w:t>
            </w:r>
            <w:r w:rsidR="00E319B5">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o artigo 2º, n.º 1 da Portaria n.º 1</w:t>
            </w:r>
            <w:r w:rsidR="00E319B5">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152- A/</w:t>
            </w:r>
            <w:r w:rsidR="0095510A">
              <w:rPr>
                <w:rFonts w:ascii="Myriad-Roman" w:eastAsia="Calibri" w:hAnsi="Myriad-Roman" w:cs="Calibri"/>
                <w:sz w:val="18"/>
                <w:szCs w:val="18"/>
                <w:lang w:eastAsia="en-US"/>
              </w:rPr>
              <w:t>19</w:t>
            </w:r>
            <w:r w:rsidRPr="00666913">
              <w:rPr>
                <w:rFonts w:ascii="Myriad-Roman" w:eastAsia="Calibri" w:hAnsi="Myriad-Roman" w:cs="Calibri"/>
                <w:sz w:val="18"/>
                <w:szCs w:val="18"/>
                <w:lang w:eastAsia="en-US"/>
                <w:specVanish/>
              </w:rPr>
              <w:t>94, de 27 de dezembro e Portaria n.º 671/2000, de 17 de abril?</w:t>
            </w:r>
          </w:p>
        </w:tc>
        <w:tc>
          <w:tcPr>
            <w:tcW w:w="667" w:type="dxa"/>
            <w:tcBorders>
              <w:top w:val="nil"/>
            </w:tcBorders>
            <w:vAlign w:val="center"/>
          </w:tcPr>
          <w:p w:rsidR="006B2869" w:rsidRPr="00D66546" w:rsidRDefault="006B2869" w:rsidP="00470C1C">
            <w:pPr>
              <w:spacing w:before="80" w:after="100"/>
              <w:jc w:val="both"/>
              <w:rPr>
                <w:rFonts w:ascii="Verdana" w:hAnsi="Verdana"/>
                <w:sz w:val="18"/>
                <w:szCs w:val="18"/>
              </w:rPr>
            </w:pPr>
          </w:p>
        </w:tc>
        <w:tc>
          <w:tcPr>
            <w:tcW w:w="667" w:type="dxa"/>
            <w:tcBorders>
              <w:top w:val="nil"/>
            </w:tcBorders>
            <w:vAlign w:val="center"/>
          </w:tcPr>
          <w:p w:rsidR="006B2869" w:rsidRPr="00D66546" w:rsidRDefault="006B2869" w:rsidP="00470C1C">
            <w:pPr>
              <w:spacing w:before="80" w:after="100"/>
              <w:jc w:val="both"/>
              <w:rPr>
                <w:rFonts w:ascii="Verdana" w:hAnsi="Verdana"/>
                <w:sz w:val="18"/>
                <w:szCs w:val="18"/>
              </w:rPr>
            </w:pPr>
          </w:p>
        </w:tc>
        <w:tc>
          <w:tcPr>
            <w:tcW w:w="670" w:type="dxa"/>
            <w:tcBorders>
              <w:top w:val="nil"/>
            </w:tcBorders>
            <w:vAlign w:val="center"/>
          </w:tcPr>
          <w:p w:rsidR="006B2869" w:rsidRPr="00D66546" w:rsidRDefault="006B2869" w:rsidP="00470C1C">
            <w:pPr>
              <w:spacing w:before="80" w:after="100"/>
              <w:jc w:val="both"/>
              <w:rPr>
                <w:rFonts w:ascii="Verdana" w:hAnsi="Verdana"/>
                <w:sz w:val="18"/>
                <w:szCs w:val="18"/>
              </w:rPr>
            </w:pPr>
          </w:p>
        </w:tc>
      </w:tr>
      <w:tr w:rsidR="00E856CB" w:rsidTr="008A3E0E">
        <w:tc>
          <w:tcPr>
            <w:tcW w:w="8061" w:type="dxa"/>
            <w:tcBorders>
              <w:top w:val="nil"/>
            </w:tcBorders>
            <w:vAlign w:val="center"/>
          </w:tcPr>
          <w:p w:rsidR="00E856CB" w:rsidRPr="00666913" w:rsidRDefault="006B2869"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29</w:t>
            </w:r>
            <w:r w:rsidR="00E856CB" w:rsidRPr="00666913">
              <w:rPr>
                <w:rFonts w:ascii="Myriad-Roman" w:eastAsia="Calibri" w:hAnsi="Myriad-Roman" w:cs="Calibri"/>
                <w:sz w:val="18"/>
                <w:szCs w:val="18"/>
                <w:lang w:eastAsia="en-US"/>
                <w:specVanish/>
              </w:rPr>
              <w:t>. O sistema informático tem a descrição do bem desde a sua aquisição até ao seu abate, considerando designadamente os seguintes elementos: fornecedor, data de aquisição, data de início de utilização, fatura de compra, descrição do valor do bem, amortizações do exercício e acumuladas, reavaliações, código de inventário, localização física, data do abate?</w:t>
            </w:r>
          </w:p>
        </w:tc>
        <w:tc>
          <w:tcPr>
            <w:tcW w:w="667" w:type="dxa"/>
            <w:tcBorders>
              <w:top w:val="nil"/>
            </w:tcBorders>
            <w:vAlign w:val="center"/>
          </w:tcPr>
          <w:p w:rsidR="00E856CB" w:rsidRPr="00D66546" w:rsidRDefault="00E856CB" w:rsidP="00470C1C">
            <w:pPr>
              <w:spacing w:before="80" w:after="100"/>
              <w:jc w:val="both"/>
              <w:rPr>
                <w:rFonts w:ascii="Verdana" w:hAnsi="Verdana"/>
                <w:sz w:val="18"/>
                <w:szCs w:val="18"/>
              </w:rPr>
            </w:pPr>
          </w:p>
        </w:tc>
        <w:tc>
          <w:tcPr>
            <w:tcW w:w="667" w:type="dxa"/>
            <w:tcBorders>
              <w:top w:val="nil"/>
            </w:tcBorders>
            <w:vAlign w:val="center"/>
          </w:tcPr>
          <w:p w:rsidR="00E856CB" w:rsidRPr="00D66546" w:rsidRDefault="00E856CB" w:rsidP="00470C1C">
            <w:pPr>
              <w:spacing w:before="80" w:after="100"/>
              <w:jc w:val="both"/>
              <w:rPr>
                <w:rFonts w:ascii="Verdana" w:hAnsi="Verdana"/>
                <w:sz w:val="18"/>
                <w:szCs w:val="18"/>
              </w:rPr>
            </w:pPr>
          </w:p>
        </w:tc>
        <w:tc>
          <w:tcPr>
            <w:tcW w:w="670" w:type="dxa"/>
            <w:tcBorders>
              <w:top w:val="nil"/>
            </w:tcBorders>
            <w:vAlign w:val="center"/>
          </w:tcPr>
          <w:p w:rsidR="00E856CB" w:rsidRPr="00D66546" w:rsidRDefault="00E856CB" w:rsidP="00470C1C">
            <w:pPr>
              <w:spacing w:before="80" w:after="100"/>
              <w:jc w:val="both"/>
              <w:rPr>
                <w:rFonts w:ascii="Verdana" w:hAnsi="Verdana"/>
                <w:sz w:val="18"/>
                <w:szCs w:val="18"/>
              </w:rPr>
            </w:pPr>
          </w:p>
        </w:tc>
      </w:tr>
      <w:tr w:rsidR="00470C1C" w:rsidTr="008A3E0E">
        <w:tc>
          <w:tcPr>
            <w:tcW w:w="8061" w:type="dxa"/>
            <w:tcBorders>
              <w:top w:val="nil"/>
            </w:tcBorders>
            <w:vAlign w:val="center"/>
          </w:tcPr>
          <w:p w:rsidR="00470C1C" w:rsidRPr="00666913" w:rsidRDefault="006B2869"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30</w:t>
            </w:r>
            <w:r w:rsidR="00CF508A" w:rsidRPr="00666913">
              <w:rPr>
                <w:rFonts w:ascii="Myriad-Roman" w:eastAsia="Calibri" w:hAnsi="Myriad-Roman" w:cs="Calibri"/>
                <w:sz w:val="18"/>
                <w:szCs w:val="18"/>
                <w:lang w:eastAsia="en-US"/>
                <w:specVanish/>
              </w:rPr>
              <w:t xml:space="preserve">. </w:t>
            </w:r>
            <w:r w:rsidR="00470C1C" w:rsidRPr="00666913">
              <w:rPr>
                <w:rFonts w:ascii="Myriad-Roman" w:eastAsia="Calibri" w:hAnsi="Myriad-Roman" w:cs="Calibri"/>
                <w:sz w:val="18"/>
                <w:szCs w:val="18"/>
                <w:lang w:eastAsia="en-US"/>
                <w:specVanish/>
              </w:rPr>
              <w:t>Os abates e saídas estão sujeitos a aprovação do dirigente máximo, sendo efetuadas as correções contabilísticas necessárias?</w:t>
            </w:r>
          </w:p>
        </w:tc>
        <w:tc>
          <w:tcPr>
            <w:tcW w:w="667" w:type="dxa"/>
            <w:tcBorders>
              <w:top w:val="nil"/>
            </w:tcBorders>
            <w:vAlign w:val="center"/>
          </w:tcPr>
          <w:p w:rsidR="00470C1C" w:rsidRPr="00D66546" w:rsidRDefault="00470C1C" w:rsidP="00470C1C">
            <w:pPr>
              <w:spacing w:before="80" w:after="100"/>
              <w:jc w:val="both"/>
              <w:rPr>
                <w:rFonts w:ascii="Verdana" w:hAnsi="Verdana"/>
                <w:sz w:val="18"/>
                <w:szCs w:val="18"/>
              </w:rPr>
            </w:pPr>
          </w:p>
        </w:tc>
        <w:tc>
          <w:tcPr>
            <w:tcW w:w="667" w:type="dxa"/>
            <w:tcBorders>
              <w:top w:val="nil"/>
            </w:tcBorders>
            <w:vAlign w:val="center"/>
          </w:tcPr>
          <w:p w:rsidR="00470C1C" w:rsidRPr="00D66546" w:rsidRDefault="00470C1C" w:rsidP="00470C1C">
            <w:pPr>
              <w:spacing w:before="80" w:after="100"/>
              <w:jc w:val="both"/>
              <w:rPr>
                <w:rFonts w:ascii="Verdana" w:hAnsi="Verdana"/>
                <w:sz w:val="18"/>
                <w:szCs w:val="18"/>
              </w:rPr>
            </w:pPr>
          </w:p>
        </w:tc>
        <w:tc>
          <w:tcPr>
            <w:tcW w:w="670" w:type="dxa"/>
            <w:tcBorders>
              <w:top w:val="nil"/>
            </w:tcBorders>
            <w:vAlign w:val="center"/>
          </w:tcPr>
          <w:p w:rsidR="00470C1C" w:rsidRPr="00D66546" w:rsidRDefault="00470C1C" w:rsidP="00470C1C">
            <w:pPr>
              <w:spacing w:before="80" w:after="100"/>
              <w:jc w:val="both"/>
              <w:rPr>
                <w:rFonts w:ascii="Verdana" w:hAnsi="Verdana"/>
                <w:sz w:val="18"/>
                <w:szCs w:val="18"/>
              </w:rPr>
            </w:pPr>
          </w:p>
        </w:tc>
      </w:tr>
      <w:tr w:rsidR="00470C1C" w:rsidTr="008A3E0E">
        <w:tc>
          <w:tcPr>
            <w:tcW w:w="8061" w:type="dxa"/>
            <w:vAlign w:val="center"/>
          </w:tcPr>
          <w:p w:rsidR="00470C1C" w:rsidRPr="00666913" w:rsidRDefault="006B2869"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31</w:t>
            </w:r>
            <w:r w:rsidR="00CF508A" w:rsidRPr="00666913">
              <w:rPr>
                <w:rFonts w:ascii="Myriad-Roman" w:eastAsia="Calibri" w:hAnsi="Myriad-Roman" w:cs="Calibri"/>
                <w:sz w:val="18"/>
                <w:szCs w:val="18"/>
                <w:lang w:eastAsia="en-US"/>
                <w:specVanish/>
              </w:rPr>
              <w:t xml:space="preserve">. </w:t>
            </w:r>
            <w:r w:rsidR="00470C1C" w:rsidRPr="00666913">
              <w:rPr>
                <w:rFonts w:ascii="Myriad-Roman" w:eastAsia="Calibri" w:hAnsi="Myriad-Roman" w:cs="Calibri"/>
                <w:sz w:val="18"/>
                <w:szCs w:val="18"/>
                <w:lang w:eastAsia="en-US"/>
                <w:specVanish/>
              </w:rPr>
              <w:t>Antes da aprovação do abate de um bem verifica-se se o mesmo está danificado e não tem reparação economicamente vantajosa?</w:t>
            </w: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67" w:type="dxa"/>
            <w:vAlign w:val="center"/>
          </w:tcPr>
          <w:p w:rsidR="00470C1C" w:rsidRPr="00D66546" w:rsidRDefault="00470C1C" w:rsidP="00470C1C">
            <w:pPr>
              <w:spacing w:before="80" w:after="100"/>
              <w:jc w:val="both"/>
              <w:rPr>
                <w:rFonts w:ascii="Verdana" w:hAnsi="Verdana"/>
                <w:sz w:val="18"/>
                <w:szCs w:val="18"/>
              </w:rPr>
            </w:pPr>
          </w:p>
        </w:tc>
        <w:tc>
          <w:tcPr>
            <w:tcW w:w="670" w:type="dxa"/>
            <w:vAlign w:val="center"/>
          </w:tcPr>
          <w:p w:rsidR="00470C1C" w:rsidRPr="00D66546" w:rsidRDefault="00470C1C" w:rsidP="00470C1C">
            <w:pPr>
              <w:spacing w:before="80" w:after="100"/>
              <w:jc w:val="both"/>
              <w:rPr>
                <w:rFonts w:ascii="Verdana" w:hAnsi="Verdana"/>
                <w:sz w:val="18"/>
                <w:szCs w:val="18"/>
              </w:rPr>
            </w:pPr>
          </w:p>
        </w:tc>
      </w:tr>
      <w:tr w:rsidR="00470C1C" w:rsidTr="0018631F">
        <w:tc>
          <w:tcPr>
            <w:tcW w:w="8061" w:type="dxa"/>
            <w:tcBorders>
              <w:bottom w:val="nil"/>
            </w:tcBorders>
            <w:vAlign w:val="center"/>
          </w:tcPr>
          <w:p w:rsidR="00470C1C" w:rsidRPr="00666913" w:rsidRDefault="006B2869" w:rsidP="00E319B5">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32</w:t>
            </w:r>
            <w:r w:rsidR="00CF508A" w:rsidRPr="00666913">
              <w:rPr>
                <w:rFonts w:ascii="Myriad-Roman" w:eastAsia="Calibri" w:hAnsi="Myriad-Roman" w:cs="Calibri"/>
                <w:sz w:val="18"/>
                <w:szCs w:val="18"/>
                <w:lang w:eastAsia="en-US"/>
                <w:specVanish/>
              </w:rPr>
              <w:t xml:space="preserve">. </w:t>
            </w:r>
            <w:r w:rsidR="00E319B5">
              <w:rPr>
                <w:rFonts w:ascii="Myriad-Roman" w:eastAsia="Calibri" w:hAnsi="Myriad-Roman" w:cs="Calibri"/>
                <w:sz w:val="18"/>
                <w:szCs w:val="18"/>
                <w:lang w:eastAsia="en-US"/>
              </w:rPr>
              <w:t>Avalia-se</w:t>
            </w:r>
            <w:r w:rsidR="00470C1C" w:rsidRPr="00666913">
              <w:rPr>
                <w:rFonts w:ascii="Myriad-Roman" w:eastAsia="Calibri" w:hAnsi="Myriad-Roman" w:cs="Calibri"/>
                <w:sz w:val="18"/>
                <w:szCs w:val="18"/>
                <w:lang w:eastAsia="en-US"/>
                <w:specVanish/>
              </w:rPr>
              <w:t xml:space="preserve"> se o bem proposto para abate está obsoleto ou não tem qualquer utiliza</w:t>
            </w:r>
            <w:r w:rsidR="00D8621B" w:rsidRPr="00666913">
              <w:rPr>
                <w:rFonts w:ascii="Myriad-Roman" w:eastAsia="Calibri" w:hAnsi="Myriad-Roman" w:cs="Calibri"/>
                <w:sz w:val="18"/>
                <w:szCs w:val="18"/>
                <w:lang w:eastAsia="en-US"/>
                <w:specVanish/>
              </w:rPr>
              <w:t>ção</w:t>
            </w:r>
            <w:r w:rsidR="00470C1C" w:rsidRPr="00666913">
              <w:rPr>
                <w:rFonts w:ascii="Myriad-Roman" w:eastAsia="Calibri" w:hAnsi="Myriad-Roman" w:cs="Calibri"/>
                <w:sz w:val="18"/>
                <w:szCs w:val="18"/>
                <w:lang w:eastAsia="en-US"/>
                <w:specVanish/>
              </w:rPr>
              <w:t>, se está totalmente amortizado, e se está contemplado no ficheiro de inventário?</w:t>
            </w:r>
          </w:p>
        </w:tc>
        <w:tc>
          <w:tcPr>
            <w:tcW w:w="667" w:type="dxa"/>
            <w:tcBorders>
              <w:bottom w:val="nil"/>
            </w:tcBorders>
            <w:vAlign w:val="center"/>
          </w:tcPr>
          <w:p w:rsidR="00470C1C" w:rsidRPr="00D66546" w:rsidRDefault="00470C1C" w:rsidP="00470C1C">
            <w:pPr>
              <w:spacing w:before="80" w:after="100"/>
              <w:jc w:val="both"/>
              <w:rPr>
                <w:rFonts w:ascii="Verdana" w:hAnsi="Verdana"/>
                <w:sz w:val="18"/>
                <w:szCs w:val="18"/>
              </w:rPr>
            </w:pPr>
          </w:p>
        </w:tc>
        <w:tc>
          <w:tcPr>
            <w:tcW w:w="667" w:type="dxa"/>
            <w:tcBorders>
              <w:bottom w:val="nil"/>
            </w:tcBorders>
            <w:vAlign w:val="center"/>
          </w:tcPr>
          <w:p w:rsidR="00470C1C" w:rsidRPr="00D66546" w:rsidRDefault="00470C1C" w:rsidP="00470C1C">
            <w:pPr>
              <w:spacing w:before="80" w:after="100"/>
              <w:jc w:val="both"/>
              <w:rPr>
                <w:rFonts w:ascii="Verdana" w:hAnsi="Verdana"/>
                <w:sz w:val="18"/>
                <w:szCs w:val="18"/>
              </w:rPr>
            </w:pPr>
          </w:p>
        </w:tc>
        <w:tc>
          <w:tcPr>
            <w:tcW w:w="670" w:type="dxa"/>
            <w:tcBorders>
              <w:bottom w:val="nil"/>
            </w:tcBorders>
            <w:vAlign w:val="center"/>
          </w:tcPr>
          <w:p w:rsidR="00470C1C" w:rsidRPr="00D66546" w:rsidRDefault="00470C1C" w:rsidP="00470C1C">
            <w:pPr>
              <w:spacing w:before="80" w:after="100"/>
              <w:jc w:val="both"/>
              <w:rPr>
                <w:rFonts w:ascii="Verdana" w:hAnsi="Verdana"/>
                <w:sz w:val="18"/>
                <w:szCs w:val="18"/>
              </w:rPr>
            </w:pPr>
          </w:p>
        </w:tc>
      </w:tr>
      <w:tr w:rsidR="00E856CB" w:rsidTr="0018631F">
        <w:tc>
          <w:tcPr>
            <w:tcW w:w="8061" w:type="dxa"/>
            <w:tcBorders>
              <w:top w:val="nil"/>
              <w:bottom w:val="nil"/>
              <w:right w:val="nil"/>
            </w:tcBorders>
            <w:shd w:val="clear" w:color="auto" w:fill="F2F2F2" w:themeFill="background1" w:themeFillShade="F2"/>
            <w:vAlign w:val="center"/>
          </w:tcPr>
          <w:p w:rsidR="00E856CB" w:rsidRPr="00666913" w:rsidRDefault="00E856CB"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PARQUE AUTOMÓVEL</w:t>
            </w:r>
          </w:p>
        </w:tc>
        <w:tc>
          <w:tcPr>
            <w:tcW w:w="667" w:type="dxa"/>
            <w:tcBorders>
              <w:top w:val="nil"/>
              <w:left w:val="nil"/>
              <w:bottom w:val="nil"/>
              <w:right w:val="nil"/>
            </w:tcBorders>
            <w:shd w:val="clear" w:color="auto" w:fill="F2F2F2" w:themeFill="background1" w:themeFillShade="F2"/>
            <w:vAlign w:val="center"/>
          </w:tcPr>
          <w:p w:rsidR="00E856CB" w:rsidRPr="00D66546" w:rsidRDefault="00E856CB"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E856CB" w:rsidRPr="00D66546" w:rsidRDefault="00E856CB"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E856CB" w:rsidRPr="00D66546" w:rsidRDefault="00E856CB" w:rsidP="00B21EAB">
            <w:pPr>
              <w:spacing w:before="120" w:after="120"/>
              <w:jc w:val="both"/>
              <w:rPr>
                <w:rFonts w:ascii="Verdana" w:hAnsi="Verdana"/>
                <w:sz w:val="18"/>
                <w:szCs w:val="18"/>
              </w:rPr>
            </w:pPr>
          </w:p>
        </w:tc>
      </w:tr>
      <w:tr w:rsidR="00E856CB" w:rsidTr="008A3E0E">
        <w:tc>
          <w:tcPr>
            <w:tcW w:w="8061" w:type="dxa"/>
            <w:tcBorders>
              <w:top w:val="nil"/>
            </w:tcBorders>
            <w:vAlign w:val="center"/>
          </w:tcPr>
          <w:p w:rsidR="00E856CB" w:rsidRPr="00666913" w:rsidRDefault="00E856CB" w:rsidP="00D22D3C">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B2869" w:rsidRPr="00666913">
              <w:rPr>
                <w:rFonts w:ascii="Myriad-Roman" w:eastAsia="Calibri" w:hAnsi="Myriad-Roman" w:cs="Calibri"/>
                <w:sz w:val="18"/>
                <w:szCs w:val="18"/>
                <w:lang w:eastAsia="en-US"/>
                <w:specVanish/>
              </w:rPr>
              <w:t>3</w:t>
            </w:r>
            <w:r w:rsidRPr="00666913">
              <w:rPr>
                <w:rFonts w:ascii="Myriad-Roman" w:eastAsia="Calibri" w:hAnsi="Myriad-Roman" w:cs="Calibri"/>
                <w:sz w:val="18"/>
                <w:szCs w:val="18"/>
                <w:lang w:eastAsia="en-US"/>
                <w:specVanish/>
              </w:rPr>
              <w:t>. Foi implementada uma política para gerir o parque automóvel da Presidência da Republica?</w:t>
            </w:r>
          </w:p>
        </w:tc>
        <w:tc>
          <w:tcPr>
            <w:tcW w:w="667" w:type="dxa"/>
            <w:tcBorders>
              <w:top w:val="nil"/>
            </w:tcBorders>
            <w:vAlign w:val="center"/>
          </w:tcPr>
          <w:p w:rsidR="00E856CB" w:rsidRPr="00D66546" w:rsidRDefault="00E856CB" w:rsidP="00E856CB">
            <w:pPr>
              <w:spacing w:before="80" w:after="100"/>
              <w:jc w:val="both"/>
              <w:rPr>
                <w:rFonts w:ascii="Verdana" w:hAnsi="Verdana"/>
                <w:sz w:val="18"/>
                <w:szCs w:val="18"/>
              </w:rPr>
            </w:pPr>
          </w:p>
        </w:tc>
        <w:tc>
          <w:tcPr>
            <w:tcW w:w="667" w:type="dxa"/>
            <w:tcBorders>
              <w:top w:val="nil"/>
            </w:tcBorders>
            <w:vAlign w:val="center"/>
          </w:tcPr>
          <w:p w:rsidR="00E856CB" w:rsidRPr="00D66546" w:rsidRDefault="00E856CB" w:rsidP="00E856CB">
            <w:pPr>
              <w:spacing w:before="80" w:after="100"/>
              <w:jc w:val="both"/>
              <w:rPr>
                <w:rFonts w:ascii="Verdana" w:hAnsi="Verdana"/>
                <w:sz w:val="18"/>
                <w:szCs w:val="18"/>
              </w:rPr>
            </w:pPr>
          </w:p>
        </w:tc>
        <w:tc>
          <w:tcPr>
            <w:tcW w:w="670" w:type="dxa"/>
            <w:tcBorders>
              <w:top w:val="nil"/>
            </w:tcBorders>
            <w:vAlign w:val="center"/>
          </w:tcPr>
          <w:p w:rsidR="00E856CB" w:rsidRPr="00D66546" w:rsidRDefault="00E856CB" w:rsidP="00E856CB">
            <w:pPr>
              <w:spacing w:before="80" w:after="100"/>
              <w:jc w:val="both"/>
              <w:rPr>
                <w:rFonts w:ascii="Verdana" w:hAnsi="Verdana"/>
                <w:sz w:val="18"/>
                <w:szCs w:val="18"/>
              </w:rPr>
            </w:pPr>
          </w:p>
        </w:tc>
      </w:tr>
      <w:tr w:rsidR="00E856CB" w:rsidTr="008A3E0E">
        <w:tc>
          <w:tcPr>
            <w:tcW w:w="8061" w:type="dxa"/>
            <w:vAlign w:val="center"/>
          </w:tcPr>
          <w:p w:rsidR="00E856CB" w:rsidRPr="00666913" w:rsidRDefault="00E856CB" w:rsidP="00E319B5">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B2869" w:rsidRPr="00666913">
              <w:rPr>
                <w:rFonts w:ascii="Myriad-Roman" w:eastAsia="Calibri" w:hAnsi="Myriad-Roman" w:cs="Calibri"/>
                <w:sz w:val="18"/>
                <w:szCs w:val="18"/>
                <w:lang w:eastAsia="en-US"/>
                <w:specVanish/>
              </w:rPr>
              <w:t>4</w:t>
            </w:r>
            <w:r w:rsidRPr="00666913">
              <w:rPr>
                <w:rFonts w:ascii="Myriad-Roman" w:eastAsia="Calibri" w:hAnsi="Myriad-Roman" w:cs="Calibri"/>
                <w:sz w:val="18"/>
                <w:szCs w:val="18"/>
                <w:lang w:eastAsia="en-US"/>
                <w:specVanish/>
              </w:rPr>
              <w:t xml:space="preserve">. São assegurados os serviços de manutenção, inspeção e reparação das viaturas no âmbito </w:t>
            </w:r>
            <w:r w:rsidR="00E319B5">
              <w:rPr>
                <w:rFonts w:ascii="Myriad-Roman" w:eastAsia="Calibri" w:hAnsi="Myriad-Roman" w:cs="Calibri"/>
                <w:sz w:val="18"/>
                <w:szCs w:val="18"/>
                <w:lang w:eastAsia="en-US"/>
              </w:rPr>
              <w:t>de</w:t>
            </w:r>
            <w:r w:rsidRPr="00666913">
              <w:rPr>
                <w:rFonts w:ascii="Myriad-Roman" w:eastAsia="Calibri" w:hAnsi="Myriad-Roman" w:cs="Calibri"/>
                <w:sz w:val="18"/>
                <w:szCs w:val="18"/>
                <w:lang w:eastAsia="en-US"/>
                <w:specVanish/>
              </w:rPr>
              <w:t xml:space="preserve"> planos programados de manutenção e nas situações imprevistas de sinistros?</w:t>
            </w:r>
          </w:p>
        </w:tc>
        <w:tc>
          <w:tcPr>
            <w:tcW w:w="667" w:type="dxa"/>
            <w:vAlign w:val="center"/>
          </w:tcPr>
          <w:p w:rsidR="00E856CB" w:rsidRPr="00D66546" w:rsidRDefault="00E856CB" w:rsidP="00E856CB">
            <w:pPr>
              <w:spacing w:before="80" w:after="100"/>
              <w:jc w:val="both"/>
              <w:rPr>
                <w:rFonts w:ascii="Verdana" w:hAnsi="Verdana"/>
                <w:sz w:val="18"/>
                <w:szCs w:val="18"/>
              </w:rPr>
            </w:pPr>
          </w:p>
        </w:tc>
        <w:tc>
          <w:tcPr>
            <w:tcW w:w="667" w:type="dxa"/>
            <w:vAlign w:val="center"/>
          </w:tcPr>
          <w:p w:rsidR="00E856CB" w:rsidRPr="00D66546" w:rsidRDefault="00E856CB" w:rsidP="00E856CB">
            <w:pPr>
              <w:spacing w:before="80" w:after="100"/>
              <w:jc w:val="both"/>
              <w:rPr>
                <w:rFonts w:ascii="Verdana" w:hAnsi="Verdana"/>
                <w:sz w:val="18"/>
                <w:szCs w:val="18"/>
              </w:rPr>
            </w:pPr>
          </w:p>
        </w:tc>
        <w:tc>
          <w:tcPr>
            <w:tcW w:w="670" w:type="dxa"/>
            <w:vAlign w:val="center"/>
          </w:tcPr>
          <w:p w:rsidR="00E856CB" w:rsidRPr="00D66546" w:rsidRDefault="00E856CB" w:rsidP="00E856CB">
            <w:pPr>
              <w:spacing w:before="80" w:after="100"/>
              <w:jc w:val="both"/>
              <w:rPr>
                <w:rFonts w:ascii="Verdana" w:hAnsi="Verdana"/>
                <w:sz w:val="18"/>
                <w:szCs w:val="18"/>
              </w:rPr>
            </w:pPr>
          </w:p>
        </w:tc>
      </w:tr>
      <w:tr w:rsidR="00E856CB" w:rsidTr="008A3E0E">
        <w:tc>
          <w:tcPr>
            <w:tcW w:w="8061" w:type="dxa"/>
            <w:vAlign w:val="center"/>
          </w:tcPr>
          <w:p w:rsidR="00E856CB" w:rsidRPr="00666913" w:rsidRDefault="00E856CB" w:rsidP="00E319B5">
            <w:pPr>
              <w:spacing w:before="8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B2869" w:rsidRPr="00666913">
              <w:rPr>
                <w:rFonts w:ascii="Myriad-Roman" w:eastAsia="Calibri" w:hAnsi="Myriad-Roman" w:cs="Calibri"/>
                <w:sz w:val="18"/>
                <w:szCs w:val="18"/>
                <w:lang w:eastAsia="en-US"/>
                <w:specVanish/>
              </w:rPr>
              <w:t>5</w:t>
            </w:r>
            <w:r w:rsidRPr="00666913">
              <w:rPr>
                <w:rFonts w:ascii="Myriad-Roman" w:eastAsia="Calibri" w:hAnsi="Myriad-Roman" w:cs="Calibri"/>
                <w:sz w:val="18"/>
                <w:szCs w:val="18"/>
                <w:lang w:eastAsia="en-US"/>
                <w:specVanish/>
              </w:rPr>
              <w:t>. É assegurado o controlo da utilização dos cartões de combustível</w:t>
            </w:r>
            <w:r w:rsidR="006B2869" w:rsidRPr="00666913">
              <w:rPr>
                <w:rFonts w:ascii="Myriad-Roman" w:eastAsia="Calibri" w:hAnsi="Myriad-Roman" w:cs="Calibri"/>
                <w:sz w:val="18"/>
                <w:szCs w:val="18"/>
                <w:lang w:eastAsia="en-US"/>
                <w:specVanish/>
              </w:rPr>
              <w:t xml:space="preserve"> e dos identificadores da Via Verde e sua utilização</w:t>
            </w:r>
            <w:r w:rsidR="008A052E">
              <w:rPr>
                <w:rFonts w:ascii="Myriad-Roman" w:eastAsia="Calibri" w:hAnsi="Myriad-Roman" w:cs="Calibri"/>
                <w:sz w:val="18"/>
                <w:szCs w:val="18"/>
                <w:lang w:eastAsia="en-US"/>
              </w:rPr>
              <w:t>,</w:t>
            </w:r>
            <w:r w:rsidR="006B2869" w:rsidRPr="00666913">
              <w:rPr>
                <w:rFonts w:ascii="Myriad-Roman" w:eastAsia="Calibri" w:hAnsi="Myriad-Roman" w:cs="Calibri"/>
                <w:sz w:val="18"/>
                <w:szCs w:val="18"/>
                <w:lang w:eastAsia="en-US"/>
                <w:specVanish/>
              </w:rPr>
              <w:t xml:space="preserve"> material e financeira</w:t>
            </w:r>
            <w:r w:rsidR="008A052E">
              <w:rPr>
                <w:rFonts w:ascii="Myriad-Roman" w:eastAsia="Calibri" w:hAnsi="Myriad-Roman" w:cs="Calibri"/>
                <w:sz w:val="18"/>
                <w:szCs w:val="18"/>
                <w:lang w:eastAsia="en-US"/>
              </w:rPr>
              <w:t>,</w:t>
            </w:r>
            <w:r w:rsidR="006B2869" w:rsidRPr="00666913">
              <w:rPr>
                <w:rFonts w:ascii="Myriad-Roman" w:eastAsia="Calibri" w:hAnsi="Myriad-Roman" w:cs="Calibri"/>
                <w:sz w:val="18"/>
                <w:szCs w:val="18"/>
                <w:lang w:eastAsia="en-US"/>
                <w:specVanish/>
              </w:rPr>
              <w:t xml:space="preserve"> associada </w:t>
            </w:r>
            <w:r w:rsidR="00E319B5">
              <w:rPr>
                <w:rFonts w:ascii="Myriad-Roman" w:eastAsia="Calibri" w:hAnsi="Myriad-Roman" w:cs="Calibri"/>
                <w:sz w:val="18"/>
                <w:szCs w:val="18"/>
                <w:lang w:eastAsia="en-US"/>
              </w:rPr>
              <w:t>a cada viatura</w:t>
            </w:r>
            <w:r w:rsidR="006B2869" w:rsidRPr="00666913">
              <w:rPr>
                <w:rFonts w:ascii="Myriad-Roman" w:eastAsia="Calibri" w:hAnsi="Myriad-Roman" w:cs="Calibri"/>
                <w:sz w:val="18"/>
                <w:szCs w:val="18"/>
                <w:lang w:eastAsia="en-US"/>
                <w:specVanish/>
              </w:rPr>
              <w:t>?</w:t>
            </w:r>
            <w:r w:rsidRPr="00666913">
              <w:rPr>
                <w:rFonts w:ascii="Myriad-Roman" w:eastAsia="Calibri" w:hAnsi="Myriad-Roman" w:cs="Calibri"/>
                <w:sz w:val="18"/>
                <w:szCs w:val="18"/>
                <w:lang w:eastAsia="en-US"/>
                <w:specVanish/>
              </w:rPr>
              <w:t xml:space="preserve"> </w:t>
            </w:r>
          </w:p>
        </w:tc>
        <w:tc>
          <w:tcPr>
            <w:tcW w:w="667" w:type="dxa"/>
            <w:vAlign w:val="center"/>
          </w:tcPr>
          <w:p w:rsidR="00E856CB" w:rsidRPr="00D66546" w:rsidRDefault="00E856CB" w:rsidP="00E856CB">
            <w:pPr>
              <w:spacing w:before="80" w:after="100"/>
              <w:jc w:val="both"/>
              <w:rPr>
                <w:rFonts w:ascii="Verdana" w:hAnsi="Verdana"/>
                <w:sz w:val="18"/>
                <w:szCs w:val="18"/>
              </w:rPr>
            </w:pPr>
          </w:p>
        </w:tc>
        <w:tc>
          <w:tcPr>
            <w:tcW w:w="667" w:type="dxa"/>
            <w:vAlign w:val="center"/>
          </w:tcPr>
          <w:p w:rsidR="00E856CB" w:rsidRPr="00D66546" w:rsidRDefault="00E856CB" w:rsidP="00E856CB">
            <w:pPr>
              <w:spacing w:before="80" w:after="100"/>
              <w:jc w:val="both"/>
              <w:rPr>
                <w:rFonts w:ascii="Verdana" w:hAnsi="Verdana"/>
                <w:sz w:val="18"/>
                <w:szCs w:val="18"/>
              </w:rPr>
            </w:pPr>
          </w:p>
        </w:tc>
        <w:tc>
          <w:tcPr>
            <w:tcW w:w="670" w:type="dxa"/>
            <w:vAlign w:val="center"/>
          </w:tcPr>
          <w:p w:rsidR="00E856CB" w:rsidRPr="00D66546" w:rsidRDefault="00E856CB" w:rsidP="00E856CB">
            <w:pPr>
              <w:spacing w:before="80" w:after="100"/>
              <w:jc w:val="both"/>
              <w:rPr>
                <w:rFonts w:ascii="Verdana" w:hAnsi="Verdana"/>
                <w:sz w:val="18"/>
                <w:szCs w:val="18"/>
              </w:rPr>
            </w:pPr>
          </w:p>
        </w:tc>
      </w:tr>
    </w:tbl>
    <w:p w:rsidR="003121AE" w:rsidRDefault="003121AE" w:rsidP="003121AE"/>
    <w:p w:rsidR="006054D5" w:rsidRPr="006054D5" w:rsidRDefault="006054D5" w:rsidP="006054D5">
      <w:pPr>
        <w:rPr>
          <w:color w:val="FF0000"/>
        </w:rPr>
      </w:pPr>
    </w:p>
    <w:p w:rsidR="0094123F" w:rsidRDefault="0094123F" w:rsidP="003121AE"/>
    <w:p w:rsidR="0094123F" w:rsidRDefault="0094123F" w:rsidP="003121AE"/>
    <w:p w:rsidR="0094123F" w:rsidRDefault="0094123F" w:rsidP="003121AE"/>
    <w:p w:rsidR="0094123F" w:rsidRDefault="0094123F" w:rsidP="003121AE"/>
    <w:p w:rsidR="0094123F" w:rsidRDefault="0094123F" w:rsidP="003121AE"/>
    <w:p w:rsidR="0094123F" w:rsidRDefault="0094123F" w:rsidP="003121AE"/>
    <w:p w:rsidR="0094123F" w:rsidRDefault="0094123F" w:rsidP="003121AE"/>
    <w:p w:rsidR="0094123F" w:rsidRDefault="0094123F" w:rsidP="003121AE"/>
    <w:p w:rsidR="0094123F" w:rsidRDefault="0094123F" w:rsidP="003121AE"/>
    <w:p w:rsidR="0094123F" w:rsidRDefault="0094123F" w:rsidP="003121AE"/>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061"/>
        <w:gridCol w:w="667"/>
        <w:gridCol w:w="667"/>
        <w:gridCol w:w="670"/>
      </w:tblGrid>
      <w:tr w:rsidR="003A4CA2" w:rsidTr="00EA5B02">
        <w:trPr>
          <w:trHeight w:val="1413"/>
        </w:trPr>
        <w:tc>
          <w:tcPr>
            <w:tcW w:w="8061" w:type="dxa"/>
            <w:tcBorders>
              <w:bottom w:val="nil"/>
            </w:tcBorders>
            <w:vAlign w:val="center"/>
          </w:tcPr>
          <w:p w:rsidR="003A4CA2" w:rsidRDefault="003A4CA2" w:rsidP="00D22D3C">
            <w:pPr>
              <w:spacing w:before="20" w:after="20" w:line="250" w:lineRule="atLeast"/>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3A4CA2" w:rsidRPr="00805ED1" w:rsidRDefault="003A4CA2" w:rsidP="00D22D3C">
            <w:pPr>
              <w:spacing w:before="20" w:after="20" w:line="250" w:lineRule="atLeas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3A4CA2" w:rsidRPr="00805ED1" w:rsidRDefault="003A4CA2" w:rsidP="00D22D3C">
            <w:pPr>
              <w:spacing w:before="20" w:after="20" w:line="250" w:lineRule="atLeas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3A4CA2" w:rsidRPr="00805ED1" w:rsidRDefault="003A4CA2" w:rsidP="00D22D3C">
            <w:pPr>
              <w:spacing w:before="20" w:after="20" w:line="250" w:lineRule="atLeast"/>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color w:val="FFFFFF" w:themeColor="background1"/>
                <w:sz w:val="18"/>
                <w:szCs w:val="18"/>
              </w:rPr>
            </w:pPr>
            <w:r w:rsidRPr="00EA5B02">
              <w:rPr>
                <w:rFonts w:ascii="Arial" w:hAnsi="Arial" w:cs="Arial"/>
                <w:b/>
                <w:caps/>
                <w:color w:val="FFFFFF" w:themeColor="background1"/>
                <w:sz w:val="20"/>
                <w:szCs w:val="20"/>
              </w:rPr>
              <w:t>TESOURARIA</w:t>
            </w:r>
          </w:p>
        </w:tc>
      </w:tr>
      <w:tr w:rsidR="00E11A4E" w:rsidTr="0018631F">
        <w:tc>
          <w:tcPr>
            <w:tcW w:w="8061" w:type="dxa"/>
            <w:tcBorders>
              <w:top w:val="nil"/>
              <w:bottom w:val="nil"/>
              <w:right w:val="nil"/>
            </w:tcBorders>
            <w:shd w:val="clear" w:color="auto" w:fill="F2F2F2" w:themeFill="background1" w:themeFillShade="F2"/>
            <w:vAlign w:val="center"/>
          </w:tcPr>
          <w:p w:rsidR="00E11A4E" w:rsidRPr="00666913" w:rsidRDefault="00E11A4E"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GESTÃO</w:t>
            </w:r>
            <w:r w:rsidR="00D8621B" w:rsidRPr="00666913">
              <w:rPr>
                <w:rFonts w:ascii="Myriad-Roman" w:eastAsia="Calibri" w:hAnsi="Myriad-Roman" w:cs="Calibri"/>
                <w:sz w:val="18"/>
                <w:szCs w:val="18"/>
                <w:lang w:eastAsia="en-US"/>
                <w:specVanish/>
              </w:rPr>
              <w:t xml:space="preserve"> DA TESOURARIA</w:t>
            </w:r>
          </w:p>
        </w:tc>
        <w:tc>
          <w:tcPr>
            <w:tcW w:w="667" w:type="dxa"/>
            <w:tcBorders>
              <w:top w:val="nil"/>
              <w:left w:val="nil"/>
              <w:bottom w:val="nil"/>
              <w:right w:val="nil"/>
            </w:tcBorders>
            <w:shd w:val="clear" w:color="auto" w:fill="F2F2F2" w:themeFill="background1" w:themeFillShade="F2"/>
            <w:vAlign w:val="center"/>
          </w:tcPr>
          <w:p w:rsidR="00E11A4E" w:rsidRPr="00D66546" w:rsidRDefault="00E11A4E" w:rsidP="00B21EAB">
            <w:pPr>
              <w:spacing w:before="120" w:after="120" w:line="250" w:lineRule="atLeast"/>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E11A4E" w:rsidRPr="00D66546" w:rsidRDefault="00E11A4E" w:rsidP="00B21EAB">
            <w:pPr>
              <w:spacing w:before="120" w:after="120" w:line="250" w:lineRule="atLeast"/>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E11A4E" w:rsidRPr="00D66546" w:rsidRDefault="00E11A4E" w:rsidP="00B21EAB">
            <w:pPr>
              <w:spacing w:before="120" w:after="120" w:line="250" w:lineRule="atLeast"/>
              <w:jc w:val="both"/>
              <w:rPr>
                <w:rFonts w:ascii="Verdana" w:hAnsi="Verdana"/>
                <w:sz w:val="18"/>
                <w:szCs w:val="18"/>
              </w:rPr>
            </w:pPr>
          </w:p>
        </w:tc>
      </w:tr>
      <w:tr w:rsidR="000E5667" w:rsidTr="008A3E0E">
        <w:tc>
          <w:tcPr>
            <w:tcW w:w="8061" w:type="dxa"/>
            <w:tcBorders>
              <w:top w:val="nil"/>
            </w:tcBorders>
            <w:vAlign w:val="center"/>
          </w:tcPr>
          <w:p w:rsidR="000E5667" w:rsidRPr="00666913" w:rsidRDefault="002E667A" w:rsidP="00D22D3C">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0E5667" w:rsidRPr="00666913">
              <w:rPr>
                <w:rFonts w:ascii="Myriad-Roman" w:eastAsia="Calibri" w:hAnsi="Myriad-Roman" w:cs="Calibri"/>
                <w:sz w:val="18"/>
                <w:szCs w:val="18"/>
                <w:lang w:eastAsia="en-US"/>
                <w:specVanish/>
              </w:rPr>
              <w:t xml:space="preserve">Existe a garantia de aplicação do </w:t>
            </w:r>
            <w:r w:rsidR="009C5719" w:rsidRPr="00666913">
              <w:rPr>
                <w:rFonts w:ascii="Myriad-Roman" w:eastAsia="Calibri" w:hAnsi="Myriad-Roman" w:cs="Calibri"/>
                <w:sz w:val="18"/>
                <w:szCs w:val="18"/>
                <w:lang w:eastAsia="en-US"/>
                <w:specVanish/>
              </w:rPr>
              <w:t>princípio</w:t>
            </w:r>
            <w:r w:rsidR="000E5667" w:rsidRPr="00666913">
              <w:rPr>
                <w:rFonts w:ascii="Myriad-Roman" w:eastAsia="Calibri" w:hAnsi="Myriad-Roman" w:cs="Calibri"/>
                <w:sz w:val="18"/>
                <w:szCs w:val="18"/>
                <w:lang w:eastAsia="en-US"/>
                <w:specVanish/>
              </w:rPr>
              <w:t xml:space="preserve"> de segregação de funções no sentido </w:t>
            </w:r>
            <w:r w:rsidR="00D8621B" w:rsidRPr="00666913">
              <w:rPr>
                <w:rFonts w:ascii="Myriad-Roman" w:eastAsia="Calibri" w:hAnsi="Myriad-Roman" w:cs="Calibri"/>
                <w:sz w:val="18"/>
                <w:szCs w:val="18"/>
                <w:lang w:eastAsia="en-US"/>
                <w:specVanish/>
              </w:rPr>
              <w:t>de assegurar</w:t>
            </w:r>
            <w:r w:rsidR="000E5667" w:rsidRPr="00666913">
              <w:rPr>
                <w:rFonts w:ascii="Myriad-Roman" w:eastAsia="Calibri" w:hAnsi="Myriad-Roman" w:cs="Calibri"/>
                <w:sz w:val="18"/>
                <w:szCs w:val="18"/>
                <w:lang w:eastAsia="en-US"/>
                <w:specVanish/>
              </w:rPr>
              <w:t xml:space="preserve"> que as tarefas seguintes devam ser executadas por diferentes trabalhadores: processamento da despesa, conferência, registo, autorização da despesa e do pagamento, arquivo e guarda dos documentos?</w:t>
            </w:r>
          </w:p>
        </w:tc>
        <w:tc>
          <w:tcPr>
            <w:tcW w:w="667"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c>
          <w:tcPr>
            <w:tcW w:w="667"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c>
          <w:tcPr>
            <w:tcW w:w="670"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r>
      <w:tr w:rsidR="000E5667" w:rsidTr="008A3E0E">
        <w:tc>
          <w:tcPr>
            <w:tcW w:w="8061" w:type="dxa"/>
            <w:tcBorders>
              <w:top w:val="nil"/>
            </w:tcBorders>
            <w:vAlign w:val="center"/>
          </w:tcPr>
          <w:p w:rsidR="000E5667" w:rsidRPr="00666913" w:rsidRDefault="002E667A" w:rsidP="00D22D3C">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 Verifica-se a </w:t>
            </w:r>
            <w:r w:rsidR="000E5667" w:rsidRPr="00666913">
              <w:rPr>
                <w:rFonts w:ascii="Myriad-Roman" w:eastAsia="Calibri" w:hAnsi="Myriad-Roman" w:cs="Calibri"/>
                <w:sz w:val="18"/>
                <w:szCs w:val="18"/>
                <w:lang w:eastAsia="en-US"/>
                <w:specVanish/>
              </w:rPr>
              <w:t>segregação de funções entre quem liquida a receita, quem cobra e quem faz a reconciliação bancária</w:t>
            </w:r>
            <w:r w:rsidRPr="00666913">
              <w:rPr>
                <w:rFonts w:ascii="Myriad-Roman" w:eastAsia="Calibri" w:hAnsi="Myriad-Roman" w:cs="Calibri"/>
                <w:sz w:val="18"/>
                <w:szCs w:val="18"/>
                <w:lang w:eastAsia="en-US"/>
                <w:specVanish/>
              </w:rPr>
              <w:t>?</w:t>
            </w:r>
          </w:p>
        </w:tc>
        <w:tc>
          <w:tcPr>
            <w:tcW w:w="667"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c>
          <w:tcPr>
            <w:tcW w:w="667"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c>
          <w:tcPr>
            <w:tcW w:w="670" w:type="dxa"/>
            <w:tcBorders>
              <w:top w:val="nil"/>
            </w:tcBorders>
            <w:vAlign w:val="center"/>
          </w:tcPr>
          <w:p w:rsidR="000E5667" w:rsidRPr="00D66546" w:rsidRDefault="000E5667" w:rsidP="00D22D3C">
            <w:pPr>
              <w:spacing w:before="20" w:after="20" w:line="250" w:lineRule="atLeast"/>
              <w:jc w:val="both"/>
              <w:rPr>
                <w:rFonts w:ascii="Verdana" w:hAnsi="Verdana"/>
                <w:sz w:val="18"/>
                <w:szCs w:val="18"/>
              </w:rPr>
            </w:pPr>
          </w:p>
        </w:tc>
      </w:tr>
      <w:tr w:rsidR="002E667A" w:rsidTr="008A3E0E">
        <w:tc>
          <w:tcPr>
            <w:tcW w:w="8061" w:type="dxa"/>
            <w:tcBorders>
              <w:top w:val="nil"/>
            </w:tcBorders>
            <w:vAlign w:val="center"/>
          </w:tcPr>
          <w:p w:rsidR="002E667A" w:rsidRPr="00666913" w:rsidRDefault="00A05E6B" w:rsidP="00A05E6B">
            <w:pPr>
              <w:spacing w:before="20" w:after="20"/>
              <w:rPr>
                <w:rFonts w:ascii="Myriad-Roman" w:eastAsia="Calibri" w:hAnsi="Myriad-Roman" w:cs="Calibri"/>
                <w:sz w:val="18"/>
                <w:szCs w:val="18"/>
                <w:lang w:eastAsia="en-US"/>
                <w:specVanish/>
              </w:rPr>
            </w:pPr>
            <w:r>
              <w:rPr>
                <w:rFonts w:ascii="Myriad-Roman" w:eastAsia="Calibri" w:hAnsi="Myriad-Roman" w:cs="Calibri"/>
                <w:sz w:val="18"/>
                <w:szCs w:val="18"/>
                <w:lang w:eastAsia="en-US"/>
              </w:rPr>
              <w:t>3</w:t>
            </w:r>
            <w:r w:rsidR="002E667A" w:rsidRPr="00666913">
              <w:rPr>
                <w:rFonts w:ascii="Myriad-Roman" w:eastAsia="Calibri" w:hAnsi="Myriad-Roman" w:cs="Calibri"/>
                <w:sz w:val="18"/>
                <w:szCs w:val="18"/>
                <w:lang w:eastAsia="en-US"/>
                <w:specVanish/>
              </w:rPr>
              <w:t xml:space="preserve">. </w:t>
            </w:r>
            <w:r w:rsidR="00EE0A55" w:rsidRPr="00666913">
              <w:rPr>
                <w:rFonts w:ascii="Myriad-Roman" w:eastAsia="Calibri" w:hAnsi="Myriad-Roman" w:cs="Calibri"/>
                <w:sz w:val="18"/>
                <w:szCs w:val="18"/>
                <w:lang w:eastAsia="en-US"/>
                <w:specVanish/>
              </w:rPr>
              <w:t>Efetua-se</w:t>
            </w:r>
            <w:r w:rsidR="002E667A" w:rsidRPr="00666913">
              <w:rPr>
                <w:rFonts w:ascii="Myriad-Roman" w:eastAsia="Calibri" w:hAnsi="Myriad-Roman" w:cs="Calibri"/>
                <w:sz w:val="18"/>
                <w:szCs w:val="18"/>
                <w:lang w:eastAsia="en-US"/>
                <w:specVanish/>
              </w:rPr>
              <w:t xml:space="preserve"> registo informático de todas as fases de arrecadação da receita?</w:t>
            </w:r>
          </w:p>
        </w:tc>
        <w:tc>
          <w:tcPr>
            <w:tcW w:w="667" w:type="dxa"/>
            <w:tcBorders>
              <w:top w:val="nil"/>
            </w:tcBorders>
            <w:vAlign w:val="center"/>
          </w:tcPr>
          <w:p w:rsidR="002E667A" w:rsidRPr="00D66546" w:rsidRDefault="002E667A" w:rsidP="00D22D3C">
            <w:pPr>
              <w:spacing w:before="20" w:after="20" w:line="250" w:lineRule="atLeast"/>
              <w:jc w:val="both"/>
              <w:rPr>
                <w:rFonts w:ascii="Verdana" w:hAnsi="Verdana"/>
                <w:sz w:val="18"/>
                <w:szCs w:val="18"/>
              </w:rPr>
            </w:pPr>
          </w:p>
        </w:tc>
        <w:tc>
          <w:tcPr>
            <w:tcW w:w="667" w:type="dxa"/>
            <w:tcBorders>
              <w:top w:val="nil"/>
            </w:tcBorders>
            <w:vAlign w:val="center"/>
          </w:tcPr>
          <w:p w:rsidR="002E667A" w:rsidRPr="00D66546" w:rsidRDefault="002E667A" w:rsidP="00D22D3C">
            <w:pPr>
              <w:spacing w:before="20" w:after="20" w:line="250" w:lineRule="atLeast"/>
              <w:jc w:val="both"/>
              <w:rPr>
                <w:rFonts w:ascii="Verdana" w:hAnsi="Verdana"/>
                <w:sz w:val="18"/>
                <w:szCs w:val="18"/>
              </w:rPr>
            </w:pPr>
          </w:p>
        </w:tc>
        <w:tc>
          <w:tcPr>
            <w:tcW w:w="670" w:type="dxa"/>
            <w:tcBorders>
              <w:top w:val="nil"/>
            </w:tcBorders>
            <w:vAlign w:val="center"/>
          </w:tcPr>
          <w:p w:rsidR="002E667A" w:rsidRPr="00D66546" w:rsidRDefault="002E667A" w:rsidP="00D22D3C">
            <w:pPr>
              <w:spacing w:before="20" w:after="20" w:line="250" w:lineRule="atLeast"/>
              <w:jc w:val="both"/>
              <w:rPr>
                <w:rFonts w:ascii="Verdana" w:hAnsi="Verdana"/>
                <w:sz w:val="18"/>
                <w:szCs w:val="18"/>
              </w:rPr>
            </w:pPr>
          </w:p>
        </w:tc>
      </w:tr>
      <w:tr w:rsidR="0095510A" w:rsidTr="008A3E0E">
        <w:tc>
          <w:tcPr>
            <w:tcW w:w="8061" w:type="dxa"/>
            <w:tcBorders>
              <w:top w:val="nil"/>
            </w:tcBorders>
            <w:vAlign w:val="center"/>
          </w:tcPr>
          <w:p w:rsidR="0095510A" w:rsidRPr="00666913" w:rsidRDefault="00A05E6B" w:rsidP="00A05E6B">
            <w:pPr>
              <w:spacing w:before="20" w:after="20"/>
              <w:rPr>
                <w:rFonts w:ascii="Myriad-Roman" w:eastAsia="Calibri" w:hAnsi="Myriad-Roman" w:cs="Calibri"/>
                <w:sz w:val="18"/>
                <w:szCs w:val="18"/>
                <w:lang w:eastAsia="en-US"/>
                <w:specVanish/>
              </w:rPr>
            </w:pPr>
            <w:r>
              <w:rPr>
                <w:rFonts w:ascii="Myriad-Roman" w:eastAsia="Calibri" w:hAnsi="Myriad-Roman" w:cs="Calibri"/>
                <w:sz w:val="18"/>
                <w:szCs w:val="18"/>
                <w:lang w:eastAsia="en-US"/>
              </w:rPr>
              <w:t>4</w:t>
            </w:r>
            <w:r w:rsidR="0095510A" w:rsidRPr="00666913">
              <w:rPr>
                <w:rFonts w:ascii="Myriad-Roman" w:eastAsia="Calibri" w:hAnsi="Myriad-Roman" w:cs="Calibri"/>
                <w:sz w:val="18"/>
                <w:szCs w:val="18"/>
                <w:lang w:eastAsia="en-US"/>
                <w:specVanish/>
              </w:rPr>
              <w:t>. São efetuadas transações em dinheiro</w:t>
            </w:r>
            <w:r w:rsidR="00487D8F">
              <w:rPr>
                <w:rFonts w:ascii="Myriad-Roman" w:eastAsia="Calibri" w:hAnsi="Myriad-Roman" w:cs="Calibri"/>
                <w:sz w:val="18"/>
                <w:szCs w:val="18"/>
                <w:lang w:eastAsia="en-US"/>
              </w:rPr>
              <w:t>,</w:t>
            </w:r>
            <w:r w:rsidR="0095510A" w:rsidRPr="00666913">
              <w:rPr>
                <w:rFonts w:ascii="Myriad-Roman" w:eastAsia="Calibri" w:hAnsi="Myriad-Roman" w:cs="Calibri"/>
                <w:sz w:val="18"/>
                <w:szCs w:val="18"/>
                <w:lang w:eastAsia="en-US"/>
                <w:specVanish/>
              </w:rPr>
              <w:t xml:space="preserve"> sendo as mesmas registadas diariamente?</w:t>
            </w: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tcBorders>
              <w:top w:val="nil"/>
            </w:tcBorders>
            <w:vAlign w:val="center"/>
          </w:tcPr>
          <w:p w:rsidR="0095510A" w:rsidRPr="00666913" w:rsidRDefault="00A05E6B" w:rsidP="00A05E6B">
            <w:pPr>
              <w:spacing w:before="20" w:after="20"/>
              <w:rPr>
                <w:rFonts w:ascii="Myriad-Roman" w:eastAsia="Calibri" w:hAnsi="Myriad-Roman" w:cs="Calibri"/>
                <w:sz w:val="18"/>
                <w:szCs w:val="18"/>
                <w:lang w:eastAsia="en-US"/>
                <w:specVanish/>
              </w:rPr>
            </w:pPr>
            <w:r>
              <w:rPr>
                <w:rFonts w:ascii="Myriad-Roman" w:eastAsia="Calibri" w:hAnsi="Myriad-Roman" w:cs="Calibri"/>
                <w:sz w:val="18"/>
                <w:szCs w:val="18"/>
                <w:lang w:eastAsia="en-US"/>
              </w:rPr>
              <w:t>5</w:t>
            </w:r>
            <w:r w:rsidR="0095510A" w:rsidRPr="00666913">
              <w:rPr>
                <w:rFonts w:ascii="Myriad-Roman" w:eastAsia="Calibri" w:hAnsi="Myriad-Roman" w:cs="Calibri"/>
                <w:sz w:val="18"/>
                <w:szCs w:val="18"/>
                <w:lang w:eastAsia="en-US"/>
                <w:specVanish/>
              </w:rPr>
              <w:t>. É aplicado o princípio da Unidade de Tesouraria do Estado?</w:t>
            </w: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 As contas bancárias são reconciliadas regularmente com os dados recebidos das instituições financeiras, e são revistas periodicamente, de forma a respeitar o princípio da segregação de funções? </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 O controlo do saldo bancário através de reconciliação é efetuado por trabalhador diferente daquele que tem autorização para movimentar as contas?</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 No caso de serem encontradas divergências na reconciliação bancária, as mesmas são reportadas em informação escrita datada e assinada pelo trabalhador que as verificou?</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9. São conferidos os valores existentes em Caixa que aguardam documento v</w:t>
            </w:r>
            <w:r>
              <w:rPr>
                <w:rFonts w:ascii="Myriad-Roman" w:eastAsia="Calibri" w:hAnsi="Myriad-Roman" w:cs="Calibri"/>
                <w:sz w:val="18"/>
                <w:szCs w:val="18"/>
                <w:lang w:eastAsia="en-US"/>
              </w:rPr>
              <w:t>á</w:t>
            </w:r>
            <w:r w:rsidRPr="00666913">
              <w:rPr>
                <w:rFonts w:ascii="Myriad-Roman" w:eastAsia="Calibri" w:hAnsi="Myriad-Roman" w:cs="Calibri"/>
                <w:sz w:val="18"/>
                <w:szCs w:val="18"/>
                <w:lang w:eastAsia="en-US"/>
                <w:specVanish/>
              </w:rPr>
              <w:t>lido?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10. O cofre está acessível a um número reduzido de trabalhadores?</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11. São efetuadas contagens dos valores em cofre</w:t>
            </w:r>
            <w:r>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sem aviso prévio?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12. É efetuado o controlo diário dos bens guardados no cofre em documento próprio devidamente assinado e datado pelo trabalhador que o emitiu/conferiu?</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13. A conferência do conteúdo do cofre é efetuada por trabalhador diferente daquele que realizou o controlo diário?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14. Em caso afirmativo este procedimento é documentado e assinado pelo respetivo executante?</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A05E6B">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A05E6B">
              <w:rPr>
                <w:rFonts w:ascii="Myriad-Roman" w:eastAsia="Calibri" w:hAnsi="Myriad-Roman" w:cs="Calibri"/>
                <w:sz w:val="18"/>
                <w:szCs w:val="18"/>
                <w:lang w:eastAsia="en-US"/>
              </w:rPr>
              <w:t>5</w:t>
            </w:r>
            <w:r w:rsidRPr="00666913">
              <w:rPr>
                <w:rFonts w:ascii="Myriad-Roman" w:eastAsia="Calibri" w:hAnsi="Myriad-Roman" w:cs="Calibri"/>
                <w:sz w:val="18"/>
                <w:szCs w:val="18"/>
                <w:lang w:eastAsia="en-US"/>
                <w:specVanish/>
              </w:rPr>
              <w:t>. O</w:t>
            </w:r>
            <w:r>
              <w:rPr>
                <w:rFonts w:ascii="Myriad-Roman" w:eastAsia="Calibri" w:hAnsi="Myriad-Roman" w:cs="Calibri"/>
                <w:sz w:val="18"/>
                <w:szCs w:val="18"/>
                <w:lang w:eastAsia="en-US"/>
              </w:rPr>
              <w:t>s</w:t>
            </w:r>
            <w:r w:rsidRPr="00666913">
              <w:rPr>
                <w:rFonts w:ascii="Myriad-Roman" w:eastAsia="Calibri" w:hAnsi="Myriad-Roman" w:cs="Calibri"/>
                <w:sz w:val="18"/>
                <w:szCs w:val="18"/>
                <w:lang w:eastAsia="en-US"/>
                <w:specVanish/>
              </w:rPr>
              <w:t xml:space="preserve"> documentos internos que suportam </w:t>
            </w:r>
            <w:r>
              <w:rPr>
                <w:rFonts w:ascii="Myriad-Roman" w:eastAsia="Calibri" w:hAnsi="Myriad-Roman" w:cs="Calibri"/>
                <w:sz w:val="18"/>
                <w:szCs w:val="18"/>
                <w:lang w:eastAsia="en-US"/>
              </w:rPr>
              <w:t xml:space="preserve">a </w:t>
            </w:r>
            <w:r w:rsidRPr="00666913">
              <w:rPr>
                <w:rFonts w:ascii="Myriad-Roman" w:eastAsia="Calibri" w:hAnsi="Myriad-Roman" w:cs="Calibri"/>
                <w:sz w:val="18"/>
                <w:szCs w:val="18"/>
                <w:lang w:eastAsia="en-US"/>
                <w:specVanish/>
              </w:rPr>
              <w:t>autorização de disponibilização de fundos estão guardados no cofre e acessíveis a um número restrito de trabalhadores?</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A05E6B">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A05E6B">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Os cheques são emitidos nominalmente e com cruzamento especial que obrigue ao seu depósito?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8A052E">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A05E6B">
              <w:rPr>
                <w:rFonts w:ascii="Myriad-Roman" w:eastAsia="Calibri" w:hAnsi="Myriad-Roman" w:cs="Calibri"/>
                <w:sz w:val="18"/>
                <w:szCs w:val="18"/>
                <w:lang w:eastAsia="en-US"/>
              </w:rPr>
              <w:t>7</w:t>
            </w:r>
            <w:r w:rsidRPr="00666913">
              <w:rPr>
                <w:rFonts w:ascii="Myriad-Roman" w:eastAsia="Calibri" w:hAnsi="Myriad-Roman" w:cs="Calibri"/>
                <w:sz w:val="18"/>
                <w:szCs w:val="18"/>
                <w:lang w:eastAsia="en-US"/>
                <w:specVanish/>
              </w:rPr>
              <w:t>. Exist</w:t>
            </w:r>
            <w:r w:rsidR="008A052E">
              <w:rPr>
                <w:rFonts w:ascii="Myriad-Roman" w:eastAsia="Calibri" w:hAnsi="Myriad-Roman" w:cs="Calibri"/>
                <w:sz w:val="18"/>
                <w:szCs w:val="18"/>
                <w:lang w:eastAsia="en-US"/>
              </w:rPr>
              <w:t>iam</w:t>
            </w:r>
            <w:r w:rsidRPr="00666913">
              <w:rPr>
                <w:rFonts w:ascii="Myriad-Roman" w:eastAsia="Calibri" w:hAnsi="Myriad-Roman" w:cs="Calibri"/>
                <w:sz w:val="18"/>
                <w:szCs w:val="18"/>
                <w:lang w:eastAsia="en-US"/>
                <w:specVanish/>
              </w:rPr>
              <w:t xml:space="preserve"> situações de pagamento em atraso (+ de 90 dias posteriormente à data acordada contratualmente ou legal), em 31 de dezembro do ano anterior?</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A05E6B" w:rsidP="00487D8F">
            <w:pPr>
              <w:spacing w:before="20" w:after="20"/>
              <w:rPr>
                <w:rFonts w:ascii="Myriad-Roman" w:eastAsia="Calibri" w:hAnsi="Myriad-Roman" w:cs="Calibri"/>
                <w:sz w:val="18"/>
                <w:szCs w:val="18"/>
                <w:lang w:eastAsia="en-US"/>
                <w:specVanish/>
              </w:rPr>
            </w:pPr>
            <w:r>
              <w:rPr>
                <w:rFonts w:ascii="Myriad-Roman" w:eastAsia="Calibri" w:hAnsi="Myriad-Roman" w:cs="Calibri"/>
                <w:sz w:val="18"/>
                <w:szCs w:val="18"/>
                <w:lang w:eastAsia="en-US"/>
              </w:rPr>
              <w:t xml:space="preserve">18. </w:t>
            </w:r>
            <w:r w:rsidR="0095510A" w:rsidRPr="00666913">
              <w:rPr>
                <w:rFonts w:ascii="Myriad-Roman" w:eastAsia="Calibri" w:hAnsi="Myriad-Roman" w:cs="Calibri"/>
                <w:sz w:val="18"/>
                <w:szCs w:val="18"/>
                <w:lang w:eastAsia="en-US"/>
                <w:specVanish/>
              </w:rPr>
              <w:t>É dado cumprimento à Lei dos compromissos e pagamentos em atraso - Lei n.º 8/2012, de 21 de fevereiro, alterada pela Lei n.º 22/2015, de 17 de março?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19. Verifica</w:t>
            </w:r>
            <w:r w:rsidR="008A052E">
              <w:rPr>
                <w:rFonts w:ascii="Myriad-Roman" w:eastAsia="Calibri" w:hAnsi="Myriad-Roman" w:cs="Calibri"/>
                <w:sz w:val="18"/>
                <w:szCs w:val="18"/>
                <w:lang w:eastAsia="en-US"/>
              </w:rPr>
              <w:t>va</w:t>
            </w:r>
            <w:r w:rsidRPr="00666913">
              <w:rPr>
                <w:rFonts w:ascii="Myriad-Roman" w:eastAsia="Calibri" w:hAnsi="Myriad-Roman" w:cs="Calibri"/>
                <w:sz w:val="18"/>
                <w:szCs w:val="18"/>
                <w:lang w:eastAsia="en-US"/>
                <w:specVanish/>
              </w:rPr>
              <w:t>m-se situações de recebimentos em atraso em 31 de dezembro do ano anterior?</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18631F">
        <w:tc>
          <w:tcPr>
            <w:tcW w:w="8061" w:type="dxa"/>
            <w:tcBorders>
              <w:bottom w:val="nil"/>
            </w:tcBorders>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20. Para essas situações foi constituída provisão de cobrança duvidosa?</w:t>
            </w:r>
          </w:p>
        </w:tc>
        <w:tc>
          <w:tcPr>
            <w:tcW w:w="667" w:type="dxa"/>
            <w:tcBorders>
              <w:bottom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tcBorders>
              <w:bottom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tcBorders>
              <w:bottom w:val="nil"/>
            </w:tcBorders>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18631F">
        <w:tc>
          <w:tcPr>
            <w:tcW w:w="8061" w:type="dxa"/>
            <w:tcBorders>
              <w:top w:val="nil"/>
              <w:bottom w:val="nil"/>
              <w:right w:val="nil"/>
            </w:tcBorders>
            <w:shd w:val="clear" w:color="auto" w:fill="F2F2F2" w:themeFill="background1" w:themeFillShade="F2"/>
            <w:vAlign w:val="center"/>
          </w:tcPr>
          <w:p w:rsidR="0095510A" w:rsidRPr="00666913" w:rsidRDefault="0095510A"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FUNDO DE MANEIO</w:t>
            </w:r>
          </w:p>
        </w:tc>
        <w:tc>
          <w:tcPr>
            <w:tcW w:w="667" w:type="dxa"/>
            <w:tcBorders>
              <w:top w:val="nil"/>
              <w:left w:val="nil"/>
              <w:bottom w:val="nil"/>
              <w:right w:val="nil"/>
            </w:tcBorders>
            <w:shd w:val="clear" w:color="auto" w:fill="F2F2F2" w:themeFill="background1" w:themeFillShade="F2"/>
            <w:vAlign w:val="center"/>
          </w:tcPr>
          <w:p w:rsidR="0095510A" w:rsidRPr="00D66546" w:rsidRDefault="0095510A" w:rsidP="00B21EAB">
            <w:pPr>
              <w:spacing w:before="120" w:after="120" w:line="250" w:lineRule="atLeast"/>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95510A" w:rsidRPr="00D66546" w:rsidRDefault="0095510A" w:rsidP="00B21EAB">
            <w:pPr>
              <w:spacing w:before="120" w:after="120" w:line="250" w:lineRule="atLeast"/>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95510A" w:rsidRPr="00D66546" w:rsidRDefault="0095510A" w:rsidP="00B21EAB">
            <w:pPr>
              <w:spacing w:before="120" w:after="120" w:line="250" w:lineRule="atLeast"/>
              <w:jc w:val="both"/>
              <w:rPr>
                <w:rFonts w:ascii="Verdana" w:hAnsi="Verdana"/>
                <w:sz w:val="18"/>
                <w:szCs w:val="18"/>
              </w:rPr>
            </w:pPr>
          </w:p>
        </w:tc>
      </w:tr>
      <w:tr w:rsidR="0095510A" w:rsidTr="008A3E0E">
        <w:tc>
          <w:tcPr>
            <w:tcW w:w="8061" w:type="dxa"/>
            <w:tcBorders>
              <w:top w:val="nil"/>
            </w:tcBorders>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21. É autorizada a existência/permanência de outros valores em dinheiro no cofre da Tesouraria para além do fundo de maneio?</w:t>
            </w: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tcBorders>
              <w:top w:val="nil"/>
            </w:tcBorders>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22. Todos os fundos de maneio são autorizados pelo órgão competente?</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23. O fundo de maneio é constituído com o grau de desagregação por classificação económica determinado pela Instrução n.º 1/2004 do Tribunal de Contas, conjugada com o artigo 10º do Decreto-Lei n.º 127/2012, de 21 de junho</w:t>
            </w:r>
            <w:r w:rsidR="008A052E">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alterado pelo Decreto-Lei n.º 99/2015, de 2 de junho?</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24.</w:t>
            </w:r>
            <w:r w:rsidR="00A05E6B">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 xml:space="preserve">O fundo de maneio encontra-se dotado para obviar </w:t>
            </w:r>
            <w:r>
              <w:rPr>
                <w:rFonts w:ascii="Myriad-Roman" w:eastAsia="Calibri" w:hAnsi="Myriad-Roman" w:cs="Calibri"/>
                <w:sz w:val="18"/>
                <w:szCs w:val="18"/>
                <w:lang w:eastAsia="en-US"/>
              </w:rPr>
              <w:t xml:space="preserve">apenas </w:t>
            </w:r>
            <w:r w:rsidRPr="00666913">
              <w:rPr>
                <w:rFonts w:ascii="Myriad-Roman" w:eastAsia="Calibri" w:hAnsi="Myriad-Roman" w:cs="Calibri"/>
                <w:sz w:val="18"/>
                <w:szCs w:val="18"/>
                <w:lang w:eastAsia="en-US"/>
                <w:specVanish/>
              </w:rPr>
              <w:t>a despesas de pequena monta e urgentes?</w:t>
            </w: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vAlign w:val="center"/>
          </w:tcPr>
          <w:p w:rsidR="0095510A" w:rsidRPr="00D66546" w:rsidRDefault="0095510A" w:rsidP="0095510A">
            <w:pPr>
              <w:spacing w:before="20" w:after="20" w:line="250" w:lineRule="atLeast"/>
              <w:jc w:val="both"/>
              <w:rPr>
                <w:rFonts w:ascii="Verdana" w:hAnsi="Verdana"/>
                <w:sz w:val="18"/>
                <w:szCs w:val="18"/>
              </w:rPr>
            </w:pPr>
          </w:p>
        </w:tc>
      </w:tr>
      <w:tr w:rsidR="0095510A" w:rsidTr="008A3E0E">
        <w:tc>
          <w:tcPr>
            <w:tcW w:w="8061" w:type="dxa"/>
            <w:tcBorders>
              <w:bottom w:val="dotted" w:sz="4" w:space="0" w:color="auto"/>
            </w:tcBorders>
            <w:vAlign w:val="center"/>
          </w:tcPr>
          <w:p w:rsidR="0095510A" w:rsidRPr="00666913" w:rsidRDefault="0095510A" w:rsidP="0095510A">
            <w:pPr>
              <w:spacing w:before="20"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25.</w:t>
            </w:r>
            <w:r w:rsidR="00A05E6B">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A liquidação dos fundos de maneio é efetuada dentro do prazo legal?</w:t>
            </w:r>
          </w:p>
        </w:tc>
        <w:tc>
          <w:tcPr>
            <w:tcW w:w="667" w:type="dxa"/>
            <w:tcBorders>
              <w:bottom w:val="dotted" w:sz="4" w:space="0" w:color="auto"/>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67" w:type="dxa"/>
            <w:tcBorders>
              <w:bottom w:val="dotted" w:sz="4" w:space="0" w:color="auto"/>
            </w:tcBorders>
            <w:vAlign w:val="center"/>
          </w:tcPr>
          <w:p w:rsidR="0095510A" w:rsidRPr="00D66546" w:rsidRDefault="0095510A" w:rsidP="0095510A">
            <w:pPr>
              <w:spacing w:before="20" w:after="20" w:line="250" w:lineRule="atLeast"/>
              <w:jc w:val="both"/>
              <w:rPr>
                <w:rFonts w:ascii="Verdana" w:hAnsi="Verdana"/>
                <w:sz w:val="18"/>
                <w:szCs w:val="18"/>
              </w:rPr>
            </w:pPr>
          </w:p>
        </w:tc>
        <w:tc>
          <w:tcPr>
            <w:tcW w:w="670" w:type="dxa"/>
            <w:tcBorders>
              <w:bottom w:val="dotted" w:sz="4" w:space="0" w:color="auto"/>
            </w:tcBorders>
            <w:vAlign w:val="center"/>
          </w:tcPr>
          <w:p w:rsidR="0095510A" w:rsidRPr="00D66546" w:rsidRDefault="0095510A" w:rsidP="0095510A">
            <w:pPr>
              <w:spacing w:before="20" w:after="20" w:line="250" w:lineRule="atLeast"/>
              <w:jc w:val="both"/>
              <w:rPr>
                <w:rFonts w:ascii="Verdana" w:hAnsi="Verdana"/>
                <w:sz w:val="18"/>
                <w:szCs w:val="18"/>
              </w:rPr>
            </w:pPr>
          </w:p>
        </w:tc>
      </w:tr>
      <w:tr w:rsidR="004709C2" w:rsidTr="00EA5B02">
        <w:trPr>
          <w:trHeight w:val="1420"/>
        </w:trPr>
        <w:tc>
          <w:tcPr>
            <w:tcW w:w="8061" w:type="dxa"/>
            <w:tcBorders>
              <w:bottom w:val="nil"/>
            </w:tcBorders>
            <w:vAlign w:val="center"/>
          </w:tcPr>
          <w:p w:rsidR="004709C2" w:rsidRDefault="004709C2" w:rsidP="00FF3B8F">
            <w:pPr>
              <w:spacing w:before="8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4709C2" w:rsidRPr="00805ED1" w:rsidRDefault="004709C2" w:rsidP="00F67F5F">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4709C2" w:rsidRPr="00805ED1" w:rsidRDefault="004709C2" w:rsidP="00F67F5F">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4709C2" w:rsidRPr="00805ED1" w:rsidRDefault="004709C2" w:rsidP="00F67F5F">
            <w:pPr>
              <w:spacing w:before="8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color w:val="FFFFFF" w:themeColor="background1"/>
                <w:sz w:val="18"/>
                <w:szCs w:val="18"/>
              </w:rPr>
            </w:pPr>
            <w:r w:rsidRPr="00EA5B02">
              <w:rPr>
                <w:rFonts w:ascii="Arial" w:hAnsi="Arial" w:cs="Arial"/>
                <w:b/>
                <w:caps/>
                <w:color w:val="FFFFFF" w:themeColor="background1"/>
                <w:sz w:val="20"/>
                <w:szCs w:val="20"/>
              </w:rPr>
              <w:t>GESTÃO ECONÓMICO-FINANCEIRA</w:t>
            </w:r>
          </w:p>
        </w:tc>
      </w:tr>
      <w:tr w:rsidR="004709C2" w:rsidTr="0018631F">
        <w:tc>
          <w:tcPr>
            <w:tcW w:w="8061" w:type="dxa"/>
            <w:tcBorders>
              <w:top w:val="nil"/>
              <w:bottom w:val="nil"/>
              <w:right w:val="nil"/>
            </w:tcBorders>
            <w:shd w:val="clear" w:color="auto" w:fill="F2F2F2" w:themeFill="background1" w:themeFillShade="F2"/>
            <w:vAlign w:val="center"/>
          </w:tcPr>
          <w:p w:rsidR="004709C2" w:rsidRPr="00666913" w:rsidRDefault="004709C2" w:rsidP="00B21EAB">
            <w:pPr>
              <w:spacing w:before="140" w:after="14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GOVERNAÇÃO</w:t>
            </w:r>
          </w:p>
        </w:tc>
        <w:tc>
          <w:tcPr>
            <w:tcW w:w="667" w:type="dxa"/>
            <w:tcBorders>
              <w:top w:val="nil"/>
              <w:left w:val="nil"/>
              <w:bottom w:val="nil"/>
              <w:right w:val="nil"/>
            </w:tcBorders>
            <w:shd w:val="clear" w:color="auto" w:fill="F2F2F2" w:themeFill="background1" w:themeFillShade="F2"/>
            <w:vAlign w:val="center"/>
          </w:tcPr>
          <w:p w:rsidR="004709C2" w:rsidRPr="00666913" w:rsidRDefault="004709C2" w:rsidP="00B21EAB">
            <w:pPr>
              <w:spacing w:before="140" w:after="140"/>
              <w:jc w:val="both"/>
              <w:rPr>
                <w:rFonts w:ascii="Myriad-Roman" w:eastAsia="Calibri" w:hAnsi="Myriad-Roman" w:cs="Calibri"/>
                <w:sz w:val="18"/>
                <w:szCs w:val="18"/>
                <w:lang w:eastAsia="en-US"/>
                <w:specVanish/>
              </w:rPr>
            </w:pPr>
          </w:p>
        </w:tc>
        <w:tc>
          <w:tcPr>
            <w:tcW w:w="667" w:type="dxa"/>
            <w:tcBorders>
              <w:top w:val="nil"/>
              <w:left w:val="nil"/>
              <w:bottom w:val="nil"/>
              <w:right w:val="nil"/>
            </w:tcBorders>
            <w:shd w:val="clear" w:color="auto" w:fill="F2F2F2" w:themeFill="background1" w:themeFillShade="F2"/>
            <w:vAlign w:val="center"/>
          </w:tcPr>
          <w:p w:rsidR="004709C2" w:rsidRPr="00666913" w:rsidRDefault="004709C2" w:rsidP="00B21EAB">
            <w:pPr>
              <w:spacing w:before="140" w:after="140"/>
              <w:jc w:val="both"/>
              <w:rPr>
                <w:rFonts w:ascii="Myriad-Roman" w:eastAsia="Calibri" w:hAnsi="Myriad-Roman" w:cs="Calibri"/>
                <w:sz w:val="18"/>
                <w:szCs w:val="18"/>
                <w:lang w:eastAsia="en-US"/>
                <w:specVanish/>
              </w:rPr>
            </w:pPr>
          </w:p>
        </w:tc>
        <w:tc>
          <w:tcPr>
            <w:tcW w:w="670" w:type="dxa"/>
            <w:tcBorders>
              <w:top w:val="nil"/>
              <w:left w:val="nil"/>
              <w:bottom w:val="nil"/>
            </w:tcBorders>
            <w:shd w:val="clear" w:color="auto" w:fill="F2F2F2" w:themeFill="background1" w:themeFillShade="F2"/>
            <w:vAlign w:val="center"/>
          </w:tcPr>
          <w:p w:rsidR="004709C2" w:rsidRPr="00666913" w:rsidRDefault="004709C2" w:rsidP="00B21EAB">
            <w:pPr>
              <w:spacing w:before="140" w:after="140"/>
              <w:jc w:val="both"/>
              <w:rPr>
                <w:rFonts w:ascii="Myriad-Roman" w:eastAsia="Calibri" w:hAnsi="Myriad-Roman" w:cs="Calibri"/>
                <w:sz w:val="18"/>
                <w:szCs w:val="18"/>
                <w:lang w:eastAsia="en-US"/>
                <w:specVanish/>
              </w:rPr>
            </w:pPr>
          </w:p>
        </w:tc>
      </w:tr>
      <w:tr w:rsidR="004709C2" w:rsidTr="008A3E0E">
        <w:tc>
          <w:tcPr>
            <w:tcW w:w="8061" w:type="dxa"/>
            <w:tcBorders>
              <w:top w:val="nil"/>
            </w:tcBorders>
            <w:vAlign w:val="center"/>
          </w:tcPr>
          <w:p w:rsidR="004709C2" w:rsidRPr="00666913" w:rsidRDefault="00572F24" w:rsidP="00666913">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4709C2" w:rsidRPr="00666913">
              <w:rPr>
                <w:rFonts w:ascii="Myriad-Roman" w:eastAsia="Calibri" w:hAnsi="Myriad-Roman" w:cs="Calibri"/>
                <w:sz w:val="18"/>
                <w:szCs w:val="18"/>
                <w:lang w:eastAsia="en-US"/>
                <w:specVanish/>
              </w:rPr>
              <w:t xml:space="preserve">Os princípios de </w:t>
            </w:r>
            <w:r w:rsidR="006D79B6" w:rsidRPr="00666913">
              <w:rPr>
                <w:rFonts w:ascii="Myriad-Roman" w:eastAsia="Calibri" w:hAnsi="Myriad-Roman" w:cs="Calibri"/>
                <w:sz w:val="18"/>
                <w:szCs w:val="18"/>
                <w:lang w:eastAsia="en-US"/>
                <w:specVanish/>
              </w:rPr>
              <w:t>C</w:t>
            </w:r>
            <w:r w:rsidR="004709C2" w:rsidRPr="00666913">
              <w:rPr>
                <w:rFonts w:ascii="Myriad-Roman" w:eastAsia="Calibri" w:hAnsi="Myriad-Roman" w:cs="Calibri"/>
                <w:sz w:val="18"/>
                <w:szCs w:val="18"/>
                <w:lang w:eastAsia="en-US"/>
                <w:specVanish/>
              </w:rPr>
              <w:t xml:space="preserve">ontabilidade que têm impacto significativo na apresentação das demonstrações financeiras </w:t>
            </w:r>
            <w:r w:rsidR="006B2869" w:rsidRPr="00666913">
              <w:rPr>
                <w:rFonts w:ascii="Myriad-Roman" w:eastAsia="Calibri" w:hAnsi="Myriad-Roman" w:cs="Calibri"/>
                <w:sz w:val="18"/>
                <w:szCs w:val="18"/>
                <w:lang w:eastAsia="en-US"/>
                <w:specVanish/>
              </w:rPr>
              <w:t>são</w:t>
            </w:r>
            <w:r w:rsidR="004709C2" w:rsidRPr="00666913">
              <w:rPr>
                <w:rFonts w:ascii="Myriad-Roman" w:eastAsia="Calibri" w:hAnsi="Myriad-Roman" w:cs="Calibri"/>
                <w:sz w:val="18"/>
                <w:szCs w:val="18"/>
                <w:lang w:eastAsia="en-US"/>
                <w:specVanish/>
              </w:rPr>
              <w:t xml:space="preserve"> formalmente aprovados pelo </w:t>
            </w:r>
            <w:r w:rsidR="00414688" w:rsidRPr="00666913">
              <w:rPr>
                <w:rFonts w:ascii="Myriad-Roman" w:eastAsia="Calibri" w:hAnsi="Myriad-Roman" w:cs="Calibri"/>
                <w:sz w:val="18"/>
                <w:szCs w:val="18"/>
                <w:lang w:eastAsia="en-US"/>
                <w:specVanish/>
              </w:rPr>
              <w:t>dirigente máximo</w:t>
            </w:r>
            <w:r w:rsidR="004709C2" w:rsidRPr="00666913">
              <w:rPr>
                <w:rFonts w:ascii="Myriad-Roman" w:eastAsia="Calibri" w:hAnsi="Myriad-Roman" w:cs="Calibri"/>
                <w:sz w:val="18"/>
                <w:szCs w:val="18"/>
                <w:lang w:eastAsia="en-US"/>
                <w:specVanish/>
              </w:rPr>
              <w:t>?</w:t>
            </w:r>
          </w:p>
        </w:tc>
        <w:tc>
          <w:tcPr>
            <w:tcW w:w="667" w:type="dxa"/>
            <w:tcBorders>
              <w:top w:val="nil"/>
            </w:tcBorders>
            <w:vAlign w:val="center"/>
          </w:tcPr>
          <w:p w:rsidR="004709C2" w:rsidRPr="00666913" w:rsidRDefault="004709C2" w:rsidP="00666913">
            <w:pPr>
              <w:spacing w:before="80" w:after="100"/>
              <w:rPr>
                <w:rFonts w:ascii="Myriad-Roman" w:eastAsia="Calibri" w:hAnsi="Myriad-Roman" w:cs="Calibri"/>
                <w:sz w:val="18"/>
                <w:szCs w:val="18"/>
                <w:lang w:eastAsia="en-US"/>
                <w:specVanish/>
              </w:rPr>
            </w:pPr>
          </w:p>
        </w:tc>
        <w:tc>
          <w:tcPr>
            <w:tcW w:w="667" w:type="dxa"/>
            <w:tcBorders>
              <w:top w:val="nil"/>
            </w:tcBorders>
            <w:vAlign w:val="center"/>
          </w:tcPr>
          <w:p w:rsidR="004709C2" w:rsidRPr="00666913" w:rsidRDefault="004709C2" w:rsidP="00666913">
            <w:pPr>
              <w:spacing w:before="80" w:after="100"/>
              <w:rPr>
                <w:rFonts w:ascii="Myriad-Roman" w:eastAsia="Calibri" w:hAnsi="Myriad-Roman" w:cs="Calibri"/>
                <w:sz w:val="18"/>
                <w:szCs w:val="18"/>
                <w:lang w:eastAsia="en-US"/>
                <w:specVanish/>
              </w:rPr>
            </w:pPr>
          </w:p>
        </w:tc>
        <w:tc>
          <w:tcPr>
            <w:tcW w:w="670" w:type="dxa"/>
            <w:tcBorders>
              <w:top w:val="nil"/>
            </w:tcBorders>
            <w:vAlign w:val="center"/>
          </w:tcPr>
          <w:p w:rsidR="004709C2" w:rsidRPr="00666913" w:rsidRDefault="004709C2" w:rsidP="00666913">
            <w:pPr>
              <w:spacing w:before="80" w:after="100"/>
              <w:rPr>
                <w:rFonts w:ascii="Myriad-Roman" w:eastAsia="Calibri" w:hAnsi="Myriad-Roman" w:cs="Calibri"/>
                <w:sz w:val="18"/>
                <w:szCs w:val="18"/>
                <w:lang w:eastAsia="en-US"/>
                <w:specVanish/>
              </w:rPr>
            </w:pPr>
          </w:p>
        </w:tc>
      </w:tr>
      <w:tr w:rsidR="00EB7781" w:rsidTr="008A3E0E">
        <w:tc>
          <w:tcPr>
            <w:tcW w:w="8061" w:type="dxa"/>
            <w:tcBorders>
              <w:top w:val="nil"/>
            </w:tcBorders>
            <w:vAlign w:val="center"/>
          </w:tcPr>
          <w:p w:rsidR="00EB7781" w:rsidRPr="00666913" w:rsidRDefault="00621FFF" w:rsidP="00666913">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EB7781" w:rsidRPr="00666913">
              <w:rPr>
                <w:rFonts w:ascii="Myriad-Roman" w:eastAsia="Calibri" w:hAnsi="Myriad-Roman" w:cs="Calibri"/>
                <w:sz w:val="18"/>
                <w:szCs w:val="18"/>
                <w:lang w:eastAsia="en-US"/>
                <w:specVanish/>
              </w:rPr>
              <w:t>. Existe um processo adequado de identificação, justificação e validação de mudanças nos princípios contabilísticos?</w:t>
            </w:r>
          </w:p>
        </w:tc>
        <w:tc>
          <w:tcPr>
            <w:tcW w:w="667" w:type="dxa"/>
            <w:tcBorders>
              <w:top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67" w:type="dxa"/>
            <w:tcBorders>
              <w:top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70" w:type="dxa"/>
            <w:tcBorders>
              <w:top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r>
      <w:tr w:rsidR="00EB7781" w:rsidTr="008A3E0E">
        <w:tc>
          <w:tcPr>
            <w:tcW w:w="8061" w:type="dxa"/>
            <w:tcBorders>
              <w:bottom w:val="nil"/>
            </w:tcBorders>
            <w:vAlign w:val="center"/>
          </w:tcPr>
          <w:p w:rsidR="00EB7781" w:rsidRPr="00666913" w:rsidRDefault="00621FFF" w:rsidP="00666913">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EB7781" w:rsidRPr="00666913">
              <w:rPr>
                <w:rFonts w:ascii="Myriad-Roman" w:eastAsia="Calibri" w:hAnsi="Myriad-Roman" w:cs="Calibri"/>
                <w:sz w:val="18"/>
                <w:szCs w:val="18"/>
                <w:lang w:eastAsia="en-US"/>
                <w:specVanish/>
              </w:rPr>
              <w:t>. As principais opções de gestão financeira são justificadas e submetidas a prévia autorização do dirigente máximo?</w:t>
            </w:r>
          </w:p>
        </w:tc>
        <w:tc>
          <w:tcPr>
            <w:tcW w:w="667" w:type="dxa"/>
            <w:tcBorders>
              <w:bottom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67" w:type="dxa"/>
            <w:tcBorders>
              <w:bottom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70" w:type="dxa"/>
            <w:tcBorders>
              <w:bottom w:val="nil"/>
            </w:tcBorders>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r>
      <w:tr w:rsidR="00EB7781" w:rsidTr="008A3E0E">
        <w:tc>
          <w:tcPr>
            <w:tcW w:w="8061" w:type="dxa"/>
            <w:vAlign w:val="center"/>
          </w:tcPr>
          <w:p w:rsidR="00EB7781" w:rsidRPr="00666913" w:rsidRDefault="002B4F4E" w:rsidP="002B4F4E">
            <w:pPr>
              <w:rPr>
                <w:rFonts w:ascii="Myriad-Roman" w:eastAsia="Calibri" w:hAnsi="Myriad-Roman" w:cs="Calibri"/>
                <w:sz w:val="18"/>
                <w:szCs w:val="18"/>
                <w:lang w:eastAsia="en-US"/>
                <w:specVanish/>
              </w:rPr>
            </w:pPr>
            <w:r>
              <w:rPr>
                <w:rFonts w:ascii="Myriad-Roman" w:eastAsia="Calibri" w:hAnsi="Myriad-Roman" w:cs="Calibri"/>
                <w:sz w:val="18"/>
                <w:szCs w:val="18"/>
                <w:lang w:eastAsia="en-US"/>
              </w:rPr>
              <w:t>4</w:t>
            </w:r>
            <w:r w:rsidR="00EB7781" w:rsidRPr="00666913">
              <w:rPr>
                <w:rFonts w:ascii="Myriad-Roman" w:eastAsia="Calibri" w:hAnsi="Myriad-Roman" w:cs="Calibri"/>
                <w:sz w:val="18"/>
                <w:szCs w:val="18"/>
                <w:lang w:eastAsia="en-US"/>
                <w:specVanish/>
              </w:rPr>
              <w:t xml:space="preserve">. As normas e procedimentos divulgados refletem a evolução das necessidades da Instituição e da legislação e regulamentação? </w:t>
            </w:r>
          </w:p>
        </w:tc>
        <w:tc>
          <w:tcPr>
            <w:tcW w:w="667" w:type="dxa"/>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67" w:type="dxa"/>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c>
          <w:tcPr>
            <w:tcW w:w="670" w:type="dxa"/>
            <w:vAlign w:val="center"/>
          </w:tcPr>
          <w:p w:rsidR="00EB7781" w:rsidRPr="00666913" w:rsidRDefault="00EB7781" w:rsidP="00666913">
            <w:pPr>
              <w:spacing w:before="80" w:after="100"/>
              <w:rPr>
                <w:rFonts w:ascii="Myriad-Roman" w:eastAsia="Calibri" w:hAnsi="Myriad-Roman" w:cs="Calibri"/>
                <w:sz w:val="18"/>
                <w:szCs w:val="18"/>
                <w:lang w:eastAsia="en-US"/>
                <w:specVanish/>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Pr>
                <w:rFonts w:ascii="Myriad-Roman" w:eastAsia="Calibri" w:hAnsi="Myriad-Roman" w:cs="Calibri"/>
                <w:sz w:val="18"/>
                <w:szCs w:val="18"/>
                <w:lang w:eastAsia="en-US"/>
              </w:rPr>
              <w:t>5</w:t>
            </w:r>
            <w:r w:rsidRPr="00666913">
              <w:rPr>
                <w:rFonts w:ascii="Myriad-Roman" w:eastAsia="Calibri" w:hAnsi="Myriad-Roman" w:cs="Calibri"/>
                <w:sz w:val="18"/>
                <w:szCs w:val="18"/>
                <w:lang w:eastAsia="en-US"/>
                <w:specVanish/>
              </w:rPr>
              <w:t>. Este processo prevê informação e aprovação prévia do dirigente máximo?</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rPr>
            </w:pP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rPr>
            </w:pPr>
          </w:p>
        </w:tc>
        <w:tc>
          <w:tcPr>
            <w:tcW w:w="670" w:type="dxa"/>
            <w:vAlign w:val="center"/>
          </w:tcPr>
          <w:p w:rsidR="002B4F4E" w:rsidRPr="00666913" w:rsidRDefault="002B4F4E" w:rsidP="002B4F4E">
            <w:pPr>
              <w:spacing w:before="80" w:after="100"/>
              <w:rPr>
                <w:rFonts w:ascii="Myriad-Roman" w:eastAsia="Calibri" w:hAnsi="Myriad-Roman" w:cs="Calibri"/>
                <w:sz w:val="18"/>
                <w:szCs w:val="18"/>
                <w:lang w:eastAsia="en-US"/>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É assegurada a definição e implementação de um sistema de controlo de gestão que atenda a requisitos de confiabilidade da Contabilidade e informações financeiras?</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70"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r>
      <w:tr w:rsidR="002B4F4E" w:rsidTr="008A3E0E">
        <w:tc>
          <w:tcPr>
            <w:tcW w:w="8061" w:type="dxa"/>
            <w:vAlign w:val="center"/>
          </w:tcPr>
          <w:p w:rsidR="002B4F4E" w:rsidRPr="00666913" w:rsidRDefault="002B4F4E" w:rsidP="008A052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 É efetuada a revisão formal dos princípios de Contabilidade que têm impacto significativo na apresentação das demonstrações financeiras?</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70"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 Existe calendário para a elaboração de informações contabilísticas e financeiras para efeitos de prestação de contas interna e externamente?</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70"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9. São definidas instruções de Contabilidade descrevendo a divisão de responsabilidades na execução ou controlo de tarefas e a correspondente calendarização? </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70"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10. São identificados os responsáveis ​​pela elaboração das contas e relatórios financeiros e bem assim, os vários trabalhadores envolvidos na preparação das contas?</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11. Cada trabalhador envolvido no processo de desenvolvimento de relatórios financeiros tem acesso às informações necessárias para implementar, operar ou controlar os procedimentos de controlo interno?</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8A052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12. </w:t>
            </w:r>
            <w:r w:rsidR="008A052E">
              <w:rPr>
                <w:rFonts w:ascii="Myriad-Roman" w:eastAsia="Calibri" w:hAnsi="Myriad-Roman" w:cs="Calibri"/>
                <w:sz w:val="18"/>
                <w:szCs w:val="18"/>
                <w:lang w:eastAsia="en-US"/>
              </w:rPr>
              <w:t>O B</w:t>
            </w:r>
            <w:r w:rsidRPr="00666913">
              <w:rPr>
                <w:rFonts w:ascii="Myriad-Roman" w:eastAsia="Calibri" w:hAnsi="Myriad-Roman" w:cs="Calibri"/>
                <w:sz w:val="18"/>
                <w:szCs w:val="18"/>
                <w:lang w:eastAsia="en-US"/>
                <w:specVanish/>
              </w:rPr>
              <w:t>alanço</w:t>
            </w:r>
            <w:r>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demonstração de resultados e anexos</w:t>
            </w:r>
            <w:r>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são presentes a aprovação do dirigente máximo?</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13. As demonstrações financeiras são acompanhadas de análises e comentários à Contabilidade e gestão financeira?</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944D05">
            <w:pPr>
              <w:ind w:right="-128"/>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14. É assegurada a análise dos grandes equilíbrios financeiros como sejam rácios de autonomia financeira, rácios de cobertura, rácios de liquidez</w:t>
            </w:r>
            <w:r w:rsidR="008A052E">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entre outros </w:t>
            </w:r>
            <w:proofErr w:type="spellStart"/>
            <w:r w:rsidRPr="00666913">
              <w:rPr>
                <w:rFonts w:ascii="Myriad-Roman" w:eastAsia="Calibri" w:hAnsi="Myriad-Roman" w:cs="Calibri"/>
                <w:sz w:val="18"/>
                <w:szCs w:val="18"/>
                <w:lang w:eastAsia="en-US"/>
                <w:specVanish/>
              </w:rPr>
              <w:t>KPI`s</w:t>
            </w:r>
            <w:proofErr w:type="spellEnd"/>
            <w:r w:rsidR="00944D05">
              <w:rPr>
                <w:rFonts w:ascii="Myriad-Roman" w:eastAsia="Calibri" w:hAnsi="Myriad-Roman" w:cs="Calibri"/>
                <w:sz w:val="18"/>
                <w:szCs w:val="18"/>
                <w:lang w:eastAsia="en-US"/>
              </w:rPr>
              <w:t xml:space="preserve"> </w:t>
            </w:r>
            <w:r w:rsidR="00944D05" w:rsidRPr="00944D05">
              <w:rPr>
                <w:rFonts w:ascii="Myriad-Roman" w:eastAsia="Calibri" w:hAnsi="Myriad-Roman" w:cs="Calibri"/>
                <w:i/>
                <w:sz w:val="18"/>
                <w:szCs w:val="18"/>
                <w:lang w:eastAsia="en-US"/>
                <w:specVanish/>
              </w:rPr>
              <w:t>(</w:t>
            </w:r>
            <w:proofErr w:type="spellStart"/>
            <w:r w:rsidR="00944D05" w:rsidRPr="00944D05">
              <w:rPr>
                <w:rFonts w:ascii="Myriad-Roman" w:eastAsia="Calibri" w:hAnsi="Myriad-Roman" w:cs="Calibri"/>
                <w:i/>
                <w:sz w:val="18"/>
                <w:szCs w:val="18"/>
                <w:lang w:eastAsia="en-US"/>
                <w:specVanish/>
              </w:rPr>
              <w:t>Key</w:t>
            </w:r>
            <w:proofErr w:type="spellEnd"/>
            <w:r w:rsidR="00944D05" w:rsidRPr="00944D05">
              <w:rPr>
                <w:rFonts w:ascii="Myriad-Roman" w:eastAsia="Calibri" w:hAnsi="Myriad-Roman" w:cs="Calibri"/>
                <w:i/>
                <w:sz w:val="18"/>
                <w:szCs w:val="18"/>
                <w:lang w:eastAsia="en-US"/>
                <w:specVanish/>
              </w:rPr>
              <w:t xml:space="preserve"> Performance </w:t>
            </w:r>
            <w:proofErr w:type="spellStart"/>
            <w:r w:rsidR="00944D05" w:rsidRPr="00944D05">
              <w:rPr>
                <w:rFonts w:ascii="Myriad-Roman" w:eastAsia="Calibri" w:hAnsi="Myriad-Roman" w:cs="Calibri"/>
                <w:i/>
                <w:sz w:val="18"/>
                <w:szCs w:val="18"/>
                <w:lang w:eastAsia="en-US"/>
                <w:specVanish/>
              </w:rPr>
              <w:t>Indicators</w:t>
            </w:r>
            <w:proofErr w:type="spellEnd"/>
            <w:r w:rsidR="00944D05" w:rsidRPr="00944D05">
              <w:rPr>
                <w:rFonts w:ascii="Myriad-Roman" w:eastAsia="Calibri" w:hAnsi="Myriad-Roman" w:cs="Calibri"/>
                <w:i/>
                <w:sz w:val="18"/>
                <w:szCs w:val="18"/>
                <w:lang w:eastAsia="en-US"/>
                <w:specVanish/>
              </w:rPr>
              <w:t>)</w:t>
            </w:r>
            <w:r w:rsidR="00944D05" w:rsidRPr="00666913">
              <w:rPr>
                <w:rFonts w:ascii="Myriad-Roman" w:eastAsia="Calibri" w:hAnsi="Myriad-Roman" w:cs="Calibri"/>
                <w:sz w:val="18"/>
                <w:szCs w:val="18"/>
                <w:lang w:eastAsia="en-US"/>
                <w:specVanish/>
              </w:rPr>
              <w:t>?</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tcBorders>
              <w:bottom w:val="dotted" w:sz="4" w:space="0" w:color="auto"/>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15. O dirigente máximo aprova as contas anuais no pressuposto </w:t>
            </w:r>
            <w:r w:rsidR="00B25EEE">
              <w:rPr>
                <w:rFonts w:ascii="Myriad-Roman" w:eastAsia="Calibri" w:hAnsi="Myriad-Roman" w:cs="Calibri"/>
                <w:sz w:val="18"/>
                <w:szCs w:val="18"/>
                <w:lang w:eastAsia="en-US"/>
              </w:rPr>
              <w:t xml:space="preserve">de </w:t>
            </w:r>
            <w:r w:rsidRPr="00666913">
              <w:rPr>
                <w:rFonts w:ascii="Myriad-Roman" w:eastAsia="Calibri" w:hAnsi="Myriad-Roman" w:cs="Calibri"/>
                <w:sz w:val="18"/>
                <w:szCs w:val="18"/>
                <w:lang w:eastAsia="en-US"/>
                <w:specVanish/>
              </w:rPr>
              <w:t>que recebe todas as informações consideradas relevantes, nomeadamente quanto à política contabilística e explicação da formação do resultado do exercício e apresentação do Balanço?</w:t>
            </w:r>
          </w:p>
        </w:tc>
        <w:tc>
          <w:tcPr>
            <w:tcW w:w="667" w:type="dxa"/>
            <w:tcBorders>
              <w:bottom w:val="dotted" w:sz="4" w:space="0" w:color="auto"/>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bottom w:val="dotted" w:sz="4" w:space="0" w:color="auto"/>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bottom w:val="dotted" w:sz="4" w:space="0" w:color="auto"/>
            </w:tcBorders>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tcBorders>
              <w:bottom w:val="dotted" w:sz="4" w:space="0" w:color="auto"/>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16. Na execução do Orçamento são identificados os desvios face ao planeado e implementadas medidas corretivas? </w:t>
            </w:r>
          </w:p>
        </w:tc>
        <w:tc>
          <w:tcPr>
            <w:tcW w:w="667" w:type="dxa"/>
            <w:tcBorders>
              <w:bottom w:val="dotted" w:sz="4" w:space="0" w:color="auto"/>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bottom w:val="dotted" w:sz="4" w:space="0" w:color="auto"/>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bottom w:val="dotted" w:sz="4" w:space="0" w:color="auto"/>
            </w:tcBorders>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17. É assegurado que a gestão d</w:t>
            </w:r>
            <w:r>
              <w:rPr>
                <w:rFonts w:ascii="Myriad-Roman" w:eastAsia="Calibri" w:hAnsi="Myriad-Roman" w:cs="Calibri"/>
                <w:sz w:val="18"/>
                <w:szCs w:val="18"/>
                <w:lang w:eastAsia="en-US"/>
              </w:rPr>
              <w:t>o</w:t>
            </w:r>
            <w:r w:rsidRPr="00666913">
              <w:rPr>
                <w:rFonts w:ascii="Myriad-Roman" w:eastAsia="Calibri" w:hAnsi="Myriad-Roman" w:cs="Calibri"/>
                <w:sz w:val="18"/>
                <w:szCs w:val="18"/>
                <w:lang w:eastAsia="en-US"/>
                <w:specVanish/>
              </w:rPr>
              <w:t xml:space="preserve"> risco</w:t>
            </w:r>
            <w:r w:rsidR="008A052E">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em articulação com o controlo interno</w:t>
            </w:r>
            <w:r w:rsidR="008A052E">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é monitorizada? </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2B4F4E" w:rsidTr="0018631F">
        <w:tc>
          <w:tcPr>
            <w:tcW w:w="8061" w:type="dxa"/>
            <w:tcBorders>
              <w:bottom w:val="nil"/>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18. São registadas as disfunções, deficiências e dificuldades na implementação, e assegurado que as ações corretivas são implementadas? </w:t>
            </w:r>
          </w:p>
        </w:tc>
        <w:tc>
          <w:tcPr>
            <w:tcW w:w="667" w:type="dxa"/>
            <w:tcBorders>
              <w:bottom w:val="nil"/>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bottom w:val="nil"/>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bottom w:val="nil"/>
            </w:tcBorders>
            <w:vAlign w:val="center"/>
          </w:tcPr>
          <w:p w:rsidR="002B4F4E" w:rsidRPr="00D66546" w:rsidRDefault="002B4F4E" w:rsidP="002B4F4E">
            <w:pPr>
              <w:spacing w:before="80" w:after="100"/>
              <w:jc w:val="both"/>
              <w:rPr>
                <w:rFonts w:ascii="Verdana" w:hAnsi="Verdana"/>
                <w:sz w:val="18"/>
                <w:szCs w:val="18"/>
              </w:rPr>
            </w:pPr>
          </w:p>
        </w:tc>
      </w:tr>
      <w:tr w:rsidR="002B4F4E" w:rsidTr="0018631F">
        <w:tc>
          <w:tcPr>
            <w:tcW w:w="8061" w:type="dxa"/>
            <w:tcBorders>
              <w:top w:val="nil"/>
              <w:bottom w:val="nil"/>
              <w:right w:val="nil"/>
            </w:tcBorders>
            <w:shd w:val="clear" w:color="auto" w:fill="F2F2F2" w:themeFill="background1" w:themeFillShade="F2"/>
            <w:vAlign w:val="center"/>
          </w:tcPr>
          <w:p w:rsidR="002B4F4E" w:rsidRPr="00666913" w:rsidRDefault="002B4F4E" w:rsidP="00B21EAB">
            <w:pPr>
              <w:spacing w:before="140" w:after="14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SEGREGAÇÃO DE FUNÇÕES</w:t>
            </w:r>
          </w:p>
        </w:tc>
        <w:tc>
          <w:tcPr>
            <w:tcW w:w="667" w:type="dxa"/>
            <w:tcBorders>
              <w:top w:val="nil"/>
              <w:left w:val="nil"/>
              <w:bottom w:val="nil"/>
              <w:right w:val="nil"/>
            </w:tcBorders>
            <w:shd w:val="clear" w:color="auto" w:fill="F2F2F2" w:themeFill="background1" w:themeFillShade="F2"/>
            <w:vAlign w:val="center"/>
          </w:tcPr>
          <w:p w:rsidR="002B4F4E" w:rsidRPr="00666913" w:rsidRDefault="002B4F4E" w:rsidP="00B21EAB">
            <w:pPr>
              <w:spacing w:before="140" w:after="140"/>
              <w:jc w:val="both"/>
              <w:rPr>
                <w:rFonts w:ascii="Myriad-Roman" w:eastAsia="Calibri" w:hAnsi="Myriad-Roman" w:cs="Calibri"/>
                <w:sz w:val="18"/>
                <w:szCs w:val="18"/>
                <w:lang w:eastAsia="en-US"/>
                <w:specVanish/>
              </w:rPr>
            </w:pPr>
          </w:p>
        </w:tc>
        <w:tc>
          <w:tcPr>
            <w:tcW w:w="667" w:type="dxa"/>
            <w:tcBorders>
              <w:top w:val="nil"/>
              <w:left w:val="nil"/>
              <w:bottom w:val="nil"/>
              <w:right w:val="nil"/>
            </w:tcBorders>
            <w:shd w:val="clear" w:color="auto" w:fill="F2F2F2" w:themeFill="background1" w:themeFillShade="F2"/>
            <w:vAlign w:val="center"/>
          </w:tcPr>
          <w:p w:rsidR="002B4F4E" w:rsidRPr="00D66546" w:rsidRDefault="002B4F4E" w:rsidP="00B21EAB">
            <w:pPr>
              <w:spacing w:before="140" w:after="14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2B4F4E" w:rsidRPr="00D66546" w:rsidRDefault="002B4F4E" w:rsidP="00B21EAB">
            <w:pPr>
              <w:spacing w:before="140" w:after="140"/>
              <w:jc w:val="both"/>
              <w:rPr>
                <w:rFonts w:ascii="Verdana" w:hAnsi="Verdana"/>
                <w:sz w:val="18"/>
                <w:szCs w:val="18"/>
              </w:rPr>
            </w:pPr>
          </w:p>
        </w:tc>
      </w:tr>
      <w:tr w:rsidR="002B4F4E" w:rsidTr="0018631F">
        <w:tc>
          <w:tcPr>
            <w:tcW w:w="8061" w:type="dxa"/>
            <w:tcBorders>
              <w:top w:val="nil"/>
              <w:bottom w:val="nil"/>
            </w:tcBorders>
            <w:vAlign w:val="center"/>
          </w:tcPr>
          <w:p w:rsidR="002B4F4E" w:rsidRPr="00666913" w:rsidRDefault="002B4F4E" w:rsidP="002B4F4E">
            <w:pPr>
              <w:spacing w:before="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19. </w:t>
            </w:r>
            <w:r>
              <w:rPr>
                <w:rFonts w:ascii="Myriad-Roman" w:eastAsia="Calibri" w:hAnsi="Myriad-Roman" w:cs="Calibri"/>
                <w:sz w:val="18"/>
                <w:szCs w:val="18"/>
                <w:lang w:eastAsia="en-US"/>
              </w:rPr>
              <w:t>Aplica-se o princípio da</w:t>
            </w:r>
            <w:r w:rsidRPr="00666913">
              <w:rPr>
                <w:rFonts w:ascii="Myriad-Roman" w:eastAsia="Calibri" w:hAnsi="Myriad-Roman" w:cs="Calibri"/>
                <w:sz w:val="18"/>
                <w:szCs w:val="18"/>
                <w:lang w:eastAsia="en-US"/>
                <w:specVanish/>
              </w:rPr>
              <w:t xml:space="preserve"> segregação de funções na realização dos registos contabilísticos?</w:t>
            </w:r>
          </w:p>
        </w:tc>
        <w:tc>
          <w:tcPr>
            <w:tcW w:w="667" w:type="dxa"/>
            <w:tcBorders>
              <w:top w:val="nil"/>
              <w:bottom w:val="nil"/>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top w:val="nil"/>
              <w:bottom w:val="nil"/>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top w:val="nil"/>
              <w:bottom w:val="nil"/>
            </w:tcBorders>
            <w:vAlign w:val="center"/>
          </w:tcPr>
          <w:p w:rsidR="002B4F4E" w:rsidRPr="00D66546" w:rsidRDefault="002B4F4E" w:rsidP="002B4F4E">
            <w:pPr>
              <w:spacing w:before="80" w:after="100"/>
              <w:jc w:val="both"/>
              <w:rPr>
                <w:rFonts w:ascii="Verdana" w:hAnsi="Verdana"/>
                <w:sz w:val="18"/>
                <w:szCs w:val="18"/>
              </w:rPr>
            </w:pPr>
          </w:p>
        </w:tc>
      </w:tr>
      <w:tr w:rsidR="002B4F4E" w:rsidTr="0018631F">
        <w:tc>
          <w:tcPr>
            <w:tcW w:w="8061" w:type="dxa"/>
            <w:tcBorders>
              <w:top w:val="nil"/>
              <w:bottom w:val="nil"/>
              <w:right w:val="nil"/>
            </w:tcBorders>
            <w:shd w:val="clear" w:color="auto" w:fill="F2F2F2" w:themeFill="background1" w:themeFillShade="F2"/>
            <w:vAlign w:val="center"/>
          </w:tcPr>
          <w:p w:rsidR="002B4F4E" w:rsidRPr="00666913" w:rsidRDefault="002B4F4E" w:rsidP="00B21EAB">
            <w:pPr>
              <w:spacing w:before="140" w:after="14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APLICAÇÃO DAS REGRAS CONTABILÍSTICAS</w:t>
            </w:r>
          </w:p>
        </w:tc>
        <w:tc>
          <w:tcPr>
            <w:tcW w:w="667" w:type="dxa"/>
            <w:tcBorders>
              <w:top w:val="nil"/>
              <w:left w:val="nil"/>
              <w:bottom w:val="nil"/>
              <w:right w:val="nil"/>
            </w:tcBorders>
            <w:shd w:val="clear" w:color="auto" w:fill="F2F2F2" w:themeFill="background1" w:themeFillShade="F2"/>
            <w:vAlign w:val="center"/>
          </w:tcPr>
          <w:p w:rsidR="002B4F4E" w:rsidRPr="00666913" w:rsidRDefault="002B4F4E" w:rsidP="00B21EAB">
            <w:pPr>
              <w:spacing w:before="140" w:after="140"/>
              <w:jc w:val="both"/>
              <w:rPr>
                <w:rFonts w:ascii="Myriad-Roman" w:eastAsia="Calibri" w:hAnsi="Myriad-Roman" w:cs="Calibri"/>
                <w:sz w:val="18"/>
                <w:szCs w:val="18"/>
                <w:lang w:eastAsia="en-US"/>
                <w:specVanish/>
              </w:rPr>
            </w:pPr>
          </w:p>
        </w:tc>
        <w:tc>
          <w:tcPr>
            <w:tcW w:w="667" w:type="dxa"/>
            <w:tcBorders>
              <w:top w:val="nil"/>
              <w:left w:val="nil"/>
              <w:bottom w:val="nil"/>
              <w:right w:val="nil"/>
            </w:tcBorders>
            <w:shd w:val="clear" w:color="auto" w:fill="F2F2F2" w:themeFill="background1" w:themeFillShade="F2"/>
            <w:vAlign w:val="center"/>
          </w:tcPr>
          <w:p w:rsidR="002B4F4E" w:rsidRPr="00D66546" w:rsidRDefault="002B4F4E" w:rsidP="00B21EAB">
            <w:pPr>
              <w:spacing w:before="140" w:after="14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2B4F4E" w:rsidRPr="00D66546" w:rsidRDefault="002B4F4E" w:rsidP="00B21EAB">
            <w:pPr>
              <w:spacing w:before="140" w:after="140"/>
              <w:jc w:val="both"/>
              <w:rPr>
                <w:rFonts w:ascii="Verdana" w:hAnsi="Verdana"/>
                <w:sz w:val="18"/>
                <w:szCs w:val="18"/>
              </w:rPr>
            </w:pPr>
          </w:p>
        </w:tc>
      </w:tr>
      <w:tr w:rsidR="002B4F4E" w:rsidTr="008A3E0E">
        <w:tc>
          <w:tcPr>
            <w:tcW w:w="8061" w:type="dxa"/>
            <w:tcBorders>
              <w:top w:val="nil"/>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20. Existe um manual de procedimento</w:t>
            </w:r>
            <w:r>
              <w:rPr>
                <w:rFonts w:ascii="Myriad-Roman" w:eastAsia="Calibri" w:hAnsi="Myriad-Roman" w:cs="Calibri"/>
                <w:sz w:val="18"/>
                <w:szCs w:val="18"/>
                <w:lang w:eastAsia="en-US"/>
              </w:rPr>
              <w:t>s</w:t>
            </w:r>
            <w:r w:rsidRPr="00666913">
              <w:rPr>
                <w:rFonts w:ascii="Myriad-Roman" w:eastAsia="Calibri" w:hAnsi="Myriad-Roman" w:cs="Calibri"/>
                <w:sz w:val="18"/>
                <w:szCs w:val="18"/>
                <w:lang w:eastAsia="en-US"/>
                <w:specVanish/>
              </w:rPr>
              <w:t xml:space="preserve"> de atualização dos princípios ou procedimentos de Contabilidade para tomar em conta novas questões contabilísticas?</w:t>
            </w:r>
          </w:p>
        </w:tc>
        <w:tc>
          <w:tcPr>
            <w:tcW w:w="667" w:type="dxa"/>
            <w:tcBorders>
              <w:top w:val="nil"/>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top w:val="nil"/>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top w:val="nil"/>
            </w:tcBorders>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tcBorders>
              <w:bottom w:val="nil"/>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21. São aplicados procedimentos para justificar as principais atualizações das contas em função de novos normativos de Contabilidade?</w:t>
            </w:r>
          </w:p>
        </w:tc>
        <w:tc>
          <w:tcPr>
            <w:tcW w:w="667" w:type="dxa"/>
            <w:tcBorders>
              <w:bottom w:val="nil"/>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bottom w:val="nil"/>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bottom w:val="nil"/>
            </w:tcBorders>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tcBorders>
              <w:bottom w:val="nil"/>
            </w:tcBorders>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22. Realizam-se verificações regulares para garantir que o manual de princípios contabilísticos e o manual de procedimentos contabilísticos são seguidos?</w:t>
            </w:r>
          </w:p>
        </w:tc>
        <w:tc>
          <w:tcPr>
            <w:tcW w:w="667" w:type="dxa"/>
            <w:tcBorders>
              <w:bottom w:val="nil"/>
            </w:tcBorders>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tcBorders>
              <w:bottom w:val="nil"/>
            </w:tcBorders>
            <w:vAlign w:val="center"/>
          </w:tcPr>
          <w:p w:rsidR="002B4F4E" w:rsidRPr="00D66546" w:rsidRDefault="002B4F4E" w:rsidP="002B4F4E">
            <w:pPr>
              <w:spacing w:before="80" w:after="100"/>
              <w:jc w:val="both"/>
              <w:rPr>
                <w:rFonts w:ascii="Verdana" w:hAnsi="Verdana"/>
                <w:sz w:val="18"/>
                <w:szCs w:val="18"/>
              </w:rPr>
            </w:pPr>
          </w:p>
        </w:tc>
        <w:tc>
          <w:tcPr>
            <w:tcW w:w="670" w:type="dxa"/>
            <w:tcBorders>
              <w:bottom w:val="nil"/>
            </w:tcBorders>
            <w:vAlign w:val="center"/>
          </w:tcPr>
          <w:p w:rsidR="002B4F4E" w:rsidRPr="00D66546" w:rsidRDefault="002B4F4E" w:rsidP="002B4F4E">
            <w:pPr>
              <w:spacing w:before="80" w:after="100"/>
              <w:jc w:val="both"/>
              <w:rPr>
                <w:rFonts w:ascii="Verdana" w:hAnsi="Verdana"/>
                <w:sz w:val="18"/>
                <w:szCs w:val="18"/>
              </w:rPr>
            </w:pPr>
          </w:p>
        </w:tc>
      </w:tr>
      <w:tr w:rsidR="002B4F4E" w:rsidTr="008A3E0E">
        <w:tc>
          <w:tcPr>
            <w:tcW w:w="8061" w:type="dxa"/>
            <w:vAlign w:val="center"/>
          </w:tcPr>
          <w:p w:rsidR="002B4F4E" w:rsidRPr="00666913" w:rsidRDefault="002B4F4E" w:rsidP="002B4F4E">
            <w:pPr>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23. Antecipam-se mudanças na organização institucional em função de diferentes normativos de Contabilidade ou Fiscalidade? </w:t>
            </w:r>
          </w:p>
        </w:tc>
        <w:tc>
          <w:tcPr>
            <w:tcW w:w="667" w:type="dxa"/>
            <w:vAlign w:val="center"/>
          </w:tcPr>
          <w:p w:rsidR="002B4F4E" w:rsidRPr="00666913" w:rsidRDefault="002B4F4E" w:rsidP="002B4F4E">
            <w:pPr>
              <w:spacing w:before="80" w:after="100"/>
              <w:rPr>
                <w:rFonts w:ascii="Myriad-Roman" w:eastAsia="Calibri" w:hAnsi="Myriad-Roman" w:cs="Calibri"/>
                <w:sz w:val="18"/>
                <w:szCs w:val="18"/>
                <w:lang w:eastAsia="en-US"/>
                <w:specVanish/>
              </w:rPr>
            </w:pPr>
          </w:p>
        </w:tc>
        <w:tc>
          <w:tcPr>
            <w:tcW w:w="667" w:type="dxa"/>
            <w:vAlign w:val="center"/>
          </w:tcPr>
          <w:p w:rsidR="002B4F4E" w:rsidRPr="00D66546" w:rsidRDefault="002B4F4E" w:rsidP="002B4F4E">
            <w:pPr>
              <w:spacing w:before="80" w:after="100"/>
              <w:jc w:val="both"/>
              <w:rPr>
                <w:rFonts w:ascii="Verdana" w:hAnsi="Verdana"/>
                <w:sz w:val="18"/>
                <w:szCs w:val="18"/>
              </w:rPr>
            </w:pPr>
          </w:p>
        </w:tc>
        <w:tc>
          <w:tcPr>
            <w:tcW w:w="670" w:type="dxa"/>
            <w:vAlign w:val="center"/>
          </w:tcPr>
          <w:p w:rsidR="002B4F4E" w:rsidRPr="00D66546" w:rsidRDefault="002B4F4E" w:rsidP="002B4F4E">
            <w:pPr>
              <w:spacing w:before="80" w:after="100"/>
              <w:jc w:val="both"/>
              <w:rPr>
                <w:rFonts w:ascii="Verdana" w:hAnsi="Verdana"/>
                <w:sz w:val="18"/>
                <w:szCs w:val="18"/>
              </w:rPr>
            </w:pPr>
          </w:p>
        </w:tc>
      </w:tr>
      <w:tr w:rsidR="004709C2" w:rsidTr="00EA5B02">
        <w:trPr>
          <w:trHeight w:val="1420"/>
        </w:trPr>
        <w:tc>
          <w:tcPr>
            <w:tcW w:w="8061" w:type="dxa"/>
            <w:tcBorders>
              <w:bottom w:val="nil"/>
            </w:tcBorders>
            <w:vAlign w:val="center"/>
          </w:tcPr>
          <w:p w:rsidR="004709C2" w:rsidRDefault="004709C2" w:rsidP="00D22D3C">
            <w:pPr>
              <w:spacing w:before="80" w:after="100" w:line="204" w:lineRule="exact"/>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4709C2" w:rsidRPr="00805ED1" w:rsidRDefault="004709C2" w:rsidP="00D22D3C">
            <w:pPr>
              <w:spacing w:before="80" w:after="100" w:line="204"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4709C2" w:rsidRPr="00805ED1" w:rsidRDefault="004709C2" w:rsidP="00D22D3C">
            <w:pPr>
              <w:spacing w:before="80" w:after="100" w:line="204"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4709C2" w:rsidRPr="00805ED1" w:rsidRDefault="004709C2" w:rsidP="00D22D3C">
            <w:pPr>
              <w:spacing w:before="80" w:after="100" w:line="204" w:lineRule="exact"/>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 xml:space="preserve">GESTÃO ECONÓMICO-FINANCEIRA </w:t>
            </w:r>
            <w:r w:rsidRPr="00EA5B02">
              <w:rPr>
                <w:rFonts w:ascii="Arial" w:hAnsi="Arial" w:cs="Arial"/>
                <w:b/>
                <w:color w:val="FFFFFF" w:themeColor="background1"/>
                <w:sz w:val="20"/>
                <w:szCs w:val="20"/>
              </w:rPr>
              <w:t>(</w:t>
            </w:r>
            <w:proofErr w:type="spellStart"/>
            <w:r w:rsidRPr="00EA5B02">
              <w:rPr>
                <w:rFonts w:ascii="Arial" w:hAnsi="Arial" w:cs="Arial"/>
                <w:b/>
                <w:color w:val="FFFFFF" w:themeColor="background1"/>
                <w:sz w:val="20"/>
                <w:szCs w:val="20"/>
              </w:rPr>
              <w:t>cont</w:t>
            </w:r>
            <w:proofErr w:type="spellEnd"/>
            <w:r w:rsidRPr="00EA5B02">
              <w:rPr>
                <w:rFonts w:ascii="Arial" w:hAnsi="Arial" w:cs="Arial"/>
                <w:b/>
                <w:color w:val="FFFFFF" w:themeColor="background1"/>
                <w:sz w:val="20"/>
                <w:szCs w:val="20"/>
              </w:rPr>
              <w:t>. 1)</w:t>
            </w:r>
          </w:p>
        </w:tc>
      </w:tr>
      <w:tr w:rsidR="004709C2" w:rsidTr="0018631F">
        <w:tc>
          <w:tcPr>
            <w:tcW w:w="8061" w:type="dxa"/>
            <w:tcBorders>
              <w:top w:val="nil"/>
              <w:bottom w:val="nil"/>
              <w:right w:val="nil"/>
            </w:tcBorders>
            <w:shd w:val="clear" w:color="auto" w:fill="F2F2F2" w:themeFill="background1" w:themeFillShade="F2"/>
            <w:vAlign w:val="center"/>
          </w:tcPr>
          <w:p w:rsidR="004709C2" w:rsidRPr="00666913" w:rsidRDefault="004709C2"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APLICAÇÃO D</w:t>
            </w:r>
            <w:r w:rsidR="00B01105" w:rsidRPr="00666913">
              <w:rPr>
                <w:rFonts w:ascii="Myriad-Roman" w:eastAsia="Calibri" w:hAnsi="Myriad-Roman" w:cs="Calibri"/>
                <w:sz w:val="18"/>
                <w:szCs w:val="18"/>
                <w:lang w:eastAsia="en-US"/>
                <w:specVanish/>
              </w:rPr>
              <w:t>AS</w:t>
            </w:r>
            <w:r w:rsidRPr="00666913">
              <w:rPr>
                <w:rFonts w:ascii="Myriad-Roman" w:eastAsia="Calibri" w:hAnsi="Myriad-Roman" w:cs="Calibri"/>
                <w:sz w:val="18"/>
                <w:szCs w:val="18"/>
                <w:lang w:eastAsia="en-US"/>
                <w:specVanish/>
              </w:rPr>
              <w:t xml:space="preserve"> REGRAS CONTABILÍSTICAS</w:t>
            </w:r>
            <w:r w:rsidR="007B5B72" w:rsidRPr="00666913">
              <w:rPr>
                <w:rFonts w:ascii="Myriad-Roman" w:eastAsia="Calibri" w:hAnsi="Myriad-Roman" w:cs="Calibri"/>
                <w:sz w:val="18"/>
                <w:szCs w:val="18"/>
                <w:lang w:eastAsia="en-US"/>
                <w:specVanish/>
              </w:rPr>
              <w:t xml:space="preserve"> (</w:t>
            </w:r>
            <w:proofErr w:type="spellStart"/>
            <w:r w:rsidR="002B4F4E">
              <w:rPr>
                <w:rFonts w:ascii="Myriad-Roman" w:eastAsia="Calibri" w:hAnsi="Myriad-Roman" w:cs="Calibri"/>
                <w:sz w:val="18"/>
                <w:szCs w:val="18"/>
                <w:lang w:eastAsia="en-US"/>
              </w:rPr>
              <w:t>c</w:t>
            </w:r>
            <w:r w:rsidR="00802625" w:rsidRPr="00666913">
              <w:rPr>
                <w:rFonts w:ascii="Myriad-Roman" w:eastAsia="Calibri" w:hAnsi="Myriad-Roman" w:cs="Calibri"/>
                <w:sz w:val="18"/>
                <w:szCs w:val="18"/>
                <w:lang w:eastAsia="en-US"/>
                <w:specVanish/>
              </w:rPr>
              <w:t>ont</w:t>
            </w:r>
            <w:proofErr w:type="spellEnd"/>
            <w:r w:rsidR="00802625" w:rsidRPr="00666913">
              <w:rPr>
                <w:rFonts w:ascii="Myriad-Roman" w:eastAsia="Calibri" w:hAnsi="Myriad-Roman" w:cs="Calibri"/>
                <w:sz w:val="18"/>
                <w:szCs w:val="18"/>
                <w:lang w:eastAsia="en-US"/>
                <w:specVanish/>
              </w:rPr>
              <w:t>.</w:t>
            </w:r>
            <w:r w:rsidR="007B5B72" w:rsidRPr="00666913">
              <w:rPr>
                <w:rFonts w:ascii="Myriad-Roman" w:eastAsia="Calibri" w:hAnsi="Myriad-Roman" w:cs="Calibri"/>
                <w:sz w:val="18"/>
                <w:szCs w:val="18"/>
                <w:lang w:eastAsia="en-US"/>
                <w:specVanish/>
              </w:rPr>
              <w:t>)</w:t>
            </w:r>
          </w:p>
        </w:tc>
        <w:tc>
          <w:tcPr>
            <w:tcW w:w="667" w:type="dxa"/>
            <w:tcBorders>
              <w:top w:val="nil"/>
              <w:left w:val="nil"/>
              <w:bottom w:val="nil"/>
              <w:right w:val="nil"/>
            </w:tcBorders>
            <w:shd w:val="clear" w:color="auto" w:fill="F2F2F2" w:themeFill="background1" w:themeFillShade="F2"/>
            <w:vAlign w:val="center"/>
          </w:tcPr>
          <w:p w:rsidR="004709C2" w:rsidRPr="00D66546" w:rsidRDefault="004709C2"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4709C2" w:rsidRPr="00D66546" w:rsidRDefault="004709C2"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4709C2" w:rsidRPr="00D66546" w:rsidRDefault="004709C2" w:rsidP="00B21EAB">
            <w:pPr>
              <w:spacing w:before="120" w:after="120"/>
              <w:jc w:val="both"/>
              <w:rPr>
                <w:rFonts w:ascii="Verdana" w:hAnsi="Verdana"/>
                <w:sz w:val="18"/>
                <w:szCs w:val="18"/>
              </w:rPr>
            </w:pPr>
          </w:p>
        </w:tc>
      </w:tr>
      <w:tr w:rsidR="00EB7781" w:rsidTr="008A3E0E">
        <w:tc>
          <w:tcPr>
            <w:tcW w:w="8061" w:type="dxa"/>
            <w:tcBorders>
              <w:top w:val="nil"/>
            </w:tcBorders>
            <w:vAlign w:val="center"/>
          </w:tcPr>
          <w:p w:rsidR="00EB7781"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EB7781" w:rsidRPr="00666913">
              <w:rPr>
                <w:rFonts w:ascii="Myriad-Roman" w:eastAsia="Calibri" w:hAnsi="Myriad-Roman" w:cs="Calibri"/>
                <w:sz w:val="18"/>
                <w:szCs w:val="18"/>
                <w:lang w:eastAsia="en-US"/>
                <w:specVanish/>
              </w:rPr>
              <w:t>4. Está a ser implementado o novo Sistema de Normalização Contabilística?</w:t>
            </w:r>
          </w:p>
        </w:tc>
        <w:tc>
          <w:tcPr>
            <w:tcW w:w="667" w:type="dxa"/>
            <w:tcBorders>
              <w:top w:val="nil"/>
            </w:tcBorders>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tcBorders>
              <w:top w:val="nil"/>
            </w:tcBorders>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tcBorders>
              <w:top w:val="nil"/>
            </w:tcBorders>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EB7781"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21FFF" w:rsidRPr="00666913">
              <w:rPr>
                <w:rFonts w:ascii="Myriad-Roman" w:eastAsia="Calibri" w:hAnsi="Myriad-Roman" w:cs="Calibri"/>
                <w:sz w:val="18"/>
                <w:szCs w:val="18"/>
                <w:lang w:eastAsia="en-US"/>
                <w:specVanish/>
              </w:rPr>
              <w:t>5</w:t>
            </w:r>
            <w:r w:rsidRPr="00666913">
              <w:rPr>
                <w:rFonts w:ascii="Myriad-Roman" w:eastAsia="Calibri" w:hAnsi="Myriad-Roman" w:cs="Calibri"/>
                <w:sz w:val="18"/>
                <w:szCs w:val="18"/>
                <w:lang w:eastAsia="en-US"/>
                <w:specVanish/>
              </w:rPr>
              <w:t>. Em caso afirmativo, está previsto o recurso a especialistas externos?</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EB7781"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21FFF" w:rsidRPr="00666913">
              <w:rPr>
                <w:rFonts w:ascii="Myriad-Roman" w:eastAsia="Calibri" w:hAnsi="Myriad-Roman" w:cs="Calibri"/>
                <w:sz w:val="18"/>
                <w:szCs w:val="18"/>
                <w:lang w:eastAsia="en-US"/>
                <w:specVanish/>
              </w:rPr>
              <w:t>6</w:t>
            </w:r>
            <w:r w:rsidRPr="00666913">
              <w:rPr>
                <w:rFonts w:ascii="Myriad-Roman" w:eastAsia="Calibri" w:hAnsi="Myriad-Roman" w:cs="Calibri"/>
                <w:sz w:val="18"/>
                <w:szCs w:val="18"/>
                <w:lang w:eastAsia="en-US"/>
                <w:specVanish/>
              </w:rPr>
              <w:t>. São aplicadas regras de conduta e integridade nas questões de natureza contabilística?</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27</w:t>
            </w:r>
            <w:r w:rsidR="00EB7781" w:rsidRPr="00666913">
              <w:rPr>
                <w:rFonts w:ascii="Myriad-Roman" w:eastAsia="Calibri" w:hAnsi="Myriad-Roman" w:cs="Calibri"/>
                <w:sz w:val="18"/>
                <w:szCs w:val="18"/>
                <w:lang w:eastAsia="en-US"/>
                <w:specVanish/>
              </w:rPr>
              <w:t>. Existem obrigações de manutenção de registos implicados direta ou indiretamente no processamento de dados integrados em demonstrações contabilísticas e financeiras?</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28</w:t>
            </w:r>
            <w:r w:rsidR="00EB7781" w:rsidRPr="00666913">
              <w:rPr>
                <w:rFonts w:ascii="Myriad-Roman" w:eastAsia="Calibri" w:hAnsi="Myriad-Roman" w:cs="Calibri"/>
                <w:sz w:val="18"/>
                <w:szCs w:val="18"/>
                <w:lang w:eastAsia="en-US"/>
                <w:specVanish/>
              </w:rPr>
              <w:t>. São implementadas medidas para assegurar a conservação e segurança de informações, dados e processamento de dados</w:t>
            </w:r>
            <w:r w:rsidR="002B4F4E">
              <w:rPr>
                <w:rFonts w:ascii="Myriad-Roman" w:eastAsia="Calibri" w:hAnsi="Myriad-Roman" w:cs="Calibri"/>
                <w:sz w:val="18"/>
                <w:szCs w:val="18"/>
                <w:lang w:eastAsia="en-US"/>
              </w:rPr>
              <w:t>,</w:t>
            </w:r>
            <w:r w:rsidR="00EB7781" w:rsidRPr="00666913">
              <w:rPr>
                <w:rFonts w:ascii="Myriad-Roman" w:eastAsia="Calibri" w:hAnsi="Myriad-Roman" w:cs="Calibri"/>
                <w:sz w:val="18"/>
                <w:szCs w:val="18"/>
                <w:lang w:eastAsia="en-US"/>
                <w:specVanish/>
              </w:rPr>
              <w:t xml:space="preserve"> direta ou indiretamente implicados na formação de declarações de Contabilidade?  </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29</w:t>
            </w:r>
            <w:r w:rsidR="00EB7781" w:rsidRPr="00666913">
              <w:rPr>
                <w:rFonts w:ascii="Myriad-Roman" w:eastAsia="Calibri" w:hAnsi="Myriad-Roman" w:cs="Calibri"/>
                <w:sz w:val="18"/>
                <w:szCs w:val="18"/>
                <w:lang w:eastAsia="en-US"/>
                <w:specVanish/>
              </w:rPr>
              <w:t>. Procede-se à revisão periódica da adequação às necessidades dos dispositivos mencionados e dos meios de prestação de funções contabilísticas e financeiras?</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30</w:t>
            </w:r>
            <w:r w:rsidR="00EB7781" w:rsidRPr="00666913">
              <w:rPr>
                <w:rFonts w:ascii="Myriad-Roman" w:eastAsia="Calibri" w:hAnsi="Myriad-Roman" w:cs="Calibri"/>
                <w:sz w:val="18"/>
                <w:szCs w:val="18"/>
                <w:lang w:eastAsia="en-US"/>
                <w:specVanish/>
              </w:rPr>
              <w:t>. Existem mecanismos para identificar anomalias?</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EB7781" w:rsidP="00B25EEE">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21FFF" w:rsidRPr="00666913">
              <w:rPr>
                <w:rFonts w:ascii="Myriad-Roman" w:eastAsia="Calibri" w:hAnsi="Myriad-Roman" w:cs="Calibri"/>
                <w:sz w:val="18"/>
                <w:szCs w:val="18"/>
                <w:lang w:eastAsia="en-US"/>
                <w:specVanish/>
              </w:rPr>
              <w:t>1</w:t>
            </w:r>
            <w:r w:rsidRPr="00666913">
              <w:rPr>
                <w:rFonts w:ascii="Myriad-Roman" w:eastAsia="Calibri" w:hAnsi="Myriad-Roman" w:cs="Calibri"/>
                <w:sz w:val="18"/>
                <w:szCs w:val="18"/>
                <w:lang w:eastAsia="en-US"/>
                <w:specVanish/>
              </w:rPr>
              <w:t>. As operações de execução do orçamento das receitas obedecem ao princípio da segregação das funções d</w:t>
            </w:r>
            <w:r w:rsidR="00B25EEE">
              <w:rPr>
                <w:rFonts w:ascii="Myriad-Roman" w:eastAsia="Calibri" w:hAnsi="Myriad-Roman" w:cs="Calibri"/>
                <w:sz w:val="18"/>
                <w:szCs w:val="18"/>
                <w:lang w:eastAsia="en-US"/>
              </w:rPr>
              <w:t>e</w:t>
            </w:r>
            <w:r w:rsidRPr="00666913">
              <w:rPr>
                <w:rFonts w:ascii="Myriad-Roman" w:eastAsia="Calibri" w:hAnsi="Myriad-Roman" w:cs="Calibri"/>
                <w:sz w:val="18"/>
                <w:szCs w:val="18"/>
                <w:lang w:eastAsia="en-US"/>
                <w:specVanish/>
              </w:rPr>
              <w:t xml:space="preserve"> liquidação e de cobrança?</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EB7781"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21FFF" w:rsidRPr="00666913">
              <w:rPr>
                <w:rFonts w:ascii="Myriad-Roman" w:eastAsia="Calibri" w:hAnsi="Myriad-Roman" w:cs="Calibri"/>
                <w:sz w:val="18"/>
                <w:szCs w:val="18"/>
                <w:lang w:eastAsia="en-US"/>
                <w:specVanish/>
              </w:rPr>
              <w:t>2</w:t>
            </w:r>
            <w:r w:rsidRPr="00666913">
              <w:rPr>
                <w:rFonts w:ascii="Myriad-Roman" w:eastAsia="Calibri" w:hAnsi="Myriad-Roman" w:cs="Calibri"/>
                <w:sz w:val="18"/>
                <w:szCs w:val="18"/>
                <w:lang w:eastAsia="en-US"/>
                <w:specVanish/>
              </w:rPr>
              <w:t xml:space="preserve">. As operações de execução do orçamento das despesas obedecem ao princípio de autorização da despesa, de autorização de pagamento e de pagamento? </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w:t>
            </w:r>
            <w:r w:rsidR="00621FFF" w:rsidRPr="00666913">
              <w:rPr>
                <w:rFonts w:ascii="Myriad-Roman" w:eastAsia="Calibri" w:hAnsi="Myriad-Roman" w:cs="Calibri"/>
                <w:sz w:val="18"/>
                <w:szCs w:val="18"/>
                <w:lang w:eastAsia="en-US"/>
                <w:specVanish/>
              </w:rPr>
              <w:t>3</w:t>
            </w:r>
            <w:r w:rsidR="00EB7781" w:rsidRPr="00666913">
              <w:rPr>
                <w:rFonts w:ascii="Myriad-Roman" w:eastAsia="Calibri" w:hAnsi="Myriad-Roman" w:cs="Calibri"/>
                <w:sz w:val="18"/>
                <w:szCs w:val="18"/>
                <w:lang w:eastAsia="en-US"/>
                <w:specVanish/>
              </w:rPr>
              <w:t>. Antes da abertura do procedimento com vista a realização de despesa é efetuado cabimento prévio?</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EB7781" w:rsidTr="008A3E0E">
        <w:tc>
          <w:tcPr>
            <w:tcW w:w="8061" w:type="dxa"/>
            <w:vAlign w:val="center"/>
          </w:tcPr>
          <w:p w:rsidR="00EB7781" w:rsidRPr="00666913" w:rsidRDefault="00EB7781" w:rsidP="009E0904">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34. A autorização de despesas fica sujeita à verificação dos requisitos de economia, eficiência e eficácia?</w:t>
            </w: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67" w:type="dxa"/>
            <w:vAlign w:val="center"/>
          </w:tcPr>
          <w:p w:rsidR="00EB7781" w:rsidRPr="00D66546" w:rsidRDefault="00EB7781" w:rsidP="00D22D3C">
            <w:pPr>
              <w:spacing w:before="80" w:after="100" w:line="204" w:lineRule="exact"/>
              <w:jc w:val="both"/>
              <w:rPr>
                <w:rFonts w:ascii="Verdana" w:hAnsi="Verdana"/>
                <w:sz w:val="18"/>
                <w:szCs w:val="18"/>
              </w:rPr>
            </w:pPr>
          </w:p>
        </w:tc>
        <w:tc>
          <w:tcPr>
            <w:tcW w:w="670" w:type="dxa"/>
            <w:vAlign w:val="center"/>
          </w:tcPr>
          <w:p w:rsidR="00EB7781" w:rsidRPr="00D66546" w:rsidRDefault="00EB7781"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35</w:t>
            </w:r>
            <w:r w:rsidR="00621FFF" w:rsidRPr="00666913">
              <w:rPr>
                <w:rFonts w:ascii="Myriad-Roman" w:eastAsia="Calibri" w:hAnsi="Myriad-Roman" w:cs="Calibri"/>
                <w:sz w:val="18"/>
                <w:szCs w:val="18"/>
                <w:lang w:eastAsia="en-US"/>
                <w:specVanish/>
              </w:rPr>
              <w:t>. São definidos, implementados, registados e validados os processos de Contabilidade inerentes às principais transações (aquisições ou alienações, principais contratos)?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36</w:t>
            </w:r>
            <w:r w:rsidR="00621FFF" w:rsidRPr="00666913">
              <w:rPr>
                <w:rFonts w:ascii="Myriad-Roman" w:eastAsia="Calibri" w:hAnsi="Myriad-Roman" w:cs="Calibri"/>
                <w:sz w:val="18"/>
                <w:szCs w:val="18"/>
                <w:lang w:eastAsia="en-US"/>
                <w:specVanish/>
              </w:rPr>
              <w:t>. A decisão de contratar é sempre tomada pelo órgão competente para autorizar a despesa?</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B25EEE">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37</w:t>
            </w:r>
            <w:r w:rsidR="00621FFF" w:rsidRPr="00666913">
              <w:rPr>
                <w:rFonts w:ascii="Myriad-Roman" w:eastAsia="Calibri" w:hAnsi="Myriad-Roman" w:cs="Calibri"/>
                <w:sz w:val="18"/>
                <w:szCs w:val="18"/>
                <w:lang w:eastAsia="en-US"/>
                <w:specVanish/>
              </w:rPr>
              <w:t>. Os compromissos são identificados como processo organizado e de acordo com critérios estabelecidos?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38</w:t>
            </w:r>
            <w:r w:rsidR="00621FFF" w:rsidRPr="00666913">
              <w:rPr>
                <w:rFonts w:ascii="Myriad-Roman" w:eastAsia="Calibri" w:hAnsi="Myriad-Roman" w:cs="Calibri"/>
                <w:sz w:val="18"/>
                <w:szCs w:val="18"/>
                <w:lang w:eastAsia="en-US"/>
                <w:specVanish/>
              </w:rPr>
              <w:t>. É garantida a autorização dos compromissos assumidos em conformidade com os princípios contabilísticos aplicáveis?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39</w:t>
            </w:r>
            <w:r w:rsidR="00621FFF" w:rsidRPr="00666913">
              <w:rPr>
                <w:rFonts w:ascii="Myriad-Roman" w:eastAsia="Calibri" w:hAnsi="Myriad-Roman" w:cs="Calibri"/>
                <w:sz w:val="18"/>
                <w:szCs w:val="18"/>
                <w:lang w:eastAsia="en-US"/>
                <w:specVanish/>
              </w:rPr>
              <w:t>. Na assunção de novos compromissos são verificadas as seguintes condições:</w:t>
            </w:r>
          </w:p>
          <w:p w:rsidR="00621FFF"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 Verificação da conformidade legal e a regularidade financeira da despesa nos termos da Lei;</w:t>
            </w:r>
          </w:p>
          <w:p w:rsidR="00621FFF" w:rsidRPr="00666913" w:rsidRDefault="00621FFF"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 Regist</w:t>
            </w:r>
            <w:r w:rsidR="009E0904">
              <w:rPr>
                <w:rFonts w:ascii="Myriad-Roman" w:eastAsia="Calibri" w:hAnsi="Myriad-Roman" w:cs="Calibri"/>
                <w:sz w:val="18"/>
                <w:szCs w:val="18"/>
                <w:lang w:eastAsia="en-US"/>
              </w:rPr>
              <w:t>o</w:t>
            </w:r>
            <w:r w:rsidRPr="00666913">
              <w:rPr>
                <w:rFonts w:ascii="Myriad-Roman" w:eastAsia="Calibri" w:hAnsi="Myriad-Roman" w:cs="Calibri"/>
                <w:sz w:val="18"/>
                <w:szCs w:val="18"/>
                <w:lang w:eastAsia="en-US"/>
                <w:specVanish/>
              </w:rPr>
              <w:t xml:space="preserve"> no sistema informático de apoio à execução orçamental;</w:t>
            </w:r>
          </w:p>
          <w:p w:rsidR="00621FFF" w:rsidRPr="00666913" w:rsidRDefault="00621FFF" w:rsidP="00B25EEE">
            <w:pPr>
              <w:spacing w:line="204"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 Emissão de um número de compromisso válido e sequencial que é refletido na ordem de compra, nota de encomenda ou documento equivalente?</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40</w:t>
            </w:r>
            <w:r w:rsidR="00621FFF" w:rsidRPr="00666913">
              <w:rPr>
                <w:rFonts w:ascii="Myriad-Roman" w:eastAsia="Calibri" w:hAnsi="Myriad-Roman" w:cs="Calibri"/>
                <w:sz w:val="18"/>
                <w:szCs w:val="18"/>
                <w:lang w:eastAsia="en-US"/>
                <w:specVanish/>
              </w:rPr>
              <w:t xml:space="preserve">. Existe informatização integrada dos procedimentos de controlo interno e Contabilidade? </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9E0904">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41</w:t>
            </w:r>
            <w:r w:rsidR="00621FFF" w:rsidRPr="00666913">
              <w:rPr>
                <w:rFonts w:ascii="Myriad-Roman" w:eastAsia="Calibri" w:hAnsi="Myriad-Roman" w:cs="Calibri"/>
                <w:sz w:val="18"/>
                <w:szCs w:val="18"/>
                <w:lang w:eastAsia="en-US"/>
                <w:specVanish/>
              </w:rPr>
              <w:t>. É efetuado registo dos contratos celebrados, incluindo o montante global de cada contrato, suas alterações, escalonamento e pagamentos efetuados?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42</w:t>
            </w:r>
            <w:r w:rsidR="00621FFF" w:rsidRPr="00666913">
              <w:rPr>
                <w:rFonts w:ascii="Myriad-Roman" w:eastAsia="Calibri" w:hAnsi="Myriad-Roman" w:cs="Calibri"/>
                <w:sz w:val="18"/>
                <w:szCs w:val="18"/>
                <w:lang w:eastAsia="en-US"/>
                <w:specVanish/>
              </w:rPr>
              <w:t>. Os encargos relativos a anos anteriores são satisfeitos por conta das verbas adequadas do orçamento que estiver em vigor no momento em que for efetuado o seu pagamento?</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43</w:t>
            </w:r>
            <w:r w:rsidR="00621FFF" w:rsidRPr="00666913">
              <w:rPr>
                <w:rFonts w:ascii="Myriad-Roman" w:eastAsia="Calibri" w:hAnsi="Myriad-Roman" w:cs="Calibri"/>
                <w:sz w:val="18"/>
                <w:szCs w:val="18"/>
                <w:lang w:eastAsia="en-US"/>
                <w:specVanish/>
              </w:rPr>
              <w:t>. O montante desse</w:t>
            </w:r>
            <w:r w:rsidR="00A875B2" w:rsidRPr="00666913">
              <w:rPr>
                <w:rFonts w:ascii="Myriad-Roman" w:eastAsia="Calibri" w:hAnsi="Myriad-Roman" w:cs="Calibri"/>
                <w:sz w:val="18"/>
                <w:szCs w:val="18"/>
                <w:lang w:eastAsia="en-US"/>
                <w:specVanish/>
              </w:rPr>
              <w:t>s</w:t>
            </w:r>
            <w:r w:rsidR="00621FFF" w:rsidRPr="00666913">
              <w:rPr>
                <w:rFonts w:ascii="Myriad-Roman" w:eastAsia="Calibri" w:hAnsi="Myriad-Roman" w:cs="Calibri"/>
                <w:sz w:val="18"/>
                <w:szCs w:val="18"/>
                <w:lang w:eastAsia="en-US"/>
                <w:specVanish/>
              </w:rPr>
              <w:t xml:space="preserve"> encargos é registado nos compromissos assumidos, não dependendo o seu pagamento de quaisquer outras formalidades?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18631F">
        <w:tc>
          <w:tcPr>
            <w:tcW w:w="8061" w:type="dxa"/>
            <w:tcBorders>
              <w:bottom w:val="nil"/>
            </w:tcBorders>
            <w:vAlign w:val="center"/>
          </w:tcPr>
          <w:p w:rsidR="00621FFF" w:rsidRPr="00666913" w:rsidRDefault="007B5B72" w:rsidP="009E0904">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44</w:t>
            </w:r>
            <w:r w:rsidR="00621FFF" w:rsidRPr="00666913">
              <w:rPr>
                <w:rFonts w:ascii="Myriad-Roman" w:eastAsia="Calibri" w:hAnsi="Myriad-Roman" w:cs="Calibri"/>
                <w:sz w:val="18"/>
                <w:szCs w:val="18"/>
                <w:lang w:eastAsia="en-US"/>
                <w:specVanish/>
              </w:rPr>
              <w:t xml:space="preserve">. Para todas as aquisições de bens e serviços iguais </w:t>
            </w:r>
            <w:r w:rsidR="009E0904">
              <w:rPr>
                <w:rFonts w:ascii="Myriad-Roman" w:eastAsia="Calibri" w:hAnsi="Myriad-Roman" w:cs="Calibri"/>
                <w:sz w:val="18"/>
                <w:szCs w:val="18"/>
                <w:lang w:eastAsia="en-US"/>
              </w:rPr>
              <w:t>ou</w:t>
            </w:r>
            <w:r w:rsidR="00621FFF" w:rsidRPr="00666913">
              <w:rPr>
                <w:rFonts w:ascii="Myriad-Roman" w:eastAsia="Calibri" w:hAnsi="Myriad-Roman" w:cs="Calibri"/>
                <w:sz w:val="18"/>
                <w:szCs w:val="18"/>
                <w:lang w:eastAsia="en-US"/>
                <w:specVanish/>
              </w:rPr>
              <w:t xml:space="preserve"> superiores a 10 mil Euros é celebrado contrato escrito salvo as exceções previstas na Lei?</w:t>
            </w: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18631F">
        <w:tc>
          <w:tcPr>
            <w:tcW w:w="8061" w:type="dxa"/>
            <w:tcBorders>
              <w:top w:val="nil"/>
              <w:bottom w:val="nil"/>
              <w:right w:val="nil"/>
            </w:tcBorders>
            <w:shd w:val="clear" w:color="auto" w:fill="F2F2F2" w:themeFill="background1" w:themeFillShade="F2"/>
            <w:vAlign w:val="center"/>
          </w:tcPr>
          <w:p w:rsidR="00621FFF" w:rsidRPr="00666913" w:rsidRDefault="00621FFF" w:rsidP="00B21EAB">
            <w:pPr>
              <w:spacing w:before="120" w:after="1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INVESTIMENTOS E DESINVESTIMENTOS</w:t>
            </w: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r>
      <w:tr w:rsidR="00621FFF" w:rsidTr="008A3E0E">
        <w:tc>
          <w:tcPr>
            <w:tcW w:w="8061" w:type="dxa"/>
            <w:tcBorders>
              <w:top w:val="nil"/>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45</w:t>
            </w:r>
            <w:r w:rsidR="00621FFF" w:rsidRPr="00666913">
              <w:rPr>
                <w:rFonts w:ascii="Myriad-Roman" w:eastAsia="Calibri" w:hAnsi="Myriad-Roman" w:cs="Calibri"/>
                <w:sz w:val="18"/>
                <w:szCs w:val="18"/>
                <w:lang w:eastAsia="en-US"/>
                <w:specVanish/>
              </w:rPr>
              <w:t>. As operações de investimento e desinvestimento são submetidas a um processo organizado e documentado que forneça informações contabilísticas?</w:t>
            </w: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tcBorders>
              <w:bottom w:val="dotted" w:sz="4" w:space="0" w:color="auto"/>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46</w:t>
            </w:r>
            <w:r w:rsidR="00621FFF" w:rsidRPr="00666913">
              <w:rPr>
                <w:rFonts w:ascii="Myriad-Roman" w:eastAsia="Calibri" w:hAnsi="Myriad-Roman" w:cs="Calibri"/>
                <w:sz w:val="18"/>
                <w:szCs w:val="18"/>
                <w:lang w:eastAsia="en-US"/>
                <w:specVanish/>
              </w:rPr>
              <w:t>. Os projetos estão claramente definidos e separados quanto a receitas e despesas?</w:t>
            </w:r>
          </w:p>
        </w:tc>
        <w:tc>
          <w:tcPr>
            <w:tcW w:w="667"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tcBorders>
              <w:bottom w:val="dotted" w:sz="4" w:space="0" w:color="auto"/>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47</w:t>
            </w:r>
            <w:r w:rsidR="00621FFF" w:rsidRPr="00666913">
              <w:rPr>
                <w:rFonts w:ascii="Myriad-Roman" w:eastAsia="Calibri" w:hAnsi="Myriad-Roman" w:cs="Calibri"/>
                <w:sz w:val="18"/>
                <w:szCs w:val="18"/>
                <w:lang w:eastAsia="en-US"/>
                <w:specVanish/>
              </w:rPr>
              <w:t>. Há um processo para garantir que as autorizações necessárias são dadas para todas as operações que afetem a posição patrimonial da Instituição?</w:t>
            </w:r>
          </w:p>
        </w:tc>
        <w:tc>
          <w:tcPr>
            <w:tcW w:w="667"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bottom w:val="dotted" w:sz="4" w:space="0" w:color="auto"/>
            </w:tcBorders>
            <w:vAlign w:val="center"/>
          </w:tcPr>
          <w:p w:rsidR="00621FFF" w:rsidRPr="00D66546" w:rsidRDefault="00621FFF" w:rsidP="00D22D3C">
            <w:pPr>
              <w:spacing w:before="80" w:after="100" w:line="204" w:lineRule="exact"/>
              <w:jc w:val="both"/>
              <w:rPr>
                <w:rFonts w:ascii="Verdana" w:hAnsi="Verdana"/>
                <w:sz w:val="18"/>
                <w:szCs w:val="18"/>
              </w:rPr>
            </w:pPr>
          </w:p>
        </w:tc>
      </w:tr>
      <w:tr w:rsidR="007B5B72" w:rsidTr="00EA5B02">
        <w:trPr>
          <w:trHeight w:val="1420"/>
        </w:trPr>
        <w:tc>
          <w:tcPr>
            <w:tcW w:w="8061" w:type="dxa"/>
            <w:tcBorders>
              <w:bottom w:val="nil"/>
            </w:tcBorders>
            <w:vAlign w:val="center"/>
          </w:tcPr>
          <w:p w:rsidR="007B5B72" w:rsidRDefault="007B5B72" w:rsidP="00D22D3C">
            <w:pPr>
              <w:spacing w:before="80" w:after="100" w:line="204" w:lineRule="exact"/>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7B5B72" w:rsidRPr="00805ED1" w:rsidRDefault="007B5B72" w:rsidP="00D22D3C">
            <w:pPr>
              <w:spacing w:before="80" w:after="100" w:line="204"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7B5B72" w:rsidRPr="00805ED1" w:rsidRDefault="007B5B72" w:rsidP="00D22D3C">
            <w:pPr>
              <w:spacing w:before="80" w:after="100" w:line="204"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7B5B72" w:rsidRPr="00805ED1" w:rsidRDefault="007B5B72" w:rsidP="00D22D3C">
            <w:pPr>
              <w:spacing w:before="80" w:after="100" w:line="204" w:lineRule="exact"/>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 xml:space="preserve">GESTÃO ECONÓMICO-FINANCEIRA </w:t>
            </w:r>
            <w:r w:rsidRPr="00EA5B02">
              <w:rPr>
                <w:rFonts w:ascii="Arial" w:hAnsi="Arial" w:cs="Arial"/>
                <w:b/>
                <w:color w:val="FFFFFF" w:themeColor="background1"/>
                <w:sz w:val="20"/>
                <w:szCs w:val="20"/>
              </w:rPr>
              <w:t>(</w:t>
            </w:r>
            <w:proofErr w:type="spellStart"/>
            <w:r w:rsidRPr="00EA5B02">
              <w:rPr>
                <w:rFonts w:ascii="Arial" w:hAnsi="Arial" w:cs="Arial"/>
                <w:b/>
                <w:color w:val="FFFFFF" w:themeColor="background1"/>
                <w:sz w:val="20"/>
                <w:szCs w:val="20"/>
              </w:rPr>
              <w:t>cont</w:t>
            </w:r>
            <w:proofErr w:type="spellEnd"/>
            <w:r w:rsidRPr="00EA5B02">
              <w:rPr>
                <w:rFonts w:ascii="Arial" w:hAnsi="Arial" w:cs="Arial"/>
                <w:b/>
                <w:color w:val="FFFFFF" w:themeColor="background1"/>
                <w:sz w:val="20"/>
                <w:szCs w:val="20"/>
              </w:rPr>
              <w:t>. 2)</w:t>
            </w:r>
          </w:p>
        </w:tc>
      </w:tr>
      <w:tr w:rsidR="00621FFF" w:rsidTr="0018631F">
        <w:tc>
          <w:tcPr>
            <w:tcW w:w="8061" w:type="dxa"/>
            <w:tcBorders>
              <w:top w:val="nil"/>
              <w:bottom w:val="nil"/>
              <w:right w:val="nil"/>
            </w:tcBorders>
            <w:shd w:val="clear" w:color="auto" w:fill="F2F2F2" w:themeFill="background1" w:themeFillShade="F2"/>
            <w:vAlign w:val="center"/>
          </w:tcPr>
          <w:p w:rsidR="00621FFF" w:rsidRPr="00666913" w:rsidRDefault="00621FFF" w:rsidP="00B21EAB">
            <w:pPr>
              <w:spacing w:before="120" w:after="120"/>
              <w:rPr>
                <w:rFonts w:ascii="Myriad-Roman" w:eastAsia="Calibri" w:hAnsi="Myriad-Roman" w:cs="Calibri"/>
                <w:caps/>
                <w:sz w:val="18"/>
                <w:szCs w:val="18"/>
                <w:lang w:eastAsia="en-US"/>
                <w:specVanish/>
              </w:rPr>
            </w:pPr>
            <w:r w:rsidRPr="00666913">
              <w:rPr>
                <w:rFonts w:ascii="Myriad-Roman" w:eastAsia="Calibri" w:hAnsi="Myriad-Roman" w:cs="Calibri"/>
                <w:caps/>
                <w:sz w:val="18"/>
                <w:szCs w:val="18"/>
                <w:lang w:eastAsia="en-US"/>
                <w:specVanish/>
              </w:rPr>
              <w:t xml:space="preserve">Clientes </w:t>
            </w: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621FFF" w:rsidRPr="00D66546" w:rsidRDefault="00621FFF" w:rsidP="00B21EAB">
            <w:pPr>
              <w:spacing w:before="120" w:after="120"/>
              <w:jc w:val="both"/>
              <w:rPr>
                <w:rFonts w:ascii="Verdana" w:hAnsi="Verdana"/>
                <w:sz w:val="18"/>
                <w:szCs w:val="18"/>
              </w:rPr>
            </w:pPr>
          </w:p>
        </w:tc>
      </w:tr>
      <w:tr w:rsidR="00621FFF" w:rsidTr="008A3E0E">
        <w:tc>
          <w:tcPr>
            <w:tcW w:w="8061" w:type="dxa"/>
            <w:tcBorders>
              <w:top w:val="nil"/>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48</w:t>
            </w:r>
            <w:r w:rsidR="00621FFF" w:rsidRPr="00666913">
              <w:rPr>
                <w:rFonts w:ascii="Myriad-Roman" w:eastAsia="Calibri" w:hAnsi="Myriad-Roman" w:cs="Calibri"/>
                <w:sz w:val="18"/>
                <w:szCs w:val="18"/>
                <w:lang w:eastAsia="en-US"/>
                <w:specVanish/>
              </w:rPr>
              <w:t>. As regras contabilísticas adotadas têm uma clara distinção entre vendas e prestação de serviços?</w:t>
            </w: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49</w:t>
            </w:r>
            <w:r w:rsidR="00621FFF" w:rsidRPr="00666913">
              <w:rPr>
                <w:rFonts w:ascii="Myriad-Roman" w:eastAsia="Calibri" w:hAnsi="Myriad-Roman" w:cs="Calibri"/>
                <w:sz w:val="18"/>
                <w:szCs w:val="18"/>
                <w:lang w:eastAsia="en-US"/>
                <w:specVanish/>
              </w:rPr>
              <w:t>. As receitas provenientes da venda de ativos são reconhecidas?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50</w:t>
            </w:r>
            <w:r w:rsidR="00621FFF" w:rsidRPr="00666913">
              <w:rPr>
                <w:rFonts w:ascii="Myriad-Roman" w:eastAsia="Calibri" w:hAnsi="Myriad-Roman" w:cs="Calibri"/>
                <w:sz w:val="18"/>
                <w:szCs w:val="18"/>
                <w:lang w:eastAsia="en-US"/>
                <w:specVanish/>
              </w:rPr>
              <w:t>. Todas as entregas de bens ou prestação de serviços resultam em faturação dentro do período adequado?</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51</w:t>
            </w:r>
            <w:r w:rsidR="00621FFF" w:rsidRPr="00666913">
              <w:rPr>
                <w:rFonts w:ascii="Myriad-Roman" w:eastAsia="Calibri" w:hAnsi="Myriad-Roman" w:cs="Calibri"/>
                <w:sz w:val="18"/>
                <w:szCs w:val="18"/>
                <w:lang w:eastAsia="en-US"/>
                <w:specVanish/>
              </w:rPr>
              <w:t>. As funções de faturação e cobrança são efetivamente separadas?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52</w:t>
            </w:r>
            <w:r w:rsidR="00621FFF" w:rsidRPr="00666913">
              <w:rPr>
                <w:rFonts w:ascii="Myriad-Roman" w:eastAsia="Calibri" w:hAnsi="Myriad-Roman" w:cs="Calibri"/>
                <w:sz w:val="18"/>
                <w:szCs w:val="18"/>
                <w:lang w:eastAsia="en-US"/>
                <w:specVanish/>
              </w:rPr>
              <w:t>. As contas de clientes correspondem a clientes ativos?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B25EEE">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53</w:t>
            </w:r>
            <w:r w:rsidR="00621FFF" w:rsidRPr="00666913">
              <w:rPr>
                <w:rFonts w:ascii="Myriad-Roman" w:eastAsia="Calibri" w:hAnsi="Myriad-Roman" w:cs="Calibri"/>
                <w:sz w:val="18"/>
                <w:szCs w:val="18"/>
                <w:lang w:eastAsia="en-US"/>
                <w:specVanish/>
              </w:rPr>
              <w:t xml:space="preserve">. Os saldos das contas de clientes são regular e </w:t>
            </w:r>
            <w:r w:rsidR="00B25EEE">
              <w:rPr>
                <w:rFonts w:ascii="Myriad-Roman" w:eastAsia="Calibri" w:hAnsi="Myriad-Roman" w:cs="Calibri"/>
                <w:sz w:val="18"/>
                <w:szCs w:val="18"/>
                <w:lang w:eastAsia="en-US"/>
              </w:rPr>
              <w:t>adequadamente</w:t>
            </w:r>
            <w:r w:rsidR="00621FFF" w:rsidRPr="00666913">
              <w:rPr>
                <w:rFonts w:ascii="Myriad-Roman" w:eastAsia="Calibri" w:hAnsi="Myriad-Roman" w:cs="Calibri"/>
                <w:sz w:val="18"/>
                <w:szCs w:val="18"/>
                <w:lang w:eastAsia="en-US"/>
                <w:specVanish/>
              </w:rPr>
              <w:t xml:space="preserve"> verificados e justificados?</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18631F">
        <w:tc>
          <w:tcPr>
            <w:tcW w:w="8061" w:type="dxa"/>
            <w:tcBorders>
              <w:bottom w:val="nil"/>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54</w:t>
            </w:r>
            <w:r w:rsidR="00621FFF" w:rsidRPr="00666913">
              <w:rPr>
                <w:rFonts w:ascii="Myriad-Roman" w:eastAsia="Calibri" w:hAnsi="Myriad-Roman" w:cs="Calibri"/>
                <w:sz w:val="18"/>
                <w:szCs w:val="18"/>
                <w:lang w:eastAsia="en-US"/>
                <w:specVanish/>
              </w:rPr>
              <w:t xml:space="preserve">. Os clientes de </w:t>
            </w:r>
            <w:proofErr w:type="gramStart"/>
            <w:r w:rsidR="00621FFF" w:rsidRPr="00666913">
              <w:rPr>
                <w:rFonts w:ascii="Myriad-Roman" w:eastAsia="Calibri" w:hAnsi="Myriad-Roman" w:cs="Calibri"/>
                <w:sz w:val="18"/>
                <w:szCs w:val="18"/>
                <w:lang w:eastAsia="en-US"/>
                <w:specVanish/>
              </w:rPr>
              <w:t>cobrança duvidosa são devidamente identificados</w:t>
            </w:r>
            <w:proofErr w:type="gramEnd"/>
            <w:r w:rsidR="00621FFF" w:rsidRPr="00666913">
              <w:rPr>
                <w:rFonts w:ascii="Myriad-Roman" w:eastAsia="Calibri" w:hAnsi="Myriad-Roman" w:cs="Calibri"/>
                <w:sz w:val="18"/>
                <w:szCs w:val="18"/>
                <w:lang w:eastAsia="en-US"/>
                <w:specVanish/>
              </w:rPr>
              <w:t xml:space="preserve"> e os riscos de incobrabilidade reconhecidos de acordo com as regras aplicáveis?</w:t>
            </w: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18631F">
        <w:trPr>
          <w:trHeight w:val="515"/>
        </w:trPr>
        <w:tc>
          <w:tcPr>
            <w:tcW w:w="8061" w:type="dxa"/>
            <w:tcBorders>
              <w:top w:val="nil"/>
              <w:bottom w:val="nil"/>
              <w:right w:val="nil"/>
            </w:tcBorders>
            <w:shd w:val="clear" w:color="auto" w:fill="F2F2F2" w:themeFill="background1" w:themeFillShade="F2"/>
            <w:vAlign w:val="center"/>
          </w:tcPr>
          <w:p w:rsidR="00621FFF" w:rsidRPr="00666913" w:rsidRDefault="00621FFF" w:rsidP="00D22D3C">
            <w:pPr>
              <w:spacing w:line="204" w:lineRule="exact"/>
              <w:rPr>
                <w:rFonts w:ascii="Myriad-Roman" w:eastAsia="Calibri" w:hAnsi="Myriad-Roman" w:cs="Calibri"/>
                <w:caps/>
                <w:sz w:val="18"/>
                <w:szCs w:val="18"/>
                <w:lang w:eastAsia="en-US"/>
                <w:specVanish/>
              </w:rPr>
            </w:pPr>
            <w:r w:rsidRPr="00666913">
              <w:rPr>
                <w:rFonts w:ascii="Myriad-Roman" w:eastAsia="Calibri" w:hAnsi="Myriad-Roman" w:cs="Calibri"/>
                <w:caps/>
                <w:sz w:val="18"/>
                <w:szCs w:val="18"/>
                <w:lang w:eastAsia="en-US"/>
                <w:specVanish/>
              </w:rPr>
              <w:t>impostos e CONTRIBUIÇÕES</w:t>
            </w: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tcBorders>
              <w:top w:val="nil"/>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55</w:t>
            </w:r>
            <w:r w:rsidR="00621FFF" w:rsidRPr="00666913">
              <w:rPr>
                <w:rFonts w:ascii="Myriad-Roman" w:eastAsia="Calibri" w:hAnsi="Myriad-Roman" w:cs="Calibri"/>
                <w:sz w:val="18"/>
                <w:szCs w:val="18"/>
                <w:lang w:eastAsia="en-US"/>
                <w:specVanish/>
              </w:rPr>
              <w:t>. Há um processo de acompanhamento das obrigações legais, regulamentares e instruções fiscais?</w:t>
            </w: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top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56</w:t>
            </w:r>
            <w:r w:rsidR="00621FFF" w:rsidRPr="00666913">
              <w:rPr>
                <w:rFonts w:ascii="Myriad-Roman" w:eastAsia="Calibri" w:hAnsi="Myriad-Roman" w:cs="Calibri"/>
                <w:sz w:val="18"/>
                <w:szCs w:val="18"/>
                <w:lang w:eastAsia="en-US"/>
                <w:specVanish/>
              </w:rPr>
              <w:t>. As operações do ano em curso relativas a contratos, acordos, etc., são analisadas ​​periodicamente do ponto de vista fiscal?</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57</w:t>
            </w:r>
            <w:r w:rsidR="00621FFF" w:rsidRPr="00666913">
              <w:rPr>
                <w:rFonts w:ascii="Myriad-Roman" w:eastAsia="Calibri" w:hAnsi="Myriad-Roman" w:cs="Calibri"/>
                <w:sz w:val="18"/>
                <w:szCs w:val="18"/>
                <w:lang w:eastAsia="en-US"/>
                <w:specVanish/>
              </w:rPr>
              <w:t>. Existe um processo para garantir que o processamento, preparação e apresentação de documentos fiscais, e o pagamento de impostos e taxas, são realizados correta e atempadamente?</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8A3E0E">
        <w:tc>
          <w:tcPr>
            <w:tcW w:w="8061" w:type="dxa"/>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58</w:t>
            </w:r>
            <w:r w:rsidR="00621FFF" w:rsidRPr="00666913">
              <w:rPr>
                <w:rFonts w:ascii="Myriad-Roman" w:eastAsia="Calibri" w:hAnsi="Myriad-Roman" w:cs="Calibri"/>
                <w:sz w:val="18"/>
                <w:szCs w:val="18"/>
                <w:lang w:eastAsia="en-US"/>
                <w:specVanish/>
              </w:rPr>
              <w:t>. Há um processo de conservação de informações necessárias para o registo de impostos</w:t>
            </w:r>
          </w:p>
          <w:p w:rsidR="00621FFF" w:rsidRPr="00666913" w:rsidRDefault="00621FFF" w:rsidP="00B25EEE">
            <w:pPr>
              <w:spacing w:line="204" w:lineRule="exact"/>
              <w:rPr>
                <w:rFonts w:ascii="Myriad-Roman" w:eastAsia="Calibri" w:hAnsi="Myriad-Roman" w:cs="Calibri"/>
                <w:sz w:val="18"/>
                <w:szCs w:val="18"/>
                <w:lang w:eastAsia="en-US"/>
                <w:specVanish/>
              </w:rPr>
            </w:pPr>
            <w:proofErr w:type="gramStart"/>
            <w:r w:rsidRPr="00666913">
              <w:rPr>
                <w:rFonts w:ascii="Myriad-Roman" w:eastAsia="Calibri" w:hAnsi="Myriad-Roman" w:cs="Calibri"/>
                <w:sz w:val="18"/>
                <w:szCs w:val="18"/>
                <w:lang w:eastAsia="en-US"/>
                <w:specVanish/>
              </w:rPr>
              <w:t>e</w:t>
            </w:r>
            <w:proofErr w:type="gramEnd"/>
            <w:r w:rsidRPr="00666913">
              <w:rPr>
                <w:rFonts w:ascii="Myriad-Roman" w:eastAsia="Calibri" w:hAnsi="Myriad-Roman" w:cs="Calibri"/>
                <w:sz w:val="18"/>
                <w:szCs w:val="18"/>
                <w:lang w:eastAsia="en-US"/>
                <w:specVanish/>
              </w:rPr>
              <w:t xml:space="preserve"> eventos em matéria de tributação, incluindo a validação da taxa efetiva d</w:t>
            </w:r>
            <w:r w:rsidR="00B25EEE">
              <w:rPr>
                <w:rFonts w:ascii="Myriad-Roman" w:eastAsia="Calibri" w:hAnsi="Myriad-Roman" w:cs="Calibri"/>
                <w:sz w:val="18"/>
                <w:szCs w:val="18"/>
                <w:lang w:eastAsia="en-US"/>
              </w:rPr>
              <w:t>o</w:t>
            </w:r>
            <w:r w:rsidRPr="00666913">
              <w:rPr>
                <w:rFonts w:ascii="Myriad-Roman" w:eastAsia="Calibri" w:hAnsi="Myriad-Roman" w:cs="Calibri"/>
                <w:sz w:val="18"/>
                <w:szCs w:val="18"/>
                <w:lang w:eastAsia="en-US"/>
                <w:specVanish/>
              </w:rPr>
              <w:t xml:space="preserve"> imposto?</w:t>
            </w: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vAlign w:val="center"/>
          </w:tcPr>
          <w:p w:rsidR="00621FFF" w:rsidRPr="00D66546" w:rsidRDefault="00621FFF" w:rsidP="00D22D3C">
            <w:pPr>
              <w:spacing w:before="80" w:after="100" w:line="204" w:lineRule="exact"/>
              <w:jc w:val="both"/>
              <w:rPr>
                <w:rFonts w:ascii="Verdana" w:hAnsi="Verdana"/>
                <w:sz w:val="18"/>
                <w:szCs w:val="18"/>
              </w:rPr>
            </w:pPr>
          </w:p>
        </w:tc>
      </w:tr>
      <w:tr w:rsidR="00621FFF" w:rsidTr="0018631F">
        <w:tc>
          <w:tcPr>
            <w:tcW w:w="8061" w:type="dxa"/>
            <w:tcBorders>
              <w:bottom w:val="nil"/>
            </w:tcBorders>
            <w:vAlign w:val="center"/>
          </w:tcPr>
          <w:p w:rsidR="00621FFF"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59</w:t>
            </w:r>
            <w:r w:rsidR="00621FFF" w:rsidRPr="00666913">
              <w:rPr>
                <w:rFonts w:ascii="Myriad-Roman" w:eastAsia="Calibri" w:hAnsi="Myriad-Roman" w:cs="Calibri"/>
                <w:sz w:val="18"/>
                <w:szCs w:val="18"/>
                <w:lang w:eastAsia="en-US"/>
                <w:specVanish/>
              </w:rPr>
              <w:t>. São cumpridos os prazos para pagamento de impostos?</w:t>
            </w: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67"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c>
          <w:tcPr>
            <w:tcW w:w="670" w:type="dxa"/>
            <w:tcBorders>
              <w:bottom w:val="nil"/>
            </w:tcBorders>
            <w:vAlign w:val="center"/>
          </w:tcPr>
          <w:p w:rsidR="00621FFF" w:rsidRPr="00D66546" w:rsidRDefault="00621FFF" w:rsidP="00D22D3C">
            <w:pPr>
              <w:spacing w:before="80" w:after="100" w:line="204" w:lineRule="exact"/>
              <w:jc w:val="both"/>
              <w:rPr>
                <w:rFonts w:ascii="Verdana" w:hAnsi="Verdana"/>
                <w:sz w:val="18"/>
                <w:szCs w:val="18"/>
              </w:rPr>
            </w:pPr>
          </w:p>
        </w:tc>
      </w:tr>
      <w:tr w:rsidR="007B5B72" w:rsidTr="0018631F">
        <w:trPr>
          <w:trHeight w:val="569"/>
        </w:trPr>
        <w:tc>
          <w:tcPr>
            <w:tcW w:w="8061" w:type="dxa"/>
            <w:tcBorders>
              <w:top w:val="nil"/>
              <w:bottom w:val="nil"/>
              <w:right w:val="nil"/>
            </w:tcBorders>
            <w:shd w:val="clear" w:color="auto" w:fill="F2F2F2" w:themeFill="background1" w:themeFillShade="F2"/>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PREPARAÇÃO DAS DEMONSTRAÇÕES FINANCEIRAS</w:t>
            </w:r>
          </w:p>
        </w:tc>
        <w:tc>
          <w:tcPr>
            <w:tcW w:w="667" w:type="dxa"/>
            <w:tcBorders>
              <w:top w:val="nil"/>
              <w:left w:val="nil"/>
              <w:bottom w:val="nil"/>
              <w:right w:val="nil"/>
            </w:tcBorders>
            <w:shd w:val="clear" w:color="auto" w:fill="F2F2F2" w:themeFill="background1" w:themeFillShade="F2"/>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tcBorders>
              <w:top w:val="nil"/>
            </w:tcBorders>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60. É garantida a implementação de procedimentos para o encerramento de contas consideradas sensíveis (tratamento</w:t>
            </w:r>
            <w:r w:rsidR="00745642">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reconhecimento de receitas, análise de valor de ativos-chave, etc.)?</w:t>
            </w:r>
          </w:p>
        </w:tc>
        <w:tc>
          <w:tcPr>
            <w:tcW w:w="667" w:type="dxa"/>
            <w:tcBorders>
              <w:top w:val="nil"/>
            </w:tcBorders>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tcBorders>
              <w:top w:val="nil"/>
            </w:tcBorders>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tcBorders>
              <w:top w:val="nil"/>
            </w:tcBorders>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61. Assegura-se a definição e implementação do processo de determinação e validação de estimativas contidas nas demonstrações financeiras para garantir a respetiva qualidade (informação, Serviços, trabalhadores envolvidos, competências técnicas, etc.)?</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62. É garantida a existência na Contabilidade e gestão financeira de dispositivos de controlo de qualidade relativos a situações de não análise de contas, não realização de reconciliações contabilísticas, no sentido de introduzir medidas corretivas?</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63. São definidas e explicadas as principais opções de encerramento de contas que envolvam um juízo e decisão? </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64. Existe um procedimento para garantir que as receitas e despesas são registadas no período a que respeitam?</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65. Há um dispositivo para controlo de faturas não recebidas? </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66. Existe um procedimento para garantir que a separação dos exercícios é efetuada de forma correta?</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67. Utiliza-se um dispositivo para controlar se os ativos são consistentes com as ordens recebidas e com o trabalho realizado?</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9B4177">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68. No caso de constituição de provisões são revistos os valores atendendo a informações atualizadas nomeadamente </w:t>
            </w:r>
            <w:r w:rsidR="009B4177">
              <w:rPr>
                <w:rFonts w:ascii="Myriad-Roman" w:eastAsia="Calibri" w:hAnsi="Myriad-Roman" w:cs="Calibri"/>
                <w:sz w:val="18"/>
                <w:szCs w:val="18"/>
                <w:lang w:eastAsia="en-US"/>
              </w:rPr>
              <w:t>de</w:t>
            </w:r>
            <w:r w:rsidRPr="00666913">
              <w:rPr>
                <w:rFonts w:ascii="Myriad-Roman" w:eastAsia="Calibri" w:hAnsi="Myriad-Roman" w:cs="Calibri"/>
                <w:sz w:val="18"/>
                <w:szCs w:val="18"/>
                <w:lang w:eastAsia="en-US"/>
                <w:specVanish/>
              </w:rPr>
              <w:t xml:space="preserve"> clientes? </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69. As despesas ou receitas de juros são verificadas e reconhecidas?</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8A3E0E">
        <w:tc>
          <w:tcPr>
            <w:tcW w:w="8061" w:type="dxa"/>
            <w:vAlign w:val="center"/>
          </w:tcPr>
          <w:p w:rsidR="007B5B72" w:rsidRPr="00666913" w:rsidRDefault="007B5B72" w:rsidP="00D22D3C">
            <w:pPr>
              <w:spacing w:line="204" w:lineRule="exact"/>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70. Os valores em moeda estrangeira são avaliados corretamente?</w:t>
            </w: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67" w:type="dxa"/>
            <w:vAlign w:val="center"/>
          </w:tcPr>
          <w:p w:rsidR="007B5B72" w:rsidRPr="00D66546" w:rsidRDefault="007B5B72" w:rsidP="00D22D3C">
            <w:pPr>
              <w:spacing w:before="80" w:after="100" w:line="204" w:lineRule="exact"/>
              <w:jc w:val="both"/>
              <w:rPr>
                <w:rFonts w:ascii="Verdana" w:hAnsi="Verdana"/>
                <w:sz w:val="18"/>
                <w:szCs w:val="18"/>
              </w:rPr>
            </w:pPr>
          </w:p>
        </w:tc>
        <w:tc>
          <w:tcPr>
            <w:tcW w:w="670" w:type="dxa"/>
            <w:vAlign w:val="center"/>
          </w:tcPr>
          <w:p w:rsidR="007B5B72" w:rsidRPr="00D66546" w:rsidRDefault="007B5B72" w:rsidP="00D22D3C">
            <w:pPr>
              <w:spacing w:before="80" w:after="100" w:line="204" w:lineRule="exact"/>
              <w:jc w:val="both"/>
              <w:rPr>
                <w:rFonts w:ascii="Verdana" w:hAnsi="Verdana"/>
                <w:sz w:val="18"/>
                <w:szCs w:val="18"/>
              </w:rPr>
            </w:pPr>
          </w:p>
        </w:tc>
      </w:tr>
      <w:tr w:rsidR="007B5B72" w:rsidTr="00EA5B02">
        <w:trPr>
          <w:trHeight w:val="1420"/>
        </w:trPr>
        <w:tc>
          <w:tcPr>
            <w:tcW w:w="8061" w:type="dxa"/>
            <w:tcBorders>
              <w:bottom w:val="nil"/>
            </w:tcBorders>
            <w:vAlign w:val="center"/>
          </w:tcPr>
          <w:p w:rsidR="007B5B72" w:rsidRDefault="007B5B72" w:rsidP="00CE6284">
            <w:pPr>
              <w:spacing w:before="60" w:after="42"/>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7B5B72" w:rsidRPr="00805ED1" w:rsidRDefault="007B5B72" w:rsidP="00CE6284">
            <w:pPr>
              <w:spacing w:before="60" w:after="42"/>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7B5B72" w:rsidRPr="00805ED1" w:rsidRDefault="007B5B72" w:rsidP="00CE6284">
            <w:pPr>
              <w:spacing w:before="60" w:after="42"/>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7B5B72" w:rsidRPr="00805ED1" w:rsidRDefault="007B5B72" w:rsidP="00CE6284">
            <w:pPr>
              <w:spacing w:before="60" w:after="42"/>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B21EAB" w:rsidRPr="00EA5B02" w:rsidRDefault="00B21EAB" w:rsidP="00B21EAB">
            <w:pPr>
              <w:spacing w:before="120" w:after="12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 xml:space="preserve">GESTÃO ECONÓMICO-FINANCEIRA </w:t>
            </w:r>
            <w:r w:rsidRPr="00EA5B02">
              <w:rPr>
                <w:rFonts w:ascii="Arial" w:hAnsi="Arial" w:cs="Arial"/>
                <w:b/>
                <w:color w:val="FFFFFF" w:themeColor="background1"/>
                <w:sz w:val="20"/>
                <w:szCs w:val="20"/>
              </w:rPr>
              <w:t>(</w:t>
            </w:r>
            <w:proofErr w:type="spellStart"/>
            <w:r w:rsidRPr="00EA5B02">
              <w:rPr>
                <w:rFonts w:ascii="Arial" w:hAnsi="Arial" w:cs="Arial"/>
                <w:b/>
                <w:color w:val="FFFFFF" w:themeColor="background1"/>
                <w:sz w:val="20"/>
                <w:szCs w:val="20"/>
              </w:rPr>
              <w:t>cont</w:t>
            </w:r>
            <w:proofErr w:type="spellEnd"/>
            <w:r w:rsidRPr="00EA5B02">
              <w:rPr>
                <w:rFonts w:ascii="Arial" w:hAnsi="Arial" w:cs="Arial"/>
                <w:b/>
                <w:color w:val="FFFFFF" w:themeColor="background1"/>
                <w:sz w:val="20"/>
                <w:szCs w:val="20"/>
              </w:rPr>
              <w:t>. 3)</w:t>
            </w:r>
          </w:p>
        </w:tc>
      </w:tr>
      <w:tr w:rsidR="007B5B72" w:rsidTr="008A3E0E">
        <w:tc>
          <w:tcPr>
            <w:tcW w:w="8061" w:type="dxa"/>
            <w:tcBorders>
              <w:top w:val="nil"/>
            </w:tcBorders>
            <w:vAlign w:val="center"/>
          </w:tcPr>
          <w:p w:rsidR="007B5B72"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71. São analisadas as provisões e reversões de provisões para avaliar a respetiva confiabilidade e efetuar a análise de risco?</w:t>
            </w:r>
          </w:p>
        </w:tc>
        <w:tc>
          <w:tcPr>
            <w:tcW w:w="667" w:type="dxa"/>
            <w:tcBorders>
              <w:top w:val="nil"/>
            </w:tcBorders>
            <w:vAlign w:val="center"/>
          </w:tcPr>
          <w:p w:rsidR="007B5B72" w:rsidRPr="00D66546" w:rsidRDefault="007B5B72" w:rsidP="00CE6284">
            <w:pPr>
              <w:spacing w:before="60" w:after="42"/>
              <w:jc w:val="both"/>
              <w:rPr>
                <w:rFonts w:ascii="Verdana" w:hAnsi="Verdana"/>
                <w:sz w:val="18"/>
                <w:szCs w:val="18"/>
              </w:rPr>
            </w:pPr>
          </w:p>
        </w:tc>
        <w:tc>
          <w:tcPr>
            <w:tcW w:w="667" w:type="dxa"/>
            <w:tcBorders>
              <w:top w:val="nil"/>
            </w:tcBorders>
            <w:vAlign w:val="center"/>
          </w:tcPr>
          <w:p w:rsidR="007B5B72" w:rsidRPr="00D66546" w:rsidRDefault="007B5B72" w:rsidP="00CE6284">
            <w:pPr>
              <w:spacing w:before="60" w:after="42"/>
              <w:jc w:val="both"/>
              <w:rPr>
                <w:rFonts w:ascii="Verdana" w:hAnsi="Verdana"/>
                <w:sz w:val="18"/>
                <w:szCs w:val="18"/>
              </w:rPr>
            </w:pPr>
          </w:p>
        </w:tc>
        <w:tc>
          <w:tcPr>
            <w:tcW w:w="670" w:type="dxa"/>
            <w:tcBorders>
              <w:top w:val="nil"/>
            </w:tcBorders>
            <w:vAlign w:val="center"/>
          </w:tcPr>
          <w:p w:rsidR="007B5B72" w:rsidRPr="00D66546" w:rsidRDefault="007B5B72" w:rsidP="00CE6284">
            <w:pPr>
              <w:spacing w:before="60" w:after="42"/>
              <w:jc w:val="both"/>
              <w:rPr>
                <w:rFonts w:ascii="Verdana" w:hAnsi="Verdana"/>
                <w:sz w:val="18"/>
                <w:szCs w:val="18"/>
              </w:rPr>
            </w:pPr>
          </w:p>
        </w:tc>
      </w:tr>
      <w:tr w:rsidR="007B5B72" w:rsidTr="0018631F">
        <w:tc>
          <w:tcPr>
            <w:tcW w:w="8061" w:type="dxa"/>
            <w:tcBorders>
              <w:bottom w:val="nil"/>
            </w:tcBorders>
            <w:vAlign w:val="center"/>
          </w:tcPr>
          <w:p w:rsidR="007B5B72"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72. São avaliados os custos e riscos, em particular os que se referem a vendas (descontos, descontos sobre vendas, garantias, etc.)?</w:t>
            </w:r>
          </w:p>
        </w:tc>
        <w:tc>
          <w:tcPr>
            <w:tcW w:w="667" w:type="dxa"/>
            <w:tcBorders>
              <w:bottom w:val="nil"/>
            </w:tcBorders>
            <w:vAlign w:val="center"/>
          </w:tcPr>
          <w:p w:rsidR="007B5B72" w:rsidRPr="00D66546" w:rsidRDefault="007B5B72" w:rsidP="00CE6284">
            <w:pPr>
              <w:spacing w:before="60" w:after="42"/>
              <w:jc w:val="both"/>
              <w:rPr>
                <w:rFonts w:ascii="Verdana" w:hAnsi="Verdana"/>
                <w:sz w:val="18"/>
                <w:szCs w:val="18"/>
              </w:rPr>
            </w:pPr>
          </w:p>
        </w:tc>
        <w:tc>
          <w:tcPr>
            <w:tcW w:w="667" w:type="dxa"/>
            <w:tcBorders>
              <w:bottom w:val="nil"/>
            </w:tcBorders>
            <w:vAlign w:val="center"/>
          </w:tcPr>
          <w:p w:rsidR="007B5B72" w:rsidRPr="00D66546" w:rsidRDefault="007B5B72" w:rsidP="00CE6284">
            <w:pPr>
              <w:spacing w:before="60" w:after="42"/>
              <w:jc w:val="both"/>
              <w:rPr>
                <w:rFonts w:ascii="Verdana" w:hAnsi="Verdana"/>
                <w:sz w:val="18"/>
                <w:szCs w:val="18"/>
              </w:rPr>
            </w:pPr>
          </w:p>
        </w:tc>
        <w:tc>
          <w:tcPr>
            <w:tcW w:w="670" w:type="dxa"/>
            <w:tcBorders>
              <w:bottom w:val="nil"/>
            </w:tcBorders>
            <w:vAlign w:val="center"/>
          </w:tcPr>
          <w:p w:rsidR="007B5B72" w:rsidRPr="00D66546" w:rsidRDefault="007B5B72" w:rsidP="00CE6284">
            <w:pPr>
              <w:spacing w:before="60" w:after="42"/>
              <w:jc w:val="both"/>
              <w:rPr>
                <w:rFonts w:ascii="Verdana" w:hAnsi="Verdana"/>
                <w:sz w:val="18"/>
                <w:szCs w:val="18"/>
              </w:rPr>
            </w:pPr>
          </w:p>
        </w:tc>
      </w:tr>
      <w:tr w:rsidR="00BF0A67" w:rsidTr="0018631F">
        <w:tc>
          <w:tcPr>
            <w:tcW w:w="8061" w:type="dxa"/>
            <w:tcBorders>
              <w:top w:val="nil"/>
              <w:bottom w:val="nil"/>
              <w:right w:val="nil"/>
            </w:tcBorders>
            <w:shd w:val="clear" w:color="auto" w:fill="F2F2F2" w:themeFill="background1" w:themeFillShade="F2"/>
            <w:vAlign w:val="center"/>
          </w:tcPr>
          <w:p w:rsidR="00BF0A67" w:rsidRPr="00CE6284" w:rsidRDefault="00BF0A67" w:rsidP="009B4177">
            <w:pPr>
              <w:spacing w:before="60" w:after="60"/>
              <w:rPr>
                <w:rFonts w:ascii="Myriad-Roman" w:eastAsia="Calibri" w:hAnsi="Myriad-Roman" w:cs="Calibri"/>
                <w:caps/>
                <w:sz w:val="18"/>
                <w:szCs w:val="18"/>
                <w:lang w:eastAsia="en-US"/>
                <w:specVanish/>
              </w:rPr>
            </w:pPr>
            <w:r w:rsidRPr="00CE6284">
              <w:rPr>
                <w:rFonts w:ascii="Myriad-Roman" w:eastAsia="Calibri" w:hAnsi="Myriad-Roman" w:cs="Calibri"/>
                <w:caps/>
                <w:sz w:val="18"/>
                <w:szCs w:val="18"/>
                <w:lang w:eastAsia="en-US"/>
                <w:specVanish/>
              </w:rPr>
              <w:t xml:space="preserve">Gestão de relatórios financeiros </w:t>
            </w:r>
          </w:p>
        </w:tc>
        <w:tc>
          <w:tcPr>
            <w:tcW w:w="667" w:type="dxa"/>
            <w:tcBorders>
              <w:top w:val="nil"/>
              <w:left w:val="nil"/>
              <w:bottom w:val="nil"/>
              <w:right w:val="nil"/>
            </w:tcBorders>
            <w:shd w:val="clear" w:color="auto" w:fill="F2F2F2" w:themeFill="background1" w:themeFillShade="F2"/>
            <w:vAlign w:val="center"/>
          </w:tcPr>
          <w:p w:rsidR="00BF0A67" w:rsidRPr="00D66546" w:rsidRDefault="00BF0A67" w:rsidP="006033D2">
            <w:pPr>
              <w:spacing w:before="60"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BF0A67" w:rsidRPr="00D66546" w:rsidRDefault="00BF0A67" w:rsidP="006033D2">
            <w:pPr>
              <w:spacing w:before="60"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BF0A67" w:rsidRPr="00D66546" w:rsidRDefault="00BF0A67" w:rsidP="006033D2">
            <w:pPr>
              <w:spacing w:before="60" w:after="60"/>
              <w:jc w:val="both"/>
              <w:rPr>
                <w:rFonts w:ascii="Verdana" w:hAnsi="Verdana"/>
                <w:sz w:val="18"/>
                <w:szCs w:val="18"/>
              </w:rPr>
            </w:pPr>
          </w:p>
        </w:tc>
      </w:tr>
      <w:tr w:rsidR="00BF0A67" w:rsidTr="008A3E0E">
        <w:tc>
          <w:tcPr>
            <w:tcW w:w="8061" w:type="dxa"/>
            <w:tcBorders>
              <w:top w:val="nil"/>
            </w:tcBorders>
            <w:vAlign w:val="center"/>
          </w:tcPr>
          <w:p w:rsidR="00BF0A67"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73</w:t>
            </w:r>
            <w:r w:rsidR="00A72636" w:rsidRPr="00666913">
              <w:rPr>
                <w:rFonts w:ascii="Myriad-Roman" w:eastAsia="Calibri" w:hAnsi="Myriad-Roman" w:cs="Calibri"/>
                <w:sz w:val="18"/>
                <w:szCs w:val="18"/>
                <w:lang w:eastAsia="en-US"/>
                <w:specVanish/>
              </w:rPr>
              <w:t xml:space="preserve">. </w:t>
            </w:r>
            <w:r w:rsidR="00BF0A67" w:rsidRPr="00666913">
              <w:rPr>
                <w:rFonts w:ascii="Myriad-Roman" w:eastAsia="Calibri" w:hAnsi="Myriad-Roman" w:cs="Calibri"/>
                <w:sz w:val="18"/>
                <w:szCs w:val="18"/>
                <w:lang w:eastAsia="en-US"/>
                <w:specVanish/>
              </w:rPr>
              <w:t>Existe um processo para monitorizar as obrigações de informação financeira?</w:t>
            </w:r>
          </w:p>
        </w:tc>
        <w:tc>
          <w:tcPr>
            <w:tcW w:w="667" w:type="dxa"/>
            <w:tcBorders>
              <w:top w:val="nil"/>
            </w:tcBorders>
            <w:vAlign w:val="center"/>
          </w:tcPr>
          <w:p w:rsidR="00BF0A67" w:rsidRPr="00D66546" w:rsidRDefault="00BF0A67" w:rsidP="00CE6284">
            <w:pPr>
              <w:spacing w:before="60" w:after="42"/>
              <w:jc w:val="both"/>
              <w:rPr>
                <w:rFonts w:ascii="Verdana" w:hAnsi="Verdana"/>
                <w:sz w:val="18"/>
                <w:szCs w:val="18"/>
              </w:rPr>
            </w:pPr>
          </w:p>
        </w:tc>
        <w:tc>
          <w:tcPr>
            <w:tcW w:w="667" w:type="dxa"/>
            <w:tcBorders>
              <w:top w:val="nil"/>
            </w:tcBorders>
            <w:vAlign w:val="center"/>
          </w:tcPr>
          <w:p w:rsidR="00BF0A67" w:rsidRPr="00D66546" w:rsidRDefault="00BF0A67" w:rsidP="00CE6284">
            <w:pPr>
              <w:spacing w:before="60" w:after="42"/>
              <w:jc w:val="both"/>
              <w:rPr>
                <w:rFonts w:ascii="Verdana" w:hAnsi="Verdana"/>
                <w:sz w:val="18"/>
                <w:szCs w:val="18"/>
              </w:rPr>
            </w:pPr>
          </w:p>
        </w:tc>
        <w:tc>
          <w:tcPr>
            <w:tcW w:w="670" w:type="dxa"/>
            <w:tcBorders>
              <w:top w:val="nil"/>
            </w:tcBorders>
            <w:vAlign w:val="center"/>
          </w:tcPr>
          <w:p w:rsidR="00BF0A67" w:rsidRPr="00D66546" w:rsidRDefault="00BF0A67" w:rsidP="00CE6284">
            <w:pPr>
              <w:spacing w:before="60" w:after="42"/>
              <w:jc w:val="both"/>
              <w:rPr>
                <w:rFonts w:ascii="Verdana" w:hAnsi="Verdana"/>
                <w:sz w:val="18"/>
                <w:szCs w:val="18"/>
              </w:rPr>
            </w:pPr>
          </w:p>
        </w:tc>
      </w:tr>
      <w:tr w:rsidR="00BF0A67" w:rsidTr="008A3E0E">
        <w:tc>
          <w:tcPr>
            <w:tcW w:w="8061" w:type="dxa"/>
            <w:vAlign w:val="center"/>
          </w:tcPr>
          <w:p w:rsidR="00BF0A67"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74</w:t>
            </w:r>
            <w:r w:rsidR="00A72636" w:rsidRPr="00666913">
              <w:rPr>
                <w:rFonts w:ascii="Myriad-Roman" w:eastAsia="Calibri" w:hAnsi="Myriad-Roman" w:cs="Calibri"/>
                <w:sz w:val="18"/>
                <w:szCs w:val="18"/>
                <w:lang w:eastAsia="en-US"/>
                <w:specVanish/>
              </w:rPr>
              <w:t xml:space="preserve">. É </w:t>
            </w:r>
            <w:r w:rsidR="00BF0A67" w:rsidRPr="00666913">
              <w:rPr>
                <w:rFonts w:ascii="Myriad-Roman" w:eastAsia="Calibri" w:hAnsi="Myriad-Roman" w:cs="Calibri"/>
                <w:sz w:val="18"/>
                <w:szCs w:val="18"/>
                <w:lang w:eastAsia="en-US"/>
                <w:specVanish/>
              </w:rPr>
              <w:t>garanti</w:t>
            </w:r>
            <w:r w:rsidR="00A72636" w:rsidRPr="00666913">
              <w:rPr>
                <w:rFonts w:ascii="Myriad-Roman" w:eastAsia="Calibri" w:hAnsi="Myriad-Roman" w:cs="Calibri"/>
                <w:sz w:val="18"/>
                <w:szCs w:val="18"/>
                <w:lang w:eastAsia="en-US"/>
                <w:specVanish/>
              </w:rPr>
              <w:t>do</w:t>
            </w:r>
            <w:r w:rsidR="00BF0A67" w:rsidRPr="00666913">
              <w:rPr>
                <w:rFonts w:ascii="Myriad-Roman" w:eastAsia="Calibri" w:hAnsi="Myriad-Roman" w:cs="Calibri"/>
                <w:sz w:val="18"/>
                <w:szCs w:val="18"/>
                <w:lang w:eastAsia="en-US"/>
                <w:specVanish/>
              </w:rPr>
              <w:t xml:space="preserve"> que as informações fornecidas externamente o são em momento oportuno e preparadas de conformidade com a legislação e regulamentos?</w:t>
            </w: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70" w:type="dxa"/>
            <w:vAlign w:val="center"/>
          </w:tcPr>
          <w:p w:rsidR="00BF0A67" w:rsidRPr="00D66546" w:rsidRDefault="00BF0A67" w:rsidP="00CE6284">
            <w:pPr>
              <w:spacing w:before="60" w:after="42"/>
              <w:jc w:val="both"/>
              <w:rPr>
                <w:rFonts w:ascii="Verdana" w:hAnsi="Verdana"/>
                <w:sz w:val="18"/>
                <w:szCs w:val="18"/>
              </w:rPr>
            </w:pPr>
          </w:p>
        </w:tc>
      </w:tr>
      <w:tr w:rsidR="00BF0A67" w:rsidTr="008A3E0E">
        <w:tc>
          <w:tcPr>
            <w:tcW w:w="8061" w:type="dxa"/>
            <w:vAlign w:val="center"/>
          </w:tcPr>
          <w:p w:rsidR="00BF0A67"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75</w:t>
            </w:r>
            <w:r w:rsidR="00A72636" w:rsidRPr="00666913">
              <w:rPr>
                <w:rFonts w:ascii="Myriad-Roman" w:eastAsia="Calibri" w:hAnsi="Myriad-Roman" w:cs="Calibri"/>
                <w:sz w:val="18"/>
                <w:szCs w:val="18"/>
                <w:lang w:eastAsia="en-US"/>
                <w:specVanish/>
              </w:rPr>
              <w:t xml:space="preserve">. </w:t>
            </w:r>
            <w:r w:rsidR="00BF0A67" w:rsidRPr="00666913">
              <w:rPr>
                <w:rFonts w:ascii="Myriad-Roman" w:eastAsia="Calibri" w:hAnsi="Myriad-Roman" w:cs="Calibri"/>
                <w:sz w:val="18"/>
                <w:szCs w:val="18"/>
                <w:lang w:eastAsia="en-US"/>
                <w:specVanish/>
              </w:rPr>
              <w:t xml:space="preserve">Existe um processo para garantir que a confidencialidade das informações é preservada? </w:t>
            </w: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70" w:type="dxa"/>
            <w:vAlign w:val="center"/>
          </w:tcPr>
          <w:p w:rsidR="00BF0A67" w:rsidRPr="00D66546" w:rsidRDefault="00BF0A67" w:rsidP="00CE6284">
            <w:pPr>
              <w:spacing w:before="60" w:after="42"/>
              <w:jc w:val="both"/>
              <w:rPr>
                <w:rFonts w:ascii="Verdana" w:hAnsi="Verdana"/>
                <w:sz w:val="18"/>
                <w:szCs w:val="18"/>
              </w:rPr>
            </w:pPr>
          </w:p>
        </w:tc>
      </w:tr>
      <w:tr w:rsidR="00BF0A67" w:rsidTr="008A3E0E">
        <w:tc>
          <w:tcPr>
            <w:tcW w:w="8061" w:type="dxa"/>
            <w:vAlign w:val="center"/>
          </w:tcPr>
          <w:p w:rsidR="00BF0A67" w:rsidRPr="00666913" w:rsidRDefault="007B5B72" w:rsidP="009B4177">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76</w:t>
            </w:r>
            <w:r w:rsidR="00A72636" w:rsidRPr="00666913">
              <w:rPr>
                <w:rFonts w:ascii="Myriad-Roman" w:eastAsia="Calibri" w:hAnsi="Myriad-Roman" w:cs="Calibri"/>
                <w:sz w:val="18"/>
                <w:szCs w:val="18"/>
                <w:lang w:eastAsia="en-US"/>
                <w:specVanish/>
              </w:rPr>
              <w:t xml:space="preserve">. </w:t>
            </w:r>
            <w:r w:rsidR="00BF0A67" w:rsidRPr="00666913">
              <w:rPr>
                <w:rFonts w:ascii="Myriad-Roman" w:eastAsia="Calibri" w:hAnsi="Myriad-Roman" w:cs="Calibri"/>
                <w:sz w:val="18"/>
                <w:szCs w:val="18"/>
                <w:lang w:eastAsia="en-US"/>
                <w:specVanish/>
              </w:rPr>
              <w:t xml:space="preserve">Há um processo definido para verificação de informações antes da </w:t>
            </w:r>
            <w:r w:rsidR="009B4177">
              <w:rPr>
                <w:rFonts w:ascii="Myriad-Roman" w:eastAsia="Calibri" w:hAnsi="Myriad-Roman" w:cs="Calibri"/>
                <w:sz w:val="18"/>
                <w:szCs w:val="18"/>
                <w:lang w:eastAsia="en-US"/>
              </w:rPr>
              <w:t xml:space="preserve">sua </w:t>
            </w:r>
            <w:r w:rsidR="00BF0A67" w:rsidRPr="00666913">
              <w:rPr>
                <w:rFonts w:ascii="Myriad-Roman" w:eastAsia="Calibri" w:hAnsi="Myriad-Roman" w:cs="Calibri"/>
                <w:sz w:val="18"/>
                <w:szCs w:val="18"/>
                <w:lang w:eastAsia="en-US"/>
                <w:specVanish/>
              </w:rPr>
              <w:t>divulgação?</w:t>
            </w: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67" w:type="dxa"/>
            <w:vAlign w:val="center"/>
          </w:tcPr>
          <w:p w:rsidR="00BF0A67" w:rsidRPr="00D66546" w:rsidRDefault="00BF0A67" w:rsidP="00CE6284">
            <w:pPr>
              <w:spacing w:before="60" w:after="42"/>
              <w:jc w:val="both"/>
              <w:rPr>
                <w:rFonts w:ascii="Verdana" w:hAnsi="Verdana"/>
                <w:sz w:val="18"/>
                <w:szCs w:val="18"/>
              </w:rPr>
            </w:pPr>
          </w:p>
        </w:tc>
        <w:tc>
          <w:tcPr>
            <w:tcW w:w="670" w:type="dxa"/>
            <w:vAlign w:val="center"/>
          </w:tcPr>
          <w:p w:rsidR="00BF0A67" w:rsidRPr="00D66546" w:rsidRDefault="00BF0A67" w:rsidP="00CE6284">
            <w:pPr>
              <w:spacing w:before="60" w:after="42"/>
              <w:jc w:val="both"/>
              <w:rPr>
                <w:rFonts w:ascii="Verdana" w:hAnsi="Verdana"/>
                <w:sz w:val="18"/>
                <w:szCs w:val="18"/>
              </w:rPr>
            </w:pPr>
          </w:p>
        </w:tc>
      </w:tr>
      <w:tr w:rsidR="00572F24" w:rsidTr="008A3E0E">
        <w:tc>
          <w:tcPr>
            <w:tcW w:w="8061" w:type="dxa"/>
            <w:vAlign w:val="center"/>
          </w:tcPr>
          <w:p w:rsidR="00572F24"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77</w:t>
            </w:r>
            <w:r w:rsidR="00A72636" w:rsidRPr="00666913">
              <w:rPr>
                <w:rFonts w:ascii="Myriad-Roman" w:eastAsia="Calibri" w:hAnsi="Myriad-Roman" w:cs="Calibri"/>
                <w:sz w:val="18"/>
                <w:szCs w:val="18"/>
                <w:lang w:eastAsia="en-US"/>
                <w:specVanish/>
              </w:rPr>
              <w:t xml:space="preserve">. </w:t>
            </w:r>
            <w:r w:rsidR="00572F24" w:rsidRPr="00666913">
              <w:rPr>
                <w:rFonts w:ascii="Myriad-Roman" w:eastAsia="Calibri" w:hAnsi="Myriad-Roman" w:cs="Calibri"/>
                <w:sz w:val="18"/>
                <w:szCs w:val="18"/>
                <w:lang w:eastAsia="en-US"/>
                <w:specVanish/>
              </w:rPr>
              <w:t>A divulgação é previamente autorizada pelo dirigente máximo?</w:t>
            </w:r>
          </w:p>
        </w:tc>
        <w:tc>
          <w:tcPr>
            <w:tcW w:w="667" w:type="dxa"/>
            <w:vAlign w:val="center"/>
          </w:tcPr>
          <w:p w:rsidR="00572F24" w:rsidRPr="00D66546" w:rsidRDefault="00572F24" w:rsidP="00CE6284">
            <w:pPr>
              <w:spacing w:before="60" w:after="42"/>
              <w:jc w:val="both"/>
              <w:rPr>
                <w:rFonts w:ascii="Verdana" w:hAnsi="Verdana"/>
                <w:sz w:val="18"/>
                <w:szCs w:val="18"/>
              </w:rPr>
            </w:pPr>
          </w:p>
        </w:tc>
        <w:tc>
          <w:tcPr>
            <w:tcW w:w="667" w:type="dxa"/>
            <w:vAlign w:val="center"/>
          </w:tcPr>
          <w:p w:rsidR="00572F24" w:rsidRPr="00D66546" w:rsidRDefault="00572F24" w:rsidP="00CE6284">
            <w:pPr>
              <w:spacing w:before="60" w:after="42"/>
              <w:jc w:val="both"/>
              <w:rPr>
                <w:rFonts w:ascii="Verdana" w:hAnsi="Verdana"/>
                <w:sz w:val="18"/>
                <w:szCs w:val="18"/>
              </w:rPr>
            </w:pPr>
          </w:p>
        </w:tc>
        <w:tc>
          <w:tcPr>
            <w:tcW w:w="670" w:type="dxa"/>
            <w:vAlign w:val="center"/>
          </w:tcPr>
          <w:p w:rsidR="00572F24" w:rsidRPr="00D66546" w:rsidRDefault="00572F24" w:rsidP="00CE6284">
            <w:pPr>
              <w:spacing w:before="60" w:after="42"/>
              <w:jc w:val="both"/>
              <w:rPr>
                <w:rFonts w:ascii="Verdana" w:hAnsi="Verdana"/>
                <w:sz w:val="18"/>
                <w:szCs w:val="18"/>
              </w:rPr>
            </w:pPr>
          </w:p>
        </w:tc>
      </w:tr>
      <w:tr w:rsidR="00F11B12" w:rsidTr="0018631F">
        <w:tc>
          <w:tcPr>
            <w:tcW w:w="8061" w:type="dxa"/>
            <w:tcBorders>
              <w:bottom w:val="nil"/>
            </w:tcBorders>
            <w:vAlign w:val="center"/>
          </w:tcPr>
          <w:p w:rsidR="00F11B12" w:rsidRPr="00666913" w:rsidRDefault="007B5B72" w:rsidP="009E090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w:t>
            </w:r>
            <w:r w:rsidR="00F11B12" w:rsidRPr="00666913">
              <w:rPr>
                <w:rFonts w:ascii="Myriad-Roman" w:eastAsia="Calibri" w:hAnsi="Myriad-Roman" w:cs="Calibri"/>
                <w:sz w:val="18"/>
                <w:szCs w:val="18"/>
                <w:lang w:eastAsia="en-US"/>
                <w:specVanish/>
              </w:rPr>
              <w:t>8. Estão identificados os responsáveis ​​pelo fornecimento de informação contabilística e financeira?</w:t>
            </w:r>
          </w:p>
        </w:tc>
        <w:tc>
          <w:tcPr>
            <w:tcW w:w="667" w:type="dxa"/>
            <w:tcBorders>
              <w:bottom w:val="nil"/>
            </w:tcBorders>
            <w:vAlign w:val="center"/>
          </w:tcPr>
          <w:p w:rsidR="00F11B12" w:rsidRPr="00D66546" w:rsidRDefault="00F11B12" w:rsidP="00CE6284">
            <w:pPr>
              <w:spacing w:before="60" w:after="42"/>
              <w:jc w:val="both"/>
              <w:rPr>
                <w:rFonts w:ascii="Verdana" w:hAnsi="Verdana"/>
                <w:sz w:val="18"/>
                <w:szCs w:val="18"/>
              </w:rPr>
            </w:pPr>
          </w:p>
        </w:tc>
        <w:tc>
          <w:tcPr>
            <w:tcW w:w="667" w:type="dxa"/>
            <w:tcBorders>
              <w:bottom w:val="nil"/>
            </w:tcBorders>
            <w:vAlign w:val="center"/>
          </w:tcPr>
          <w:p w:rsidR="00F11B12" w:rsidRPr="00D66546" w:rsidRDefault="00F11B12" w:rsidP="00CE6284">
            <w:pPr>
              <w:spacing w:before="60" w:after="42"/>
              <w:jc w:val="both"/>
              <w:rPr>
                <w:rFonts w:ascii="Verdana" w:hAnsi="Verdana"/>
                <w:sz w:val="18"/>
                <w:szCs w:val="18"/>
              </w:rPr>
            </w:pPr>
          </w:p>
        </w:tc>
        <w:tc>
          <w:tcPr>
            <w:tcW w:w="670" w:type="dxa"/>
            <w:tcBorders>
              <w:bottom w:val="nil"/>
            </w:tcBorders>
            <w:vAlign w:val="center"/>
          </w:tcPr>
          <w:p w:rsidR="00F11B12" w:rsidRPr="00D66546" w:rsidRDefault="00F11B12" w:rsidP="00CE6284">
            <w:pPr>
              <w:spacing w:before="60" w:after="42"/>
              <w:jc w:val="both"/>
              <w:rPr>
                <w:rFonts w:ascii="Verdana" w:hAnsi="Verdana"/>
                <w:sz w:val="18"/>
                <w:szCs w:val="18"/>
              </w:rPr>
            </w:pPr>
          </w:p>
        </w:tc>
      </w:tr>
      <w:tr w:rsidR="00F11B12" w:rsidTr="0018631F">
        <w:tc>
          <w:tcPr>
            <w:tcW w:w="8061" w:type="dxa"/>
            <w:tcBorders>
              <w:top w:val="nil"/>
              <w:bottom w:val="nil"/>
              <w:right w:val="nil"/>
            </w:tcBorders>
            <w:shd w:val="clear" w:color="auto" w:fill="F2F2F2" w:themeFill="background1" w:themeFillShade="F2"/>
            <w:vAlign w:val="center"/>
          </w:tcPr>
          <w:p w:rsidR="00F11B12" w:rsidRPr="00666913" w:rsidRDefault="00F11B12" w:rsidP="006033D2">
            <w:pPr>
              <w:spacing w:before="60"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ATIVIDADE DE CONTROLO</w:t>
            </w:r>
          </w:p>
        </w:tc>
        <w:tc>
          <w:tcPr>
            <w:tcW w:w="667" w:type="dxa"/>
            <w:tcBorders>
              <w:top w:val="nil"/>
              <w:left w:val="nil"/>
              <w:bottom w:val="nil"/>
              <w:right w:val="nil"/>
            </w:tcBorders>
            <w:shd w:val="clear" w:color="auto" w:fill="F2F2F2" w:themeFill="background1" w:themeFillShade="F2"/>
            <w:vAlign w:val="center"/>
          </w:tcPr>
          <w:p w:rsidR="00F11B12" w:rsidRPr="00D66546" w:rsidRDefault="00F11B12" w:rsidP="006033D2">
            <w:pPr>
              <w:spacing w:before="60"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F11B12" w:rsidRPr="00D66546" w:rsidRDefault="00F11B12" w:rsidP="006033D2">
            <w:pPr>
              <w:spacing w:before="60"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F11B12" w:rsidRPr="00D66546" w:rsidRDefault="00F11B12" w:rsidP="006033D2">
            <w:pPr>
              <w:spacing w:before="60" w:after="60"/>
              <w:jc w:val="both"/>
              <w:rPr>
                <w:rFonts w:ascii="Verdana" w:hAnsi="Verdana"/>
                <w:sz w:val="18"/>
                <w:szCs w:val="18"/>
              </w:rPr>
            </w:pPr>
          </w:p>
        </w:tc>
      </w:tr>
      <w:tr w:rsidR="00F11B12" w:rsidTr="008A3E0E">
        <w:tc>
          <w:tcPr>
            <w:tcW w:w="8061" w:type="dxa"/>
            <w:tcBorders>
              <w:top w:val="nil"/>
            </w:tcBorders>
            <w:vAlign w:val="center"/>
          </w:tcPr>
          <w:p w:rsidR="00F11B12" w:rsidRPr="00666913" w:rsidRDefault="007B5B7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79</w:t>
            </w:r>
            <w:r w:rsidR="00F11B12" w:rsidRPr="00666913">
              <w:rPr>
                <w:rFonts w:ascii="Myriad-Roman" w:eastAsia="Calibri" w:hAnsi="Myriad-Roman" w:cs="Calibri"/>
                <w:sz w:val="18"/>
                <w:szCs w:val="18"/>
                <w:lang w:eastAsia="en-US"/>
                <w:specVanish/>
              </w:rPr>
              <w:t>. Efetuam-se controlos regulares (com ou sem aviso prévio) para garantir que os princípios contabilísticos e os procedimentos estão a ser seguidos na prática?</w:t>
            </w:r>
          </w:p>
        </w:tc>
        <w:tc>
          <w:tcPr>
            <w:tcW w:w="667" w:type="dxa"/>
            <w:tcBorders>
              <w:top w:val="nil"/>
            </w:tcBorders>
            <w:vAlign w:val="center"/>
          </w:tcPr>
          <w:p w:rsidR="00F11B12" w:rsidRPr="00D66546" w:rsidRDefault="00F11B12" w:rsidP="00CE6284">
            <w:pPr>
              <w:spacing w:before="60" w:after="42"/>
              <w:jc w:val="both"/>
              <w:rPr>
                <w:rFonts w:ascii="Verdana" w:hAnsi="Verdana"/>
                <w:sz w:val="18"/>
                <w:szCs w:val="18"/>
              </w:rPr>
            </w:pPr>
          </w:p>
        </w:tc>
        <w:tc>
          <w:tcPr>
            <w:tcW w:w="667" w:type="dxa"/>
            <w:tcBorders>
              <w:top w:val="nil"/>
            </w:tcBorders>
            <w:vAlign w:val="center"/>
          </w:tcPr>
          <w:p w:rsidR="00F11B12" w:rsidRPr="00D66546" w:rsidRDefault="00F11B12" w:rsidP="00CE6284">
            <w:pPr>
              <w:spacing w:before="60" w:after="42"/>
              <w:jc w:val="both"/>
              <w:rPr>
                <w:rFonts w:ascii="Verdana" w:hAnsi="Verdana"/>
                <w:sz w:val="18"/>
                <w:szCs w:val="18"/>
              </w:rPr>
            </w:pPr>
          </w:p>
        </w:tc>
        <w:tc>
          <w:tcPr>
            <w:tcW w:w="670" w:type="dxa"/>
            <w:tcBorders>
              <w:top w:val="nil"/>
            </w:tcBorders>
            <w:vAlign w:val="center"/>
          </w:tcPr>
          <w:p w:rsidR="00F11B12" w:rsidRPr="00D66546" w:rsidRDefault="00F11B12" w:rsidP="00CE6284">
            <w:pPr>
              <w:spacing w:before="60" w:after="42"/>
              <w:jc w:val="both"/>
              <w:rPr>
                <w:rFonts w:ascii="Verdana" w:hAnsi="Verdana"/>
                <w:sz w:val="18"/>
                <w:szCs w:val="18"/>
              </w:rPr>
            </w:pPr>
          </w:p>
        </w:tc>
      </w:tr>
      <w:tr w:rsidR="00A875B2" w:rsidTr="008A3E0E">
        <w:tc>
          <w:tcPr>
            <w:tcW w:w="8061" w:type="dxa"/>
            <w:tcBorders>
              <w:top w:val="nil"/>
            </w:tcBorders>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80. Existe a garantia de que os riscos significativos ou eventuais deficiências apuradas no controlo interno, podem ter um impacto significativo sobre a Contabilidade e a gestão financeira, e que ações corretivas são implementadas pela Instituição?</w:t>
            </w:r>
          </w:p>
        </w:tc>
        <w:tc>
          <w:tcPr>
            <w:tcW w:w="667" w:type="dxa"/>
            <w:tcBorders>
              <w:top w:val="nil"/>
            </w:tcBorders>
            <w:vAlign w:val="center"/>
          </w:tcPr>
          <w:p w:rsidR="00A875B2" w:rsidRPr="00D66546" w:rsidRDefault="00A875B2" w:rsidP="00CE6284">
            <w:pPr>
              <w:spacing w:before="60" w:after="42"/>
              <w:jc w:val="both"/>
              <w:rPr>
                <w:rFonts w:ascii="Verdana" w:hAnsi="Verdana"/>
                <w:sz w:val="18"/>
                <w:szCs w:val="18"/>
              </w:rPr>
            </w:pPr>
          </w:p>
        </w:tc>
        <w:tc>
          <w:tcPr>
            <w:tcW w:w="667" w:type="dxa"/>
            <w:tcBorders>
              <w:top w:val="nil"/>
            </w:tcBorders>
            <w:vAlign w:val="center"/>
          </w:tcPr>
          <w:p w:rsidR="00A875B2" w:rsidRPr="00D66546" w:rsidRDefault="00A875B2" w:rsidP="00CE6284">
            <w:pPr>
              <w:spacing w:before="60" w:after="42"/>
              <w:jc w:val="both"/>
              <w:rPr>
                <w:rFonts w:ascii="Verdana" w:hAnsi="Verdana"/>
                <w:sz w:val="18"/>
                <w:szCs w:val="18"/>
              </w:rPr>
            </w:pPr>
          </w:p>
        </w:tc>
        <w:tc>
          <w:tcPr>
            <w:tcW w:w="670" w:type="dxa"/>
            <w:tcBorders>
              <w:top w:val="nil"/>
            </w:tcBorders>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81. Existem procedimentos para identificar e resolver novos problemas contabilísticos não previstos e, em caso afirmativo, os mesmos estão inscritos no manual dos princípios de Contabilidade ou no Manual de Contabilidade?</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82. A SGPR confere aos auditores o acesso a todas as informações necessárias para o exercício das suas funções?</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83. A atividade de controlo financeiro contempla procedimentos que garantam a preservação do património e previnam riscos de negligência, erros e fraudes internas ou externas?</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tcBorders>
              <w:bottom w:val="nil"/>
            </w:tcBorders>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84. O controlo financeiro inclui ações específicas em pontos mais sensíveis, como sejam os reconhecimentos da receita, especialização dos períodos contabilísticos, avaliação de existências e bens patrimoniais, etc.?</w:t>
            </w:r>
          </w:p>
        </w:tc>
        <w:tc>
          <w:tcPr>
            <w:tcW w:w="667" w:type="dxa"/>
            <w:tcBorders>
              <w:bottom w:val="nil"/>
            </w:tcBorders>
            <w:vAlign w:val="center"/>
          </w:tcPr>
          <w:p w:rsidR="00A875B2" w:rsidRPr="00D66546" w:rsidRDefault="00A875B2" w:rsidP="00CE6284">
            <w:pPr>
              <w:spacing w:before="60" w:after="42"/>
              <w:jc w:val="both"/>
              <w:rPr>
                <w:rFonts w:ascii="Verdana" w:hAnsi="Verdana"/>
                <w:sz w:val="18"/>
                <w:szCs w:val="18"/>
              </w:rPr>
            </w:pPr>
          </w:p>
        </w:tc>
        <w:tc>
          <w:tcPr>
            <w:tcW w:w="667" w:type="dxa"/>
            <w:tcBorders>
              <w:bottom w:val="nil"/>
            </w:tcBorders>
            <w:vAlign w:val="center"/>
          </w:tcPr>
          <w:p w:rsidR="00A875B2" w:rsidRPr="00D66546" w:rsidRDefault="00A875B2" w:rsidP="00CE6284">
            <w:pPr>
              <w:spacing w:before="60" w:after="42"/>
              <w:jc w:val="both"/>
              <w:rPr>
                <w:rFonts w:ascii="Verdana" w:hAnsi="Verdana"/>
                <w:sz w:val="18"/>
                <w:szCs w:val="18"/>
              </w:rPr>
            </w:pPr>
          </w:p>
        </w:tc>
        <w:tc>
          <w:tcPr>
            <w:tcW w:w="670" w:type="dxa"/>
            <w:tcBorders>
              <w:bottom w:val="nil"/>
            </w:tcBorders>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85. Verificam-se ações de auditoria interna para apreciação dos atos administrativos e atos de gestão?</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86. Existem procedimentos para verificar se os controlos são efetuados e identificar os potenciais desvios, corrigindo-os, se necessário?</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vAlign w:val="center"/>
          </w:tcPr>
          <w:p w:rsidR="00A875B2" w:rsidRPr="00666913" w:rsidRDefault="00A875B2" w:rsidP="009B4177">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87. E</w:t>
            </w:r>
            <w:r w:rsidR="009E0904">
              <w:rPr>
                <w:rFonts w:ascii="Myriad-Roman" w:eastAsia="Calibri" w:hAnsi="Myriad-Roman" w:cs="Calibri"/>
                <w:sz w:val="18"/>
                <w:szCs w:val="18"/>
                <w:lang w:eastAsia="en-US"/>
              </w:rPr>
              <w:t xml:space="preserve">fetuam-se </w:t>
            </w:r>
            <w:r w:rsidRPr="00666913">
              <w:rPr>
                <w:rFonts w:ascii="Myriad-Roman" w:eastAsia="Calibri" w:hAnsi="Myriad-Roman" w:cs="Calibri"/>
                <w:sz w:val="18"/>
                <w:szCs w:val="18"/>
                <w:lang w:eastAsia="en-US"/>
                <w:specVanish/>
              </w:rPr>
              <w:t xml:space="preserve">controlos específicos sobre aspetos contabilísticos, como a inclusão no ativo, reconhecimento da receita, períodos de especialização da </w:t>
            </w:r>
            <w:r w:rsidR="009B4177">
              <w:rPr>
                <w:rFonts w:ascii="Myriad-Roman" w:eastAsia="Calibri" w:hAnsi="Myriad-Roman" w:cs="Calibri"/>
                <w:sz w:val="18"/>
                <w:szCs w:val="18"/>
                <w:lang w:eastAsia="en-US"/>
              </w:rPr>
              <w:t>C</w:t>
            </w:r>
            <w:r w:rsidRPr="00666913">
              <w:rPr>
                <w:rFonts w:ascii="Myriad-Roman" w:eastAsia="Calibri" w:hAnsi="Myriad-Roman" w:cs="Calibri"/>
                <w:sz w:val="18"/>
                <w:szCs w:val="18"/>
                <w:lang w:eastAsia="en-US"/>
                <w:specVanish/>
              </w:rPr>
              <w:t>ontabilidade, avaliação de existências, etc.)?</w:t>
            </w: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67" w:type="dxa"/>
            <w:vAlign w:val="center"/>
          </w:tcPr>
          <w:p w:rsidR="00A875B2" w:rsidRPr="00D66546" w:rsidRDefault="00A875B2" w:rsidP="00CE6284">
            <w:pPr>
              <w:spacing w:before="60" w:after="42"/>
              <w:jc w:val="both"/>
              <w:rPr>
                <w:rFonts w:ascii="Verdana" w:hAnsi="Verdana"/>
                <w:sz w:val="18"/>
                <w:szCs w:val="18"/>
              </w:rPr>
            </w:pPr>
          </w:p>
        </w:tc>
        <w:tc>
          <w:tcPr>
            <w:tcW w:w="670" w:type="dxa"/>
            <w:vAlign w:val="center"/>
          </w:tcPr>
          <w:p w:rsidR="00A875B2" w:rsidRPr="00D66546" w:rsidRDefault="00A875B2" w:rsidP="00CE6284">
            <w:pPr>
              <w:spacing w:before="60" w:after="42"/>
              <w:jc w:val="both"/>
              <w:rPr>
                <w:rFonts w:ascii="Verdana" w:hAnsi="Verdana"/>
                <w:sz w:val="18"/>
                <w:szCs w:val="18"/>
              </w:rPr>
            </w:pPr>
          </w:p>
        </w:tc>
      </w:tr>
      <w:tr w:rsidR="00A875B2" w:rsidTr="0018631F">
        <w:tc>
          <w:tcPr>
            <w:tcW w:w="8061" w:type="dxa"/>
            <w:tcBorders>
              <w:bottom w:val="nil"/>
            </w:tcBorders>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88. Realizam-se auditorias externas ao nível de contas e do controlo interno?</w:t>
            </w:r>
          </w:p>
        </w:tc>
        <w:tc>
          <w:tcPr>
            <w:tcW w:w="667" w:type="dxa"/>
            <w:tcBorders>
              <w:bottom w:val="nil"/>
            </w:tcBorders>
            <w:vAlign w:val="center"/>
          </w:tcPr>
          <w:p w:rsidR="00A875B2" w:rsidRPr="00D66546" w:rsidRDefault="00A875B2" w:rsidP="00CE6284">
            <w:pPr>
              <w:spacing w:before="60" w:after="42"/>
              <w:jc w:val="both"/>
              <w:rPr>
                <w:rFonts w:ascii="Verdana" w:hAnsi="Verdana"/>
                <w:sz w:val="18"/>
                <w:szCs w:val="18"/>
              </w:rPr>
            </w:pPr>
          </w:p>
        </w:tc>
        <w:tc>
          <w:tcPr>
            <w:tcW w:w="667" w:type="dxa"/>
            <w:tcBorders>
              <w:bottom w:val="nil"/>
            </w:tcBorders>
            <w:vAlign w:val="center"/>
          </w:tcPr>
          <w:p w:rsidR="00A875B2" w:rsidRPr="00D66546" w:rsidRDefault="00A875B2" w:rsidP="00CE6284">
            <w:pPr>
              <w:spacing w:before="60" w:after="42"/>
              <w:jc w:val="both"/>
              <w:rPr>
                <w:rFonts w:ascii="Verdana" w:hAnsi="Verdana"/>
                <w:sz w:val="18"/>
                <w:szCs w:val="18"/>
              </w:rPr>
            </w:pPr>
          </w:p>
        </w:tc>
        <w:tc>
          <w:tcPr>
            <w:tcW w:w="670" w:type="dxa"/>
            <w:tcBorders>
              <w:bottom w:val="nil"/>
            </w:tcBorders>
            <w:vAlign w:val="center"/>
          </w:tcPr>
          <w:p w:rsidR="00A875B2" w:rsidRPr="00D66546" w:rsidRDefault="00A875B2" w:rsidP="00CE6284">
            <w:pPr>
              <w:spacing w:before="60" w:after="42"/>
              <w:jc w:val="both"/>
              <w:rPr>
                <w:rFonts w:ascii="Verdana" w:hAnsi="Verdana"/>
                <w:sz w:val="18"/>
                <w:szCs w:val="18"/>
              </w:rPr>
            </w:pPr>
          </w:p>
        </w:tc>
      </w:tr>
      <w:tr w:rsidR="00A875B2" w:rsidTr="0018631F">
        <w:tc>
          <w:tcPr>
            <w:tcW w:w="8061" w:type="dxa"/>
            <w:tcBorders>
              <w:top w:val="nil"/>
              <w:bottom w:val="nil"/>
              <w:right w:val="nil"/>
            </w:tcBorders>
            <w:shd w:val="clear" w:color="auto" w:fill="F2F2F2" w:themeFill="background1" w:themeFillShade="F2"/>
            <w:vAlign w:val="center"/>
          </w:tcPr>
          <w:p w:rsidR="00A875B2" w:rsidRPr="00666913" w:rsidRDefault="00A875B2" w:rsidP="006033D2">
            <w:pPr>
              <w:spacing w:before="60" w:after="6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RELAÇÕES COM OS AUDITORES</w:t>
            </w:r>
          </w:p>
        </w:tc>
        <w:tc>
          <w:tcPr>
            <w:tcW w:w="667" w:type="dxa"/>
            <w:tcBorders>
              <w:top w:val="nil"/>
              <w:left w:val="nil"/>
              <w:bottom w:val="nil"/>
              <w:right w:val="nil"/>
            </w:tcBorders>
            <w:shd w:val="clear" w:color="auto" w:fill="F2F2F2" w:themeFill="background1" w:themeFillShade="F2"/>
            <w:vAlign w:val="center"/>
          </w:tcPr>
          <w:p w:rsidR="00A875B2" w:rsidRPr="00D66546" w:rsidRDefault="00A875B2" w:rsidP="006033D2">
            <w:pPr>
              <w:spacing w:before="60" w:after="60"/>
              <w:jc w:val="both"/>
              <w:rPr>
                <w:rFonts w:ascii="Verdana" w:hAnsi="Verdana"/>
                <w:sz w:val="18"/>
                <w:szCs w:val="18"/>
              </w:rPr>
            </w:pPr>
          </w:p>
        </w:tc>
        <w:tc>
          <w:tcPr>
            <w:tcW w:w="667" w:type="dxa"/>
            <w:tcBorders>
              <w:top w:val="nil"/>
              <w:left w:val="nil"/>
              <w:bottom w:val="nil"/>
              <w:right w:val="nil"/>
            </w:tcBorders>
            <w:shd w:val="clear" w:color="auto" w:fill="F2F2F2" w:themeFill="background1" w:themeFillShade="F2"/>
            <w:vAlign w:val="center"/>
          </w:tcPr>
          <w:p w:rsidR="00A875B2" w:rsidRPr="00D66546" w:rsidRDefault="00A875B2" w:rsidP="006033D2">
            <w:pPr>
              <w:spacing w:before="60" w:after="60"/>
              <w:jc w:val="both"/>
              <w:rPr>
                <w:rFonts w:ascii="Verdana" w:hAnsi="Verdana"/>
                <w:sz w:val="18"/>
                <w:szCs w:val="18"/>
              </w:rPr>
            </w:pPr>
          </w:p>
        </w:tc>
        <w:tc>
          <w:tcPr>
            <w:tcW w:w="670" w:type="dxa"/>
            <w:tcBorders>
              <w:top w:val="nil"/>
              <w:left w:val="nil"/>
              <w:bottom w:val="nil"/>
            </w:tcBorders>
            <w:shd w:val="clear" w:color="auto" w:fill="F2F2F2" w:themeFill="background1" w:themeFillShade="F2"/>
            <w:vAlign w:val="center"/>
          </w:tcPr>
          <w:p w:rsidR="00A875B2" w:rsidRPr="00D66546" w:rsidRDefault="00A875B2" w:rsidP="006033D2">
            <w:pPr>
              <w:spacing w:before="60" w:after="60"/>
              <w:jc w:val="both"/>
              <w:rPr>
                <w:rFonts w:ascii="Verdana" w:hAnsi="Verdana"/>
                <w:sz w:val="18"/>
                <w:szCs w:val="18"/>
              </w:rPr>
            </w:pPr>
          </w:p>
        </w:tc>
      </w:tr>
      <w:tr w:rsidR="00A875B2" w:rsidTr="008A3E0E">
        <w:tc>
          <w:tcPr>
            <w:tcW w:w="8061" w:type="dxa"/>
            <w:tcBorders>
              <w:top w:val="nil"/>
            </w:tcBorders>
            <w:vAlign w:val="center"/>
          </w:tcPr>
          <w:p w:rsidR="00A875B2" w:rsidRPr="00666913" w:rsidRDefault="00A875B2" w:rsidP="009B4177">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89. Sempre que aplicável o dirigente máximo recebe a garantia de que os auditores tiveram acesso a todas </w:t>
            </w:r>
            <w:r w:rsidR="009E0904">
              <w:rPr>
                <w:rFonts w:ascii="Myriad-Roman" w:eastAsia="Calibri" w:hAnsi="Myriad-Roman" w:cs="Calibri"/>
                <w:sz w:val="18"/>
                <w:szCs w:val="18"/>
                <w:lang w:eastAsia="en-US"/>
              </w:rPr>
              <w:t xml:space="preserve">as </w:t>
            </w:r>
            <w:r w:rsidRPr="00666913">
              <w:rPr>
                <w:rFonts w:ascii="Myriad-Roman" w:eastAsia="Calibri" w:hAnsi="Myriad-Roman" w:cs="Calibri"/>
                <w:sz w:val="18"/>
                <w:szCs w:val="18"/>
                <w:lang w:eastAsia="en-US"/>
                <w:specVanish/>
              </w:rPr>
              <w:t xml:space="preserve">informações necessárias para o exercício das </w:t>
            </w:r>
            <w:r w:rsidR="009B4177">
              <w:rPr>
                <w:rFonts w:ascii="Myriad-Roman" w:eastAsia="Calibri" w:hAnsi="Myriad-Roman" w:cs="Calibri"/>
                <w:sz w:val="18"/>
                <w:szCs w:val="18"/>
                <w:lang w:eastAsia="en-US"/>
              </w:rPr>
              <w:t>respetivas</w:t>
            </w:r>
            <w:r w:rsidRPr="00666913">
              <w:rPr>
                <w:rFonts w:ascii="Myriad-Roman" w:eastAsia="Calibri" w:hAnsi="Myriad-Roman" w:cs="Calibri"/>
                <w:sz w:val="18"/>
                <w:szCs w:val="18"/>
                <w:lang w:eastAsia="en-US"/>
                <w:specVanish/>
              </w:rPr>
              <w:t xml:space="preserve"> funções e realização de comentários significativos?</w:t>
            </w:r>
          </w:p>
        </w:tc>
        <w:tc>
          <w:tcPr>
            <w:tcW w:w="667" w:type="dxa"/>
            <w:tcBorders>
              <w:top w:val="nil"/>
            </w:tcBorders>
            <w:vAlign w:val="center"/>
          </w:tcPr>
          <w:p w:rsidR="00A875B2" w:rsidRPr="00D66546" w:rsidRDefault="00A875B2" w:rsidP="00CE6284">
            <w:pPr>
              <w:spacing w:before="60" w:after="42"/>
              <w:jc w:val="both"/>
              <w:rPr>
                <w:rFonts w:ascii="Verdana" w:hAnsi="Verdana"/>
                <w:sz w:val="18"/>
                <w:szCs w:val="18"/>
              </w:rPr>
            </w:pPr>
          </w:p>
        </w:tc>
        <w:tc>
          <w:tcPr>
            <w:tcW w:w="667" w:type="dxa"/>
            <w:tcBorders>
              <w:top w:val="nil"/>
            </w:tcBorders>
            <w:vAlign w:val="center"/>
          </w:tcPr>
          <w:p w:rsidR="00A875B2" w:rsidRPr="00D66546" w:rsidRDefault="00A875B2" w:rsidP="00CE6284">
            <w:pPr>
              <w:spacing w:before="60" w:after="42"/>
              <w:jc w:val="both"/>
              <w:rPr>
                <w:rFonts w:ascii="Verdana" w:hAnsi="Verdana"/>
                <w:sz w:val="18"/>
                <w:szCs w:val="18"/>
              </w:rPr>
            </w:pPr>
          </w:p>
        </w:tc>
        <w:tc>
          <w:tcPr>
            <w:tcW w:w="670" w:type="dxa"/>
            <w:tcBorders>
              <w:top w:val="nil"/>
            </w:tcBorders>
            <w:vAlign w:val="center"/>
          </w:tcPr>
          <w:p w:rsidR="00A875B2" w:rsidRPr="00D66546" w:rsidRDefault="00A875B2" w:rsidP="00CE6284">
            <w:pPr>
              <w:spacing w:before="60" w:after="42"/>
              <w:jc w:val="both"/>
              <w:rPr>
                <w:rFonts w:ascii="Verdana" w:hAnsi="Verdana"/>
                <w:sz w:val="18"/>
                <w:szCs w:val="18"/>
              </w:rPr>
            </w:pPr>
          </w:p>
        </w:tc>
      </w:tr>
      <w:tr w:rsidR="00A875B2" w:rsidTr="008A3E0E">
        <w:tc>
          <w:tcPr>
            <w:tcW w:w="8061" w:type="dxa"/>
            <w:tcBorders>
              <w:bottom w:val="dotted" w:sz="4" w:space="0" w:color="auto"/>
            </w:tcBorders>
            <w:vAlign w:val="center"/>
          </w:tcPr>
          <w:p w:rsidR="00A875B2" w:rsidRPr="00666913" w:rsidRDefault="00A875B2" w:rsidP="00CE6284">
            <w:pPr>
              <w:spacing w:before="60" w:after="42"/>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90. O mesmo dirigente é informado da abrangência da atuação dos auditores, dos métodos de intervenção utilizados, bem como das conclusões do respetivo trabalho?</w:t>
            </w:r>
          </w:p>
        </w:tc>
        <w:tc>
          <w:tcPr>
            <w:tcW w:w="667" w:type="dxa"/>
            <w:tcBorders>
              <w:bottom w:val="dotted" w:sz="4" w:space="0" w:color="auto"/>
            </w:tcBorders>
            <w:vAlign w:val="center"/>
          </w:tcPr>
          <w:p w:rsidR="00A875B2" w:rsidRPr="00D66546" w:rsidRDefault="00A875B2" w:rsidP="00CE6284">
            <w:pPr>
              <w:spacing w:before="60" w:after="42"/>
              <w:jc w:val="both"/>
              <w:rPr>
                <w:rFonts w:ascii="Verdana" w:hAnsi="Verdana"/>
                <w:sz w:val="18"/>
                <w:szCs w:val="18"/>
              </w:rPr>
            </w:pPr>
          </w:p>
        </w:tc>
        <w:tc>
          <w:tcPr>
            <w:tcW w:w="667" w:type="dxa"/>
            <w:tcBorders>
              <w:bottom w:val="dotted" w:sz="4" w:space="0" w:color="auto"/>
            </w:tcBorders>
            <w:vAlign w:val="center"/>
          </w:tcPr>
          <w:p w:rsidR="00A875B2" w:rsidRPr="00D66546" w:rsidRDefault="00A875B2" w:rsidP="00CE6284">
            <w:pPr>
              <w:spacing w:before="60" w:after="42"/>
              <w:jc w:val="both"/>
              <w:rPr>
                <w:rFonts w:ascii="Verdana" w:hAnsi="Verdana"/>
                <w:sz w:val="18"/>
                <w:szCs w:val="18"/>
              </w:rPr>
            </w:pPr>
          </w:p>
        </w:tc>
        <w:tc>
          <w:tcPr>
            <w:tcW w:w="670" w:type="dxa"/>
            <w:tcBorders>
              <w:bottom w:val="dotted" w:sz="4" w:space="0" w:color="auto"/>
            </w:tcBorders>
            <w:vAlign w:val="center"/>
          </w:tcPr>
          <w:p w:rsidR="00A875B2" w:rsidRPr="00D66546" w:rsidRDefault="00A875B2" w:rsidP="00CE6284">
            <w:pPr>
              <w:spacing w:before="60" w:after="42"/>
              <w:jc w:val="both"/>
              <w:rPr>
                <w:rFonts w:ascii="Verdana" w:hAnsi="Verdana"/>
                <w:sz w:val="18"/>
                <w:szCs w:val="18"/>
              </w:rPr>
            </w:pPr>
          </w:p>
        </w:tc>
      </w:tr>
    </w:tbl>
    <w:p w:rsidR="00893A61" w:rsidRDefault="00893A61" w:rsidP="0018588D">
      <w:pPr>
        <w:autoSpaceDE w:val="0"/>
        <w:autoSpaceDN w:val="0"/>
        <w:adjustRightInd w:val="0"/>
        <w:rPr>
          <w:rFonts w:ascii="Calibri" w:hAnsi="Calibri" w:cs="Calibri"/>
          <w:color w:val="7030A0"/>
          <w:sz w:val="18"/>
          <w:szCs w:val="18"/>
          <w:lang w:eastAsia="en-US"/>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061"/>
        <w:gridCol w:w="729"/>
        <w:gridCol w:w="605"/>
        <w:gridCol w:w="670"/>
      </w:tblGrid>
      <w:tr w:rsidR="00F74B48" w:rsidTr="00EA5B02">
        <w:trPr>
          <w:trHeight w:val="1420"/>
        </w:trPr>
        <w:tc>
          <w:tcPr>
            <w:tcW w:w="8061" w:type="dxa"/>
            <w:tcBorders>
              <w:bottom w:val="nil"/>
            </w:tcBorders>
            <w:vAlign w:val="center"/>
          </w:tcPr>
          <w:p w:rsidR="00F74B48" w:rsidRDefault="00F74B48" w:rsidP="00CE6284">
            <w:pPr>
              <w:spacing w:before="20" w:after="15"/>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29" w:type="dxa"/>
            <w:tcBorders>
              <w:bottom w:val="nil"/>
            </w:tcBorders>
            <w:shd w:val="clear" w:color="auto" w:fill="A6A6A6"/>
            <w:textDirection w:val="btLr"/>
            <w:vAlign w:val="center"/>
          </w:tcPr>
          <w:p w:rsidR="00F74B48" w:rsidRPr="00805ED1" w:rsidRDefault="00F74B48" w:rsidP="00CE6284">
            <w:pPr>
              <w:spacing w:before="20" w:after="15"/>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05" w:type="dxa"/>
            <w:tcBorders>
              <w:bottom w:val="nil"/>
            </w:tcBorders>
            <w:shd w:val="clear" w:color="auto" w:fill="A6A6A6"/>
            <w:textDirection w:val="btLr"/>
            <w:vAlign w:val="center"/>
          </w:tcPr>
          <w:p w:rsidR="00F74B48" w:rsidRPr="00805ED1" w:rsidRDefault="00F74B48" w:rsidP="00CE6284">
            <w:pPr>
              <w:spacing w:before="20" w:after="15"/>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F74B48" w:rsidRPr="00805ED1" w:rsidRDefault="00F74B48" w:rsidP="00CE6284">
            <w:pPr>
              <w:spacing w:before="20" w:after="15"/>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3B1C6F" w:rsidRPr="00EA5B02" w:rsidRDefault="003B1C6F" w:rsidP="00CE6284">
            <w:pPr>
              <w:spacing w:before="20" w:after="15"/>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CONTRATAÇÃO PÚBLICA</w:t>
            </w:r>
          </w:p>
        </w:tc>
      </w:tr>
      <w:tr w:rsidR="00F74B48" w:rsidTr="00B6259F">
        <w:tc>
          <w:tcPr>
            <w:tcW w:w="8061" w:type="dxa"/>
            <w:tcBorders>
              <w:top w:val="nil"/>
              <w:bottom w:val="nil"/>
              <w:right w:val="nil"/>
            </w:tcBorders>
            <w:shd w:val="clear" w:color="auto" w:fill="F2F2F2" w:themeFill="background1" w:themeFillShade="F2"/>
            <w:vAlign w:val="center"/>
          </w:tcPr>
          <w:p w:rsidR="00F74B48" w:rsidRPr="00666913" w:rsidRDefault="00F74B48"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PLANEAMENTO DA CONTRATAÇÃO</w:t>
            </w:r>
          </w:p>
        </w:tc>
        <w:tc>
          <w:tcPr>
            <w:tcW w:w="729" w:type="dxa"/>
            <w:tcBorders>
              <w:top w:val="nil"/>
              <w:left w:val="nil"/>
              <w:bottom w:val="nil"/>
              <w:right w:val="nil"/>
            </w:tcBorders>
            <w:shd w:val="clear" w:color="auto" w:fill="F2F2F2" w:themeFill="background1" w:themeFillShade="F2"/>
            <w:vAlign w:val="center"/>
          </w:tcPr>
          <w:p w:rsidR="00F74B48" w:rsidRPr="00FA02AC" w:rsidRDefault="00F74B48" w:rsidP="00CE6284">
            <w:pPr>
              <w:autoSpaceDE w:val="0"/>
              <w:autoSpaceDN w:val="0"/>
              <w:adjustRightInd w:val="0"/>
              <w:spacing w:before="20" w:after="15"/>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F74B48" w:rsidRPr="00FA02AC" w:rsidRDefault="00F74B48" w:rsidP="00CE6284">
            <w:pPr>
              <w:autoSpaceDE w:val="0"/>
              <w:autoSpaceDN w:val="0"/>
              <w:adjustRightInd w:val="0"/>
              <w:spacing w:before="20" w:after="15"/>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F74B48" w:rsidRPr="00FA02AC" w:rsidRDefault="00F74B48" w:rsidP="00CE6284">
            <w:pPr>
              <w:autoSpaceDE w:val="0"/>
              <w:autoSpaceDN w:val="0"/>
              <w:adjustRightInd w:val="0"/>
              <w:spacing w:before="20" w:after="15"/>
              <w:rPr>
                <w:rFonts w:ascii="Arial" w:hAnsi="Arial" w:cs="Arial"/>
                <w:caps/>
                <w:sz w:val="18"/>
                <w:szCs w:val="18"/>
              </w:rPr>
            </w:pPr>
          </w:p>
        </w:tc>
      </w:tr>
      <w:tr w:rsidR="00A402B8" w:rsidTr="008A3E0E">
        <w:tc>
          <w:tcPr>
            <w:tcW w:w="8061" w:type="dxa"/>
            <w:tcBorders>
              <w:top w:val="nil"/>
            </w:tcBorders>
            <w:vAlign w:val="center"/>
          </w:tcPr>
          <w:p w:rsidR="00A402B8"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A402B8" w:rsidRPr="00666913">
              <w:rPr>
                <w:rFonts w:ascii="Myriad-Roman" w:eastAsia="Calibri" w:hAnsi="Myriad-Roman" w:cs="Calibri"/>
                <w:sz w:val="18"/>
                <w:szCs w:val="18"/>
                <w:lang w:eastAsia="en-US"/>
                <w:specVanish/>
              </w:rPr>
              <w:t xml:space="preserve">Existe um sistema estruturado de avaliação das necessidades para efeito de elaboração do plano anual de </w:t>
            </w:r>
            <w:r w:rsidR="00EE0A55" w:rsidRPr="00666913">
              <w:rPr>
                <w:rFonts w:ascii="Myriad-Roman" w:eastAsia="Calibri" w:hAnsi="Myriad-Roman" w:cs="Calibri"/>
                <w:sz w:val="18"/>
                <w:szCs w:val="18"/>
                <w:lang w:eastAsia="en-US"/>
                <w:specVanish/>
              </w:rPr>
              <w:t>aquisições</w:t>
            </w:r>
            <w:r w:rsidR="00A402B8" w:rsidRPr="00666913">
              <w:rPr>
                <w:rFonts w:ascii="Myriad-Roman" w:eastAsia="Calibri" w:hAnsi="Myriad-Roman" w:cs="Calibri"/>
                <w:sz w:val="18"/>
                <w:szCs w:val="18"/>
                <w:lang w:eastAsia="en-US"/>
                <w:specVanish/>
              </w:rPr>
              <w:t xml:space="preserve">? </w:t>
            </w:r>
          </w:p>
        </w:tc>
        <w:tc>
          <w:tcPr>
            <w:tcW w:w="729" w:type="dxa"/>
            <w:tcBorders>
              <w:top w:val="nil"/>
            </w:tcBorders>
            <w:vAlign w:val="center"/>
          </w:tcPr>
          <w:p w:rsidR="00A402B8" w:rsidRPr="007A5732" w:rsidRDefault="00A402B8"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A402B8" w:rsidRPr="007A5732" w:rsidRDefault="00A402B8"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A402B8" w:rsidRPr="004D29C8" w:rsidRDefault="00A402B8" w:rsidP="00CE6284">
            <w:pPr>
              <w:spacing w:before="20" w:after="15" w:line="240" w:lineRule="atLeast"/>
              <w:ind w:right="100"/>
              <w:jc w:val="both"/>
              <w:rPr>
                <w:rFonts w:ascii="Arial" w:hAnsi="Arial" w:cs="Arial"/>
                <w:sz w:val="18"/>
                <w:szCs w:val="18"/>
              </w:rPr>
            </w:pPr>
          </w:p>
        </w:tc>
      </w:tr>
      <w:tr w:rsidR="003B1C6F" w:rsidTr="008A3E0E">
        <w:tc>
          <w:tcPr>
            <w:tcW w:w="8061" w:type="dxa"/>
            <w:tcBorders>
              <w:top w:val="nil"/>
            </w:tcBorders>
            <w:vAlign w:val="center"/>
          </w:tcPr>
          <w:p w:rsidR="003B1C6F"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 A compra de bens ou serviços da mesma natureza é repetida ou faseada ao longo do tempo?</w:t>
            </w:r>
          </w:p>
        </w:tc>
        <w:tc>
          <w:tcPr>
            <w:tcW w:w="729" w:type="dxa"/>
            <w:tcBorders>
              <w:top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3B1C6F" w:rsidRPr="004D29C8" w:rsidRDefault="003B1C6F" w:rsidP="00CE6284">
            <w:pPr>
              <w:spacing w:before="20" w:after="15" w:line="240" w:lineRule="atLeast"/>
              <w:ind w:right="100"/>
              <w:jc w:val="both"/>
              <w:rPr>
                <w:rFonts w:ascii="Arial" w:hAnsi="Arial" w:cs="Arial"/>
                <w:sz w:val="18"/>
                <w:szCs w:val="18"/>
              </w:rPr>
            </w:pPr>
          </w:p>
        </w:tc>
      </w:tr>
      <w:tr w:rsidR="003B1C6F" w:rsidTr="008A3E0E">
        <w:tc>
          <w:tcPr>
            <w:tcW w:w="8061" w:type="dxa"/>
            <w:tcBorders>
              <w:top w:val="nil"/>
            </w:tcBorders>
            <w:vAlign w:val="center"/>
          </w:tcPr>
          <w:p w:rsidR="003B1C6F"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 Existe um sistema de controlo que contenha uma base de dados com informação relevante sobre o histórico de aquisições </w:t>
            </w:r>
            <w:r w:rsidR="009B4177">
              <w:rPr>
                <w:rFonts w:ascii="Myriad-Roman" w:eastAsia="Calibri" w:hAnsi="Myriad-Roman" w:cs="Calibri"/>
                <w:sz w:val="18"/>
                <w:szCs w:val="18"/>
                <w:lang w:eastAsia="en-US"/>
              </w:rPr>
              <w:t xml:space="preserve">e </w:t>
            </w:r>
            <w:r w:rsidRPr="00666913">
              <w:rPr>
                <w:rFonts w:ascii="Myriad-Roman" w:eastAsia="Calibri" w:hAnsi="Myriad-Roman" w:cs="Calibri"/>
                <w:sz w:val="18"/>
                <w:szCs w:val="18"/>
                <w:lang w:eastAsia="en-US"/>
                <w:specVanish/>
              </w:rPr>
              <w:t xml:space="preserve">que permita realizar estimativas de custo? </w:t>
            </w:r>
          </w:p>
        </w:tc>
        <w:tc>
          <w:tcPr>
            <w:tcW w:w="729" w:type="dxa"/>
            <w:tcBorders>
              <w:top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3B1C6F" w:rsidRPr="004D29C8" w:rsidRDefault="003B1C6F" w:rsidP="00CE6284">
            <w:pPr>
              <w:spacing w:before="20" w:after="15" w:line="240" w:lineRule="atLeast"/>
              <w:ind w:right="100"/>
              <w:jc w:val="both"/>
              <w:rPr>
                <w:rFonts w:ascii="Arial" w:hAnsi="Arial" w:cs="Arial"/>
                <w:sz w:val="18"/>
                <w:szCs w:val="18"/>
              </w:rPr>
            </w:pPr>
          </w:p>
        </w:tc>
      </w:tr>
      <w:tr w:rsidR="003B1C6F" w:rsidTr="008A3E0E">
        <w:tc>
          <w:tcPr>
            <w:tcW w:w="8061" w:type="dxa"/>
            <w:vAlign w:val="center"/>
          </w:tcPr>
          <w:p w:rsidR="003B1C6F"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w:t>
            </w:r>
            <w:r w:rsidR="006B2869" w:rsidRPr="00666913">
              <w:rPr>
                <w:rFonts w:ascii="Myriad-Roman" w:eastAsia="Calibri" w:hAnsi="Myriad-Roman" w:cs="Calibri"/>
                <w:sz w:val="18"/>
                <w:szCs w:val="18"/>
                <w:lang w:eastAsia="en-US"/>
                <w:specVanish/>
              </w:rPr>
              <w:t>São</w:t>
            </w:r>
            <w:r w:rsidRPr="00666913">
              <w:rPr>
                <w:rFonts w:ascii="Myriad-Roman" w:eastAsia="Calibri" w:hAnsi="Myriad-Roman" w:cs="Calibri"/>
                <w:sz w:val="18"/>
                <w:szCs w:val="18"/>
                <w:lang w:eastAsia="en-US"/>
                <w:specVanish/>
              </w:rPr>
              <w:t xml:space="preserve"> concebidos indicadores que permitam a monitorização da execução das aquisições e cálculo de poupanças de preço?</w:t>
            </w:r>
          </w:p>
        </w:tc>
        <w:tc>
          <w:tcPr>
            <w:tcW w:w="729" w:type="dxa"/>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05" w:type="dxa"/>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70" w:type="dxa"/>
            <w:vAlign w:val="center"/>
          </w:tcPr>
          <w:p w:rsidR="003B1C6F" w:rsidRPr="004D29C8" w:rsidRDefault="003B1C6F" w:rsidP="00CE6284">
            <w:pPr>
              <w:spacing w:before="20" w:after="15" w:line="240" w:lineRule="atLeast"/>
              <w:ind w:right="100"/>
              <w:jc w:val="both"/>
              <w:rPr>
                <w:rFonts w:ascii="Arial" w:hAnsi="Arial" w:cs="Arial"/>
                <w:sz w:val="18"/>
                <w:szCs w:val="18"/>
              </w:rPr>
            </w:pPr>
          </w:p>
        </w:tc>
      </w:tr>
      <w:tr w:rsidR="003B1C6F" w:rsidTr="008A3E0E">
        <w:tc>
          <w:tcPr>
            <w:tcW w:w="8061" w:type="dxa"/>
            <w:vAlign w:val="center"/>
          </w:tcPr>
          <w:p w:rsidR="003B1C6F" w:rsidRPr="00666913" w:rsidRDefault="003B1C6F" w:rsidP="009B4177">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5. Verifica-se a existência de critérios internos que determinem a realização </w:t>
            </w:r>
            <w:r w:rsidR="009B4177">
              <w:rPr>
                <w:rFonts w:ascii="Myriad-Roman" w:eastAsia="Calibri" w:hAnsi="Myriad-Roman" w:cs="Calibri"/>
                <w:sz w:val="18"/>
                <w:szCs w:val="18"/>
                <w:lang w:eastAsia="en-US"/>
              </w:rPr>
              <w:t>dos</w:t>
            </w:r>
            <w:r w:rsidRPr="00666913">
              <w:rPr>
                <w:rFonts w:ascii="Myriad-Roman" w:eastAsia="Calibri" w:hAnsi="Myriad-Roman" w:cs="Calibri"/>
                <w:sz w:val="18"/>
                <w:szCs w:val="18"/>
                <w:lang w:eastAsia="en-US"/>
                <w:specVanish/>
              </w:rPr>
              <w:t xml:space="preserve"> estudos necessários para a elaboração de projetos?</w:t>
            </w:r>
          </w:p>
        </w:tc>
        <w:tc>
          <w:tcPr>
            <w:tcW w:w="729" w:type="dxa"/>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05" w:type="dxa"/>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70" w:type="dxa"/>
            <w:vAlign w:val="center"/>
          </w:tcPr>
          <w:p w:rsidR="003B1C6F" w:rsidRPr="004D29C8" w:rsidRDefault="003B1C6F" w:rsidP="00CE6284">
            <w:pPr>
              <w:spacing w:before="20" w:after="15" w:line="240" w:lineRule="atLeast"/>
              <w:ind w:right="100"/>
              <w:jc w:val="both"/>
              <w:rPr>
                <w:rFonts w:ascii="Arial" w:hAnsi="Arial" w:cs="Arial"/>
                <w:sz w:val="18"/>
                <w:szCs w:val="18"/>
              </w:rPr>
            </w:pPr>
          </w:p>
        </w:tc>
      </w:tr>
      <w:tr w:rsidR="003B1C6F" w:rsidTr="00B6259F">
        <w:tc>
          <w:tcPr>
            <w:tcW w:w="8061" w:type="dxa"/>
            <w:tcBorders>
              <w:bottom w:val="nil"/>
            </w:tcBorders>
            <w:vAlign w:val="center"/>
          </w:tcPr>
          <w:p w:rsidR="003B1C6F"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 </w:t>
            </w:r>
            <w:r w:rsidR="006B2869" w:rsidRPr="00666913">
              <w:rPr>
                <w:rFonts w:ascii="Myriad-Roman" w:eastAsia="Calibri" w:hAnsi="Myriad-Roman" w:cs="Calibri"/>
                <w:sz w:val="18"/>
                <w:szCs w:val="18"/>
                <w:lang w:eastAsia="en-US"/>
                <w:specVanish/>
              </w:rPr>
              <w:t>Existem</w:t>
            </w:r>
            <w:r w:rsidRPr="00666913">
              <w:rPr>
                <w:rFonts w:ascii="Myriad-Roman" w:eastAsia="Calibri" w:hAnsi="Myriad-Roman" w:cs="Calibri"/>
                <w:sz w:val="18"/>
                <w:szCs w:val="18"/>
                <w:lang w:eastAsia="en-US"/>
                <w:specVanish/>
              </w:rPr>
              <w:t xml:space="preserve"> manuais de procedimentos</w:t>
            </w:r>
            <w:r w:rsidR="006D79B6" w:rsidRPr="00666913">
              <w:rPr>
                <w:rFonts w:ascii="Myriad-Roman" w:eastAsia="Calibri" w:hAnsi="Myriad-Roman" w:cs="Calibri"/>
                <w:sz w:val="18"/>
                <w:szCs w:val="18"/>
                <w:lang w:eastAsia="en-US"/>
                <w:specVanish/>
              </w:rPr>
              <w:t xml:space="preserve"> de contratação</w:t>
            </w:r>
            <w:r w:rsidRPr="00666913">
              <w:rPr>
                <w:rFonts w:ascii="Myriad-Roman" w:eastAsia="Calibri" w:hAnsi="Myriad-Roman" w:cs="Calibri"/>
                <w:sz w:val="18"/>
                <w:szCs w:val="18"/>
                <w:lang w:eastAsia="en-US"/>
                <w:specVanish/>
              </w:rPr>
              <w:t>?</w:t>
            </w:r>
          </w:p>
        </w:tc>
        <w:tc>
          <w:tcPr>
            <w:tcW w:w="729" w:type="dxa"/>
            <w:tcBorders>
              <w:bottom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05" w:type="dxa"/>
            <w:tcBorders>
              <w:bottom w:val="nil"/>
            </w:tcBorders>
            <w:vAlign w:val="center"/>
          </w:tcPr>
          <w:p w:rsidR="003B1C6F" w:rsidRPr="007A5732" w:rsidRDefault="003B1C6F" w:rsidP="00CE6284">
            <w:pPr>
              <w:spacing w:before="20" w:after="15" w:line="240" w:lineRule="atLeast"/>
              <w:ind w:right="100"/>
              <w:jc w:val="both"/>
              <w:rPr>
                <w:rFonts w:ascii="Arial" w:hAnsi="Arial" w:cs="Arial"/>
                <w:sz w:val="18"/>
                <w:szCs w:val="18"/>
              </w:rPr>
            </w:pPr>
          </w:p>
        </w:tc>
        <w:tc>
          <w:tcPr>
            <w:tcW w:w="670" w:type="dxa"/>
            <w:tcBorders>
              <w:bottom w:val="nil"/>
            </w:tcBorders>
            <w:vAlign w:val="center"/>
          </w:tcPr>
          <w:p w:rsidR="003B1C6F" w:rsidRPr="004D29C8" w:rsidRDefault="003B1C6F" w:rsidP="00CE6284">
            <w:pPr>
              <w:spacing w:before="20" w:after="15" w:line="240" w:lineRule="atLeast"/>
              <w:ind w:right="100"/>
              <w:jc w:val="both"/>
              <w:rPr>
                <w:rFonts w:ascii="Arial" w:hAnsi="Arial" w:cs="Arial"/>
                <w:sz w:val="18"/>
                <w:szCs w:val="18"/>
              </w:rPr>
            </w:pPr>
          </w:p>
        </w:tc>
      </w:tr>
      <w:tr w:rsidR="003B1C6F" w:rsidTr="00B6259F">
        <w:tc>
          <w:tcPr>
            <w:tcW w:w="8061" w:type="dxa"/>
            <w:tcBorders>
              <w:top w:val="nil"/>
              <w:bottom w:val="nil"/>
              <w:right w:val="nil"/>
            </w:tcBorders>
            <w:shd w:val="clear" w:color="auto" w:fill="F2F2F2" w:themeFill="background1" w:themeFillShade="F2"/>
            <w:vAlign w:val="center"/>
          </w:tcPr>
          <w:p w:rsidR="003B1C6F" w:rsidRPr="00666913" w:rsidRDefault="003B1C6F"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PROCEDIMENTOS PRÉ-CONTRATUAIS</w:t>
            </w:r>
          </w:p>
        </w:tc>
        <w:tc>
          <w:tcPr>
            <w:tcW w:w="729" w:type="dxa"/>
            <w:tcBorders>
              <w:top w:val="nil"/>
              <w:left w:val="nil"/>
              <w:bottom w:val="nil"/>
              <w:right w:val="nil"/>
            </w:tcBorders>
            <w:shd w:val="clear" w:color="auto" w:fill="F2F2F2" w:themeFill="background1" w:themeFillShade="F2"/>
            <w:vAlign w:val="center"/>
          </w:tcPr>
          <w:p w:rsidR="003B1C6F" w:rsidRPr="007D4B62" w:rsidRDefault="003B1C6F" w:rsidP="00CE6284">
            <w:pPr>
              <w:autoSpaceDE w:val="0"/>
              <w:autoSpaceDN w:val="0"/>
              <w:adjustRightInd w:val="0"/>
              <w:spacing w:before="20" w:after="15" w:line="240" w:lineRule="atLeast"/>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3B1C6F" w:rsidRPr="007D4B62" w:rsidRDefault="003B1C6F" w:rsidP="00CE6284">
            <w:pPr>
              <w:autoSpaceDE w:val="0"/>
              <w:autoSpaceDN w:val="0"/>
              <w:adjustRightInd w:val="0"/>
              <w:spacing w:before="20" w:after="15"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3B1C6F" w:rsidRPr="007D4B62" w:rsidRDefault="003B1C6F" w:rsidP="00CE6284">
            <w:pPr>
              <w:autoSpaceDE w:val="0"/>
              <w:autoSpaceDN w:val="0"/>
              <w:adjustRightInd w:val="0"/>
              <w:spacing w:before="20" w:after="15" w:line="240" w:lineRule="atLeast"/>
              <w:rPr>
                <w:rFonts w:ascii="Arial" w:hAnsi="Arial" w:cs="Arial"/>
                <w:caps/>
                <w:sz w:val="18"/>
                <w:szCs w:val="18"/>
              </w:rPr>
            </w:pPr>
          </w:p>
        </w:tc>
      </w:tr>
      <w:tr w:rsidR="00EE0A55" w:rsidTr="008A3E0E">
        <w:tc>
          <w:tcPr>
            <w:tcW w:w="8061" w:type="dxa"/>
            <w:tcBorders>
              <w:top w:val="nil"/>
            </w:tcBorders>
            <w:vAlign w:val="center"/>
          </w:tcPr>
          <w:p w:rsidR="00EE0A55" w:rsidRPr="00666913" w:rsidRDefault="00D4733A" w:rsidP="00CE6284">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7</w:t>
            </w:r>
            <w:r w:rsidR="00EE0A55" w:rsidRPr="00666913">
              <w:rPr>
                <w:rFonts w:ascii="Myriad-Roman" w:eastAsia="Calibri" w:hAnsi="Myriad-Roman" w:cs="Calibri"/>
                <w:sz w:val="18"/>
                <w:szCs w:val="18"/>
                <w:lang w:eastAsia="en-US"/>
                <w:specVanish/>
              </w:rPr>
              <w:t xml:space="preserve">. Existe um sistema de controlo interno, destinado a verificar e a certificar procedimentos pré-contratuais? </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9B4177">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8</w:t>
            </w:r>
            <w:r w:rsidR="00EE0A55" w:rsidRPr="00666913">
              <w:rPr>
                <w:rFonts w:ascii="Myriad-Roman" w:eastAsia="Calibri" w:hAnsi="Myriad-Roman" w:cs="Calibri"/>
                <w:sz w:val="18"/>
                <w:szCs w:val="18"/>
                <w:lang w:eastAsia="en-US"/>
                <w:specVanish/>
              </w:rPr>
              <w:t>. A necessidade de contratar é claramente justificada através de uma informação, indicando se a mesma se destina a substituição ou reforço dos recursos existentes ou a atender a nova</w:t>
            </w:r>
            <w:r w:rsidR="009B4177">
              <w:rPr>
                <w:rFonts w:ascii="Myriad-Roman" w:eastAsia="Calibri" w:hAnsi="Myriad-Roman" w:cs="Calibri"/>
                <w:sz w:val="18"/>
                <w:szCs w:val="18"/>
                <w:lang w:eastAsia="en-US"/>
              </w:rPr>
              <w:t>s</w:t>
            </w:r>
            <w:r w:rsidR="00EE0A55" w:rsidRPr="00666913">
              <w:rPr>
                <w:rFonts w:ascii="Myriad-Roman" w:eastAsia="Calibri" w:hAnsi="Myriad-Roman" w:cs="Calibri"/>
                <w:sz w:val="18"/>
                <w:szCs w:val="18"/>
                <w:lang w:eastAsia="en-US"/>
                <w:specVanish/>
              </w:rPr>
              <w:t xml:space="preserve"> exigência</w:t>
            </w:r>
            <w:r w:rsidR="009B4177">
              <w:rPr>
                <w:rFonts w:ascii="Myriad-Roman" w:eastAsia="Calibri" w:hAnsi="Myriad-Roman" w:cs="Calibri"/>
                <w:sz w:val="18"/>
                <w:szCs w:val="18"/>
                <w:lang w:eastAsia="en-US"/>
              </w:rPr>
              <w:t>s</w:t>
            </w:r>
            <w:r w:rsidR="00EE0A55" w:rsidRPr="00666913">
              <w:rPr>
                <w:rFonts w:ascii="Myriad-Roman" w:eastAsia="Calibri" w:hAnsi="Myriad-Roman" w:cs="Calibri"/>
                <w:sz w:val="18"/>
                <w:szCs w:val="18"/>
                <w:lang w:eastAsia="en-US"/>
                <w:specVanish/>
              </w:rPr>
              <w:t xml:space="preserve">? </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D4733A">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9</w:t>
            </w:r>
            <w:r w:rsidR="00EE0A55" w:rsidRPr="00666913">
              <w:rPr>
                <w:rFonts w:ascii="Myriad-Roman" w:eastAsia="Calibri" w:hAnsi="Myriad-Roman" w:cs="Calibri"/>
                <w:sz w:val="18"/>
                <w:szCs w:val="18"/>
                <w:lang w:eastAsia="en-US"/>
                <w:specVanish/>
              </w:rPr>
              <w:t>. A proposta de aquisição sustenta porque é que as quantidades propostas para contratar são realmente as mais adequadas às necessidades?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CE6284">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10</w:t>
            </w:r>
            <w:r w:rsidR="00EE0A55" w:rsidRPr="00666913">
              <w:rPr>
                <w:rFonts w:ascii="Myriad-Roman" w:eastAsia="Calibri" w:hAnsi="Myriad-Roman" w:cs="Calibri"/>
                <w:sz w:val="18"/>
                <w:szCs w:val="18"/>
                <w:lang w:eastAsia="en-US"/>
                <w:specVanish/>
              </w:rPr>
              <w:t>. A informação da necessidade de contratar é acompanhada dos respetivos estudos técnicos para efeitos de elaboração dos projetos?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CE6284">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11</w:t>
            </w:r>
            <w:r w:rsidR="00EE0A55" w:rsidRPr="00666913">
              <w:rPr>
                <w:rFonts w:ascii="Myriad-Roman" w:eastAsia="Calibri" w:hAnsi="Myriad-Roman" w:cs="Calibri"/>
                <w:sz w:val="18"/>
                <w:szCs w:val="18"/>
                <w:lang w:eastAsia="en-US"/>
                <w:specVanish/>
              </w:rPr>
              <w:t xml:space="preserve">. Junta-se à proposta de aquisição, nota síntese sobre o circuito operacional de levantamento de </w:t>
            </w:r>
            <w:r w:rsidR="00802625" w:rsidRPr="00666913">
              <w:rPr>
                <w:rFonts w:ascii="Myriad-Roman" w:eastAsia="Calibri" w:hAnsi="Myriad-Roman" w:cs="Calibri"/>
                <w:sz w:val="18"/>
                <w:szCs w:val="18"/>
                <w:lang w:eastAsia="en-US"/>
                <w:specVanish/>
              </w:rPr>
              <w:t>necessidades com</w:t>
            </w:r>
            <w:r w:rsidR="00EE0A55" w:rsidRPr="00666913">
              <w:rPr>
                <w:rFonts w:ascii="Myriad-Roman" w:eastAsia="Calibri" w:hAnsi="Myriad-Roman" w:cs="Calibri"/>
                <w:sz w:val="18"/>
                <w:szCs w:val="18"/>
                <w:lang w:eastAsia="en-US"/>
                <w:specVanish/>
              </w:rPr>
              <w:t xml:space="preserve"> definição das quantidades requeridas?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9B4177">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12</w:t>
            </w:r>
            <w:r w:rsidR="00EE0A55" w:rsidRPr="00666913">
              <w:rPr>
                <w:rFonts w:ascii="Myriad-Roman" w:eastAsia="Calibri" w:hAnsi="Myriad-Roman" w:cs="Calibri"/>
                <w:sz w:val="18"/>
                <w:szCs w:val="18"/>
                <w:lang w:eastAsia="en-US"/>
                <w:specVanish/>
              </w:rPr>
              <w:t xml:space="preserve">. </w:t>
            </w:r>
            <w:r>
              <w:rPr>
                <w:rFonts w:ascii="Myriad-Roman" w:eastAsia="Calibri" w:hAnsi="Myriad-Roman" w:cs="Calibri"/>
                <w:sz w:val="18"/>
                <w:szCs w:val="18"/>
                <w:lang w:eastAsia="en-US"/>
              </w:rPr>
              <w:t>Todas as</w:t>
            </w:r>
            <w:r w:rsidR="00EE0A55" w:rsidRPr="00666913">
              <w:rPr>
                <w:rFonts w:ascii="Myriad-Roman" w:eastAsia="Calibri" w:hAnsi="Myriad-Roman" w:cs="Calibri"/>
                <w:sz w:val="18"/>
                <w:szCs w:val="18"/>
                <w:lang w:eastAsia="en-US"/>
                <w:specVanish/>
              </w:rPr>
              <w:t xml:space="preserve"> compras estão sujeitas a ordem formal aprovada pelo dirigente máximo?</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CE6284">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13</w:t>
            </w:r>
            <w:r w:rsidR="00EE0A55" w:rsidRPr="00666913">
              <w:rPr>
                <w:rFonts w:ascii="Myriad-Roman" w:eastAsia="Calibri" w:hAnsi="Myriad-Roman" w:cs="Calibri"/>
                <w:sz w:val="18"/>
                <w:szCs w:val="18"/>
                <w:lang w:eastAsia="en-US"/>
                <w:specVanish/>
              </w:rPr>
              <w:t>. O processo de compra é organizado e formalizado dentro dos procedimentos legais aplicáveis?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9B4177">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14</w:t>
            </w:r>
            <w:r w:rsidR="00EE0A55" w:rsidRPr="00666913">
              <w:rPr>
                <w:rFonts w:ascii="Myriad-Roman" w:eastAsia="Calibri" w:hAnsi="Myriad-Roman" w:cs="Calibri"/>
                <w:sz w:val="18"/>
                <w:szCs w:val="18"/>
                <w:lang w:eastAsia="en-US"/>
                <w:specVanish/>
              </w:rPr>
              <w:t xml:space="preserve">. É efetuada rigorosa avaliação dos riscos jurídicos com cenarização através de cronogramas dos potenciais incidentes a ocorrer no </w:t>
            </w:r>
            <w:r w:rsidR="009B4177">
              <w:rPr>
                <w:rFonts w:ascii="Myriad-Roman" w:eastAsia="Calibri" w:hAnsi="Myriad-Roman" w:cs="Calibri"/>
                <w:sz w:val="18"/>
                <w:szCs w:val="18"/>
                <w:lang w:eastAsia="en-US"/>
              </w:rPr>
              <w:t>decurso</w:t>
            </w:r>
            <w:r w:rsidR="00EE0A55" w:rsidRPr="00666913">
              <w:rPr>
                <w:rFonts w:ascii="Myriad-Roman" w:eastAsia="Calibri" w:hAnsi="Myriad-Roman" w:cs="Calibri"/>
                <w:sz w:val="18"/>
                <w:szCs w:val="18"/>
                <w:lang w:eastAsia="en-US"/>
                <w:specVanish/>
              </w:rPr>
              <w:t xml:space="preserve"> dos procedimentos?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D4733A" w:rsidP="00CE6284">
            <w:pPr>
              <w:spacing w:before="20" w:after="15"/>
              <w:rPr>
                <w:rFonts w:ascii="Myriad-Roman" w:eastAsia="Calibri" w:hAnsi="Myriad-Roman" w:cs="Calibri"/>
                <w:sz w:val="18"/>
                <w:szCs w:val="18"/>
                <w:lang w:eastAsia="en-US"/>
                <w:specVanish/>
              </w:rPr>
            </w:pPr>
            <w:r>
              <w:rPr>
                <w:rFonts w:ascii="Myriad-Roman" w:eastAsia="Calibri" w:hAnsi="Myriad-Roman" w:cs="Calibri"/>
                <w:sz w:val="18"/>
                <w:szCs w:val="18"/>
                <w:lang w:eastAsia="en-US"/>
              </w:rPr>
              <w:t>15</w:t>
            </w:r>
            <w:r w:rsidR="00EE0A55" w:rsidRPr="00666913">
              <w:rPr>
                <w:rFonts w:ascii="Myriad-Roman" w:eastAsia="Calibri" w:hAnsi="Myriad-Roman" w:cs="Calibri"/>
                <w:sz w:val="18"/>
                <w:szCs w:val="18"/>
                <w:lang w:eastAsia="en-US"/>
                <w:specVanish/>
              </w:rPr>
              <w:t>. Existe fundamentação suficiente que justifique a escolha do procedimento adotado, distinguindo critérios materiais e em função do valor?</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9B4177">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D4733A">
              <w:rPr>
                <w:rFonts w:ascii="Myriad-Roman" w:eastAsia="Calibri" w:hAnsi="Myriad-Roman" w:cs="Calibri"/>
                <w:sz w:val="18"/>
                <w:szCs w:val="18"/>
                <w:lang w:eastAsia="en-US"/>
              </w:rPr>
              <w:t>6</w:t>
            </w:r>
            <w:r w:rsidRPr="00666913">
              <w:rPr>
                <w:rFonts w:ascii="Myriad-Roman" w:eastAsia="Calibri" w:hAnsi="Myriad-Roman" w:cs="Calibri"/>
                <w:sz w:val="18"/>
                <w:szCs w:val="18"/>
                <w:lang w:eastAsia="en-US"/>
                <w:specVanish/>
              </w:rPr>
              <w:t>. É elaborada estimativa de custos e prazos de execução razoáveis e realistas?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D4733A">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D4733A">
              <w:rPr>
                <w:rFonts w:ascii="Myriad-Roman" w:eastAsia="Calibri" w:hAnsi="Myriad-Roman" w:cs="Calibri"/>
                <w:sz w:val="18"/>
                <w:szCs w:val="18"/>
                <w:lang w:eastAsia="en-US"/>
              </w:rPr>
              <w:t>7</w:t>
            </w:r>
            <w:r w:rsidRPr="00666913">
              <w:rPr>
                <w:rFonts w:ascii="Myriad-Roman" w:eastAsia="Calibri" w:hAnsi="Myriad-Roman" w:cs="Calibri"/>
                <w:sz w:val="18"/>
                <w:szCs w:val="18"/>
                <w:lang w:eastAsia="en-US"/>
                <w:specVanish/>
              </w:rPr>
              <w:t>. Em momento prévio ao procedimento efetua-se análise efetiva do mercado para verificar a existência de oferta e a comparação de preços dos bens ou serviços a adquirir?</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D4733A">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w:t>
            </w:r>
            <w:r w:rsidR="00D4733A">
              <w:rPr>
                <w:rFonts w:ascii="Myriad-Roman" w:eastAsia="Calibri" w:hAnsi="Myriad-Roman" w:cs="Calibri"/>
                <w:sz w:val="18"/>
                <w:szCs w:val="18"/>
                <w:lang w:eastAsia="en-US"/>
              </w:rPr>
              <w:t>8</w:t>
            </w:r>
            <w:r w:rsidRPr="00666913">
              <w:rPr>
                <w:rFonts w:ascii="Myriad-Roman" w:eastAsia="Calibri" w:hAnsi="Myriad-Roman" w:cs="Calibri"/>
                <w:sz w:val="18"/>
                <w:szCs w:val="18"/>
                <w:lang w:eastAsia="en-US"/>
                <w:specVanish/>
              </w:rPr>
              <w:t>. Há definição do objeto do procedimento sem intervenção de qualquer possível fornecedor?</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19. É verificada a disponibilidade orçamental e proposta a sua aprovação, bem como efetuado o compromisso prévio de assunção da despesa?</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20. A escolha do procedimento por ajuste direto é justificada, principalmente quando se opte por procedimentos não concorrenciais?</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21. No caso de ajuste direto com base em critérios materiais os mesmos são rigorosamente justificados baseando-se em dados objetivos e devidamente documentados? </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D4733A">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D4733A">
              <w:rPr>
                <w:rFonts w:ascii="Myriad-Roman" w:eastAsia="Calibri" w:hAnsi="Myriad-Roman" w:cs="Calibri"/>
                <w:sz w:val="18"/>
                <w:szCs w:val="18"/>
                <w:lang w:eastAsia="en-US"/>
              </w:rPr>
              <w:t>2</w:t>
            </w:r>
            <w:r w:rsidRPr="00666913">
              <w:rPr>
                <w:rFonts w:ascii="Myriad-Roman" w:eastAsia="Calibri" w:hAnsi="Myriad-Roman" w:cs="Calibri"/>
                <w:sz w:val="18"/>
                <w:szCs w:val="18"/>
                <w:lang w:eastAsia="en-US"/>
                <w:specVanish/>
              </w:rPr>
              <w:t>. Tem vindo a ser aumentado o número de fornecedores consultados no ajuste direto?</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vAlign w:val="center"/>
          </w:tcPr>
          <w:p w:rsidR="00EE0A55" w:rsidRPr="00666913" w:rsidRDefault="00EE0A55" w:rsidP="009B4177">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D4733A">
              <w:rPr>
                <w:rFonts w:ascii="Myriad-Roman" w:eastAsia="Calibri" w:hAnsi="Myriad-Roman" w:cs="Calibri"/>
                <w:sz w:val="18"/>
                <w:szCs w:val="18"/>
                <w:lang w:eastAsia="en-US"/>
              </w:rPr>
              <w:t>3</w:t>
            </w:r>
            <w:r w:rsidRPr="00666913">
              <w:rPr>
                <w:rFonts w:ascii="Myriad-Roman" w:eastAsia="Calibri" w:hAnsi="Myriad-Roman" w:cs="Calibri"/>
                <w:sz w:val="18"/>
                <w:szCs w:val="18"/>
                <w:lang w:eastAsia="en-US"/>
                <w:specVanish/>
              </w:rPr>
              <w:t>. Verifica-se se são admitid</w:t>
            </w:r>
            <w:r w:rsidR="009B4177">
              <w:rPr>
                <w:rFonts w:ascii="Myriad-Roman" w:eastAsia="Calibri" w:hAnsi="Myriad-Roman" w:cs="Calibri"/>
                <w:sz w:val="18"/>
                <w:szCs w:val="18"/>
                <w:lang w:eastAsia="en-US"/>
              </w:rPr>
              <w:t>a</w:t>
            </w:r>
            <w:r w:rsidRPr="00666913">
              <w:rPr>
                <w:rFonts w:ascii="Myriad-Roman" w:eastAsia="Calibri" w:hAnsi="Myriad-Roman" w:cs="Calibri"/>
                <w:sz w:val="18"/>
                <w:szCs w:val="18"/>
                <w:lang w:eastAsia="en-US"/>
                <w:specVanish/>
              </w:rPr>
              <w:t xml:space="preserve">s aos procedimentos entidades sem impedimentos legais? </w:t>
            </w:r>
          </w:p>
        </w:tc>
        <w:tc>
          <w:tcPr>
            <w:tcW w:w="729" w:type="dxa"/>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bottom w:val="nil"/>
            </w:tcBorders>
            <w:vAlign w:val="center"/>
          </w:tcPr>
          <w:p w:rsidR="00EE0A55" w:rsidRPr="00666913" w:rsidRDefault="00EE0A55" w:rsidP="00D4733A">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D4733A">
              <w:rPr>
                <w:rFonts w:ascii="Myriad-Roman" w:eastAsia="Calibri" w:hAnsi="Myriad-Roman" w:cs="Calibri"/>
                <w:sz w:val="18"/>
                <w:szCs w:val="18"/>
                <w:lang w:eastAsia="en-US"/>
              </w:rPr>
              <w:t>4</w:t>
            </w:r>
            <w:r w:rsidRPr="00666913">
              <w:rPr>
                <w:rFonts w:ascii="Myriad-Roman" w:eastAsia="Calibri" w:hAnsi="Myriad-Roman" w:cs="Calibri"/>
                <w:sz w:val="18"/>
                <w:szCs w:val="18"/>
                <w:lang w:eastAsia="en-US"/>
                <w:specVanish/>
              </w:rPr>
              <w:t>. Todos os pedidos de esclarecimentos são disponibilizados aos concorrentes e as respostas partilhadas por todos, respeitando os princípios da igualdade e da transparência?</w:t>
            </w:r>
          </w:p>
        </w:tc>
        <w:tc>
          <w:tcPr>
            <w:tcW w:w="729" w:type="dxa"/>
            <w:tcBorders>
              <w:bottom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bottom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bottom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B6259F">
        <w:tc>
          <w:tcPr>
            <w:tcW w:w="8061" w:type="dxa"/>
            <w:tcBorders>
              <w:bottom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25. É efetuado controlo dos prazos de desenvolvimento dos procedimentos?</w:t>
            </w:r>
          </w:p>
        </w:tc>
        <w:tc>
          <w:tcPr>
            <w:tcW w:w="729" w:type="dxa"/>
            <w:tcBorders>
              <w:bottom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bottom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bottom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B6259F">
        <w:tc>
          <w:tcPr>
            <w:tcW w:w="8061" w:type="dxa"/>
            <w:tcBorders>
              <w:top w:val="nil"/>
              <w:bottom w:val="nil"/>
              <w:right w:val="nil"/>
            </w:tcBorders>
            <w:shd w:val="clear" w:color="auto" w:fill="F2F2F2" w:themeFill="background1" w:themeFillShade="F2"/>
            <w:vAlign w:val="center"/>
          </w:tcPr>
          <w:p w:rsidR="00EE0A55" w:rsidRPr="00666913" w:rsidRDefault="00EE0A55" w:rsidP="00CE6284">
            <w:pPr>
              <w:spacing w:before="20" w:after="15"/>
              <w:rPr>
                <w:rFonts w:ascii="Myriad-Roman" w:eastAsia="Calibri" w:hAnsi="Myriad-Roman" w:cs="Calibri"/>
                <w:caps/>
                <w:sz w:val="18"/>
                <w:szCs w:val="18"/>
                <w:lang w:eastAsia="en-US"/>
                <w:specVanish/>
              </w:rPr>
            </w:pPr>
            <w:r w:rsidRPr="00666913">
              <w:rPr>
                <w:rFonts w:ascii="Myriad-Roman" w:eastAsia="Calibri" w:hAnsi="Myriad-Roman" w:cs="Calibri"/>
                <w:caps/>
                <w:sz w:val="18"/>
                <w:szCs w:val="18"/>
                <w:lang w:eastAsia="en-US"/>
                <w:specVanish/>
              </w:rPr>
              <w:t>Definição de especificações</w:t>
            </w:r>
          </w:p>
        </w:tc>
        <w:tc>
          <w:tcPr>
            <w:tcW w:w="729" w:type="dxa"/>
            <w:tcBorders>
              <w:top w:val="nil"/>
              <w:left w:val="nil"/>
              <w:bottom w:val="nil"/>
              <w:right w:val="nil"/>
            </w:tcBorders>
            <w:shd w:val="clear" w:color="auto" w:fill="F2F2F2" w:themeFill="background1" w:themeFillShade="F2"/>
            <w:vAlign w:val="center"/>
          </w:tcPr>
          <w:p w:rsidR="00EE0A55" w:rsidRPr="007D4B62" w:rsidRDefault="00EE0A55" w:rsidP="00CE6284">
            <w:pPr>
              <w:autoSpaceDE w:val="0"/>
              <w:autoSpaceDN w:val="0"/>
              <w:adjustRightInd w:val="0"/>
              <w:spacing w:before="20" w:after="15" w:line="240" w:lineRule="atLeast"/>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EE0A55" w:rsidRPr="007D4B62" w:rsidRDefault="00EE0A55" w:rsidP="00CE6284">
            <w:pPr>
              <w:autoSpaceDE w:val="0"/>
              <w:autoSpaceDN w:val="0"/>
              <w:adjustRightInd w:val="0"/>
              <w:spacing w:before="20" w:after="15"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EE0A55" w:rsidRPr="007D4B62" w:rsidRDefault="00EE0A55" w:rsidP="00CE6284">
            <w:pPr>
              <w:autoSpaceDE w:val="0"/>
              <w:autoSpaceDN w:val="0"/>
              <w:adjustRightInd w:val="0"/>
              <w:spacing w:before="20" w:after="15" w:line="240" w:lineRule="atLeast"/>
              <w:rPr>
                <w:rFonts w:ascii="Arial" w:hAnsi="Arial" w:cs="Arial"/>
                <w:caps/>
                <w:sz w:val="18"/>
                <w:szCs w:val="18"/>
              </w:rPr>
            </w:pPr>
          </w:p>
        </w:tc>
      </w:tr>
      <w:tr w:rsidR="00EE0A55" w:rsidTr="008A3E0E">
        <w:tc>
          <w:tcPr>
            <w:tcW w:w="8061" w:type="dxa"/>
            <w:tcBorders>
              <w:top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26. As especificações técnicas fixadas no caderno de encargos adequam-se à natureza das prestações objeto do contrato a celebrar?</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EE0A55" w:rsidTr="008A3E0E">
        <w:tc>
          <w:tcPr>
            <w:tcW w:w="8061" w:type="dxa"/>
            <w:tcBorders>
              <w:top w:val="nil"/>
            </w:tcBorders>
            <w:vAlign w:val="center"/>
          </w:tcPr>
          <w:p w:rsidR="00EE0A55" w:rsidRPr="00666913" w:rsidRDefault="00EE0A55" w:rsidP="00CE6284">
            <w:pPr>
              <w:spacing w:before="20" w:after="15"/>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27. As cláusulas técnicas do caderno de encargos são claras, completas e não discriminatórias? </w:t>
            </w:r>
          </w:p>
        </w:tc>
        <w:tc>
          <w:tcPr>
            <w:tcW w:w="729"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05" w:type="dxa"/>
            <w:tcBorders>
              <w:top w:val="nil"/>
            </w:tcBorders>
            <w:vAlign w:val="center"/>
          </w:tcPr>
          <w:p w:rsidR="00EE0A55" w:rsidRPr="007A5732" w:rsidRDefault="00EE0A55" w:rsidP="00CE6284">
            <w:pPr>
              <w:spacing w:before="20" w:after="15" w:line="240" w:lineRule="atLeast"/>
              <w:ind w:right="100"/>
              <w:jc w:val="both"/>
              <w:rPr>
                <w:rFonts w:ascii="Arial" w:hAnsi="Arial" w:cs="Arial"/>
                <w:sz w:val="18"/>
                <w:szCs w:val="18"/>
              </w:rPr>
            </w:pPr>
          </w:p>
        </w:tc>
        <w:tc>
          <w:tcPr>
            <w:tcW w:w="670" w:type="dxa"/>
            <w:tcBorders>
              <w:top w:val="nil"/>
            </w:tcBorders>
            <w:vAlign w:val="center"/>
          </w:tcPr>
          <w:p w:rsidR="00EE0A55" w:rsidRPr="004D29C8" w:rsidRDefault="00EE0A55" w:rsidP="00CE6284">
            <w:pPr>
              <w:spacing w:before="20" w:after="15" w:line="240" w:lineRule="atLeast"/>
              <w:ind w:right="100"/>
              <w:jc w:val="both"/>
              <w:rPr>
                <w:rFonts w:ascii="Arial" w:hAnsi="Arial" w:cs="Arial"/>
                <w:sz w:val="18"/>
                <w:szCs w:val="18"/>
              </w:rPr>
            </w:pPr>
          </w:p>
        </w:tc>
      </w:tr>
      <w:tr w:rsidR="00DF096C" w:rsidTr="00EA5B02">
        <w:trPr>
          <w:trHeight w:val="1420"/>
        </w:trPr>
        <w:tc>
          <w:tcPr>
            <w:tcW w:w="8061" w:type="dxa"/>
            <w:tcBorders>
              <w:bottom w:val="nil"/>
            </w:tcBorders>
            <w:vAlign w:val="center"/>
          </w:tcPr>
          <w:p w:rsidR="00DF096C" w:rsidRDefault="00DF096C" w:rsidP="00CE6284">
            <w:pPr>
              <w:spacing w:before="24" w:after="2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29" w:type="dxa"/>
            <w:tcBorders>
              <w:bottom w:val="nil"/>
            </w:tcBorders>
            <w:shd w:val="clear" w:color="auto" w:fill="A6A6A6"/>
            <w:textDirection w:val="btLr"/>
            <w:vAlign w:val="center"/>
          </w:tcPr>
          <w:p w:rsidR="00DF096C" w:rsidRPr="00805ED1" w:rsidRDefault="00DF096C" w:rsidP="00CE6284">
            <w:pPr>
              <w:spacing w:before="24" w:after="2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05" w:type="dxa"/>
            <w:tcBorders>
              <w:bottom w:val="nil"/>
            </w:tcBorders>
            <w:shd w:val="clear" w:color="auto" w:fill="A6A6A6"/>
            <w:textDirection w:val="btLr"/>
            <w:vAlign w:val="center"/>
          </w:tcPr>
          <w:p w:rsidR="00DF096C" w:rsidRPr="00805ED1" w:rsidRDefault="00DF096C" w:rsidP="00CE6284">
            <w:pPr>
              <w:spacing w:before="24" w:after="2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DF096C" w:rsidRPr="00805ED1" w:rsidRDefault="00DF096C" w:rsidP="00CE6284">
            <w:pPr>
              <w:spacing w:before="24" w:after="2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DF096C" w:rsidRPr="00EA5B02" w:rsidRDefault="00DF096C" w:rsidP="00C74FEF">
            <w:pPr>
              <w:spacing w:before="40" w:after="4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CONTRATAÇÃO PÚBLICA</w:t>
            </w:r>
            <w:r w:rsidR="00FA2FF8" w:rsidRPr="00EA5B02">
              <w:rPr>
                <w:rFonts w:ascii="Arial" w:hAnsi="Arial" w:cs="Arial"/>
                <w:b/>
                <w:caps/>
                <w:color w:val="FFFFFF" w:themeColor="background1"/>
                <w:sz w:val="20"/>
                <w:szCs w:val="20"/>
              </w:rPr>
              <w:t xml:space="preserve"> </w:t>
            </w:r>
            <w:r w:rsidR="00FA2FF8" w:rsidRPr="00EA5B02">
              <w:rPr>
                <w:rFonts w:ascii="Arial" w:hAnsi="Arial" w:cs="Arial"/>
                <w:b/>
                <w:color w:val="FFFFFF" w:themeColor="background1"/>
                <w:sz w:val="18"/>
                <w:szCs w:val="18"/>
                <w:specVanish/>
              </w:rPr>
              <w:t>(</w:t>
            </w:r>
            <w:proofErr w:type="spellStart"/>
            <w:r w:rsidR="00C74FEF" w:rsidRPr="00EA5B02">
              <w:rPr>
                <w:rFonts w:ascii="Arial" w:hAnsi="Arial" w:cs="Arial"/>
                <w:b/>
                <w:color w:val="FFFFFF" w:themeColor="background1"/>
                <w:sz w:val="18"/>
                <w:szCs w:val="18"/>
              </w:rPr>
              <w:t>c</w:t>
            </w:r>
            <w:r w:rsidR="00FA2FF8" w:rsidRPr="00EA5B02">
              <w:rPr>
                <w:rFonts w:ascii="Arial" w:hAnsi="Arial" w:cs="Arial"/>
                <w:b/>
                <w:color w:val="FFFFFF" w:themeColor="background1"/>
                <w:sz w:val="18"/>
                <w:szCs w:val="18"/>
                <w:specVanish/>
              </w:rPr>
              <w:t>ont</w:t>
            </w:r>
            <w:proofErr w:type="spellEnd"/>
            <w:r w:rsidR="00FA2FF8" w:rsidRPr="00EA5B02">
              <w:rPr>
                <w:rFonts w:ascii="Arial" w:hAnsi="Arial" w:cs="Arial"/>
                <w:b/>
                <w:color w:val="FFFFFF" w:themeColor="background1"/>
                <w:sz w:val="18"/>
                <w:szCs w:val="18"/>
                <w:specVanish/>
              </w:rPr>
              <w:t>. 1)</w:t>
            </w:r>
          </w:p>
        </w:tc>
      </w:tr>
      <w:tr w:rsidR="00DF096C" w:rsidTr="00B6259F">
        <w:tc>
          <w:tcPr>
            <w:tcW w:w="8061" w:type="dxa"/>
            <w:tcBorders>
              <w:top w:val="nil"/>
              <w:bottom w:val="nil"/>
              <w:right w:val="nil"/>
            </w:tcBorders>
            <w:shd w:val="clear" w:color="auto" w:fill="F2F2F2" w:themeFill="background1" w:themeFillShade="F2"/>
            <w:vAlign w:val="center"/>
          </w:tcPr>
          <w:p w:rsidR="00DF096C" w:rsidRPr="00666913" w:rsidRDefault="00FA2FF8" w:rsidP="00C74FEF">
            <w:pPr>
              <w:spacing w:before="40" w:after="40"/>
              <w:rPr>
                <w:rFonts w:ascii="Myriad-Roman" w:eastAsia="Calibri" w:hAnsi="Myriad-Roman" w:cs="Calibri"/>
                <w:sz w:val="18"/>
                <w:szCs w:val="18"/>
                <w:lang w:eastAsia="en-US"/>
                <w:specVanish/>
              </w:rPr>
            </w:pPr>
            <w:r w:rsidRPr="00666913">
              <w:rPr>
                <w:rFonts w:ascii="Myriad-Roman" w:eastAsia="Calibri" w:hAnsi="Myriad-Roman" w:cs="Calibri"/>
                <w:caps/>
                <w:sz w:val="18"/>
                <w:szCs w:val="18"/>
                <w:lang w:eastAsia="en-US"/>
                <w:specVanish/>
              </w:rPr>
              <w:t>Definição de especificações</w:t>
            </w:r>
            <w:r w:rsidRPr="00666913">
              <w:rPr>
                <w:rFonts w:ascii="Myriad-Roman" w:eastAsia="Calibri" w:hAnsi="Myriad-Roman" w:cs="Calibri"/>
                <w:sz w:val="18"/>
                <w:szCs w:val="18"/>
                <w:lang w:eastAsia="en-US"/>
                <w:specVanish/>
              </w:rPr>
              <w:t xml:space="preserve"> (</w:t>
            </w:r>
            <w:proofErr w:type="spellStart"/>
            <w:r w:rsidR="00C74FEF">
              <w:rPr>
                <w:rFonts w:ascii="Myriad-Roman" w:eastAsia="Calibri" w:hAnsi="Myriad-Roman" w:cs="Calibri"/>
                <w:sz w:val="18"/>
                <w:szCs w:val="18"/>
                <w:lang w:eastAsia="en-US"/>
              </w:rPr>
              <w:t>c</w:t>
            </w:r>
            <w:r w:rsidRPr="00666913">
              <w:rPr>
                <w:rFonts w:ascii="Myriad-Roman" w:eastAsia="Calibri" w:hAnsi="Myriad-Roman" w:cs="Calibri"/>
                <w:sz w:val="18"/>
                <w:szCs w:val="18"/>
                <w:lang w:eastAsia="en-US"/>
                <w:specVanish/>
              </w:rPr>
              <w:t>ont</w:t>
            </w:r>
            <w:proofErr w:type="spellEnd"/>
            <w:r w:rsidRPr="00666913">
              <w:rPr>
                <w:rFonts w:ascii="Myriad-Roman" w:eastAsia="Calibri" w:hAnsi="Myriad-Roman" w:cs="Calibri"/>
                <w:sz w:val="18"/>
                <w:szCs w:val="18"/>
                <w:lang w:eastAsia="en-US"/>
                <w:specVanish/>
              </w:rPr>
              <w:t>.)</w:t>
            </w:r>
          </w:p>
        </w:tc>
        <w:tc>
          <w:tcPr>
            <w:tcW w:w="729" w:type="dxa"/>
            <w:tcBorders>
              <w:top w:val="nil"/>
              <w:left w:val="nil"/>
              <w:bottom w:val="nil"/>
              <w:right w:val="nil"/>
            </w:tcBorders>
            <w:shd w:val="clear" w:color="auto" w:fill="F2F2F2" w:themeFill="background1" w:themeFillShade="F2"/>
            <w:vAlign w:val="center"/>
          </w:tcPr>
          <w:p w:rsidR="00DF096C" w:rsidRPr="00FA02AC" w:rsidRDefault="00DF096C" w:rsidP="006033D2">
            <w:pPr>
              <w:autoSpaceDE w:val="0"/>
              <w:autoSpaceDN w:val="0"/>
              <w:adjustRightInd w:val="0"/>
              <w:spacing w:before="40" w:after="40"/>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DF096C" w:rsidRPr="00FA02AC" w:rsidRDefault="00DF096C" w:rsidP="006033D2">
            <w:pPr>
              <w:autoSpaceDE w:val="0"/>
              <w:autoSpaceDN w:val="0"/>
              <w:adjustRightInd w:val="0"/>
              <w:spacing w:before="40" w:after="40"/>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DF096C" w:rsidRPr="00FA02AC" w:rsidRDefault="00DF096C" w:rsidP="006033D2">
            <w:pPr>
              <w:autoSpaceDE w:val="0"/>
              <w:autoSpaceDN w:val="0"/>
              <w:adjustRightInd w:val="0"/>
              <w:spacing w:before="40" w:after="40"/>
              <w:rPr>
                <w:rFonts w:ascii="Arial" w:hAnsi="Arial" w:cs="Arial"/>
                <w:caps/>
                <w:sz w:val="18"/>
                <w:szCs w:val="18"/>
              </w:rPr>
            </w:pPr>
          </w:p>
        </w:tc>
      </w:tr>
      <w:tr w:rsidR="002E0027" w:rsidTr="008A3E0E">
        <w:tc>
          <w:tcPr>
            <w:tcW w:w="8061" w:type="dxa"/>
            <w:tcBorders>
              <w:top w:val="nil"/>
            </w:tcBorders>
            <w:vAlign w:val="center"/>
          </w:tcPr>
          <w:p w:rsidR="002E0027" w:rsidRPr="00666913" w:rsidRDefault="007A4258" w:rsidP="0063551F">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28. </w:t>
            </w:r>
            <w:r w:rsidR="002E0027" w:rsidRPr="00666913">
              <w:rPr>
                <w:rFonts w:ascii="Myriad-Roman" w:eastAsia="Calibri" w:hAnsi="Myriad-Roman" w:cs="Calibri"/>
                <w:sz w:val="18"/>
                <w:szCs w:val="18"/>
                <w:lang w:eastAsia="en-US"/>
                <w:specVanish/>
              </w:rPr>
              <w:t xml:space="preserve">Os critérios de adjudicação, fatores e </w:t>
            </w:r>
            <w:proofErr w:type="spellStart"/>
            <w:r w:rsidR="002E0027" w:rsidRPr="00666913">
              <w:rPr>
                <w:rFonts w:ascii="Myriad-Roman" w:eastAsia="Calibri" w:hAnsi="Myriad-Roman" w:cs="Calibri"/>
                <w:sz w:val="18"/>
                <w:szCs w:val="18"/>
                <w:lang w:eastAsia="en-US"/>
                <w:specVanish/>
              </w:rPr>
              <w:t>subfatores</w:t>
            </w:r>
            <w:proofErr w:type="spellEnd"/>
            <w:r w:rsidR="002E0027" w:rsidRPr="00666913">
              <w:rPr>
                <w:rFonts w:ascii="Myriad-Roman" w:eastAsia="Calibri" w:hAnsi="Myriad-Roman" w:cs="Calibri"/>
                <w:sz w:val="18"/>
                <w:szCs w:val="18"/>
                <w:lang w:eastAsia="en-US"/>
                <w:specVanish/>
              </w:rPr>
              <w:t xml:space="preserve"> de avaliação das propostas </w:t>
            </w:r>
            <w:r w:rsidR="006D79B6" w:rsidRPr="00666913">
              <w:rPr>
                <w:rFonts w:ascii="Myriad-Roman" w:eastAsia="Calibri" w:hAnsi="Myriad-Roman" w:cs="Calibri"/>
                <w:sz w:val="18"/>
                <w:szCs w:val="18"/>
                <w:lang w:eastAsia="en-US"/>
                <w:specVanish/>
              </w:rPr>
              <w:t>são</w:t>
            </w:r>
            <w:r w:rsidR="002E0027" w:rsidRPr="00666913">
              <w:rPr>
                <w:rFonts w:ascii="Myriad-Roman" w:eastAsia="Calibri" w:hAnsi="Myriad-Roman" w:cs="Calibri"/>
                <w:sz w:val="18"/>
                <w:szCs w:val="18"/>
                <w:lang w:eastAsia="en-US"/>
                <w:specVanish/>
              </w:rPr>
              <w:t xml:space="preserve"> enunciados de forma suficientemente pormenorizada no programa de procedimento ou no convite, sendo antecipadamente divulgados? </w:t>
            </w:r>
          </w:p>
        </w:tc>
        <w:tc>
          <w:tcPr>
            <w:tcW w:w="729" w:type="dxa"/>
            <w:tcBorders>
              <w:top w:val="nil"/>
            </w:tcBorders>
            <w:vAlign w:val="center"/>
          </w:tcPr>
          <w:p w:rsidR="002E0027" w:rsidRPr="007A5732" w:rsidRDefault="002E0027"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2E0027" w:rsidRPr="007A5732" w:rsidRDefault="002E0027"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2E0027" w:rsidRPr="004D29C8" w:rsidRDefault="002E0027" w:rsidP="00CE6284">
            <w:pPr>
              <w:spacing w:before="24" w:after="20" w:line="240" w:lineRule="atLeast"/>
              <w:ind w:right="100"/>
              <w:jc w:val="both"/>
              <w:rPr>
                <w:rFonts w:ascii="Arial" w:hAnsi="Arial" w:cs="Arial"/>
                <w:sz w:val="18"/>
                <w:szCs w:val="18"/>
              </w:rPr>
            </w:pPr>
          </w:p>
        </w:tc>
      </w:tr>
      <w:tr w:rsidR="002E0027" w:rsidTr="008A3E0E">
        <w:tc>
          <w:tcPr>
            <w:tcW w:w="8061" w:type="dxa"/>
            <w:tcBorders>
              <w:top w:val="nil"/>
            </w:tcBorders>
            <w:vAlign w:val="center"/>
          </w:tcPr>
          <w:p w:rsidR="002E0027" w:rsidRPr="00666913" w:rsidRDefault="007A4258" w:rsidP="004E5088">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29. </w:t>
            </w:r>
            <w:r w:rsidR="002E0027" w:rsidRPr="00666913">
              <w:rPr>
                <w:rFonts w:ascii="Myriad-Roman" w:eastAsia="Calibri" w:hAnsi="Myriad-Roman" w:cs="Calibri"/>
                <w:sz w:val="18"/>
                <w:szCs w:val="18"/>
                <w:lang w:eastAsia="en-US"/>
                <w:specVanish/>
              </w:rPr>
              <w:t xml:space="preserve">A escolha dos critérios, fatores e </w:t>
            </w:r>
            <w:proofErr w:type="spellStart"/>
            <w:r w:rsidR="002E0027" w:rsidRPr="00666913">
              <w:rPr>
                <w:rFonts w:ascii="Myriad-Roman" w:eastAsia="Calibri" w:hAnsi="Myriad-Roman" w:cs="Calibri"/>
                <w:sz w:val="18"/>
                <w:szCs w:val="18"/>
                <w:lang w:eastAsia="en-US"/>
                <w:specVanish/>
              </w:rPr>
              <w:t>subfatores</w:t>
            </w:r>
            <w:proofErr w:type="spellEnd"/>
            <w:r w:rsidR="002E0027" w:rsidRPr="00666913">
              <w:rPr>
                <w:rFonts w:ascii="Myriad-Roman" w:eastAsia="Calibri" w:hAnsi="Myriad-Roman" w:cs="Calibri"/>
                <w:sz w:val="18"/>
                <w:szCs w:val="18"/>
                <w:lang w:eastAsia="en-US"/>
                <w:specVanish/>
              </w:rPr>
              <w:t xml:space="preserve"> de avaliação das propostas, assim como a sua ponderação relativa adequam-se à natureza e aos objetivos específicos de cada aquisição em concreto, permitindo a comparação de dados quantificáveis? </w:t>
            </w:r>
          </w:p>
        </w:tc>
        <w:tc>
          <w:tcPr>
            <w:tcW w:w="729" w:type="dxa"/>
            <w:tcBorders>
              <w:top w:val="nil"/>
            </w:tcBorders>
            <w:vAlign w:val="center"/>
          </w:tcPr>
          <w:p w:rsidR="002E0027" w:rsidRPr="007A5732" w:rsidRDefault="002E0027"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2E0027" w:rsidRPr="007A5732" w:rsidRDefault="002E0027"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2E0027" w:rsidRPr="004D29C8" w:rsidRDefault="002E0027" w:rsidP="00CE6284">
            <w:pPr>
              <w:spacing w:before="24" w:after="20" w:line="240" w:lineRule="atLeast"/>
              <w:ind w:right="100"/>
              <w:jc w:val="both"/>
              <w:rPr>
                <w:rFonts w:ascii="Arial" w:hAnsi="Arial" w:cs="Arial"/>
                <w:sz w:val="18"/>
                <w:szCs w:val="18"/>
              </w:rPr>
            </w:pPr>
          </w:p>
        </w:tc>
      </w:tr>
      <w:tr w:rsidR="007A4258" w:rsidTr="008A3E0E">
        <w:tc>
          <w:tcPr>
            <w:tcW w:w="8061" w:type="dxa"/>
            <w:tcBorders>
              <w:top w:val="nil"/>
            </w:tcBorders>
            <w:vAlign w:val="center"/>
          </w:tcPr>
          <w:p w:rsidR="007A4258" w:rsidRPr="00666913" w:rsidRDefault="007A4258" w:rsidP="004E5088">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30. Todas as caraterísticas do objeto da contratação são claramente definidas e explicitadas antes do procedimento sem intervenção de qualquer possível fornecedor? </w:t>
            </w:r>
          </w:p>
        </w:tc>
        <w:tc>
          <w:tcPr>
            <w:tcW w:w="729"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8A3E0E">
        <w:tc>
          <w:tcPr>
            <w:tcW w:w="8061" w:type="dxa"/>
            <w:tcBorders>
              <w:top w:val="nil"/>
            </w:tcBorders>
            <w:vAlign w:val="center"/>
          </w:tcPr>
          <w:p w:rsidR="007A4258" w:rsidRPr="00666913" w:rsidRDefault="007A4258" w:rsidP="00CE6284">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31. Os requisitos fixados determinam o afastamento de grande parte dos potenciais concorrentes, mediante a imposição de condições inusuais ou demasiado exigentes ou restritivas? </w:t>
            </w:r>
          </w:p>
        </w:tc>
        <w:tc>
          <w:tcPr>
            <w:tcW w:w="729"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8A3E0E">
        <w:tc>
          <w:tcPr>
            <w:tcW w:w="8061" w:type="dxa"/>
            <w:tcBorders>
              <w:top w:val="nil"/>
            </w:tcBorders>
            <w:vAlign w:val="center"/>
          </w:tcPr>
          <w:p w:rsidR="007A4258" w:rsidRPr="00666913" w:rsidRDefault="007A4258" w:rsidP="00CE6284">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32. É evitado qualquer tipo de especificação que favoreça um determinado produto ou serviço, designadamente no que se refere a marcas ou denominações comerciais, devendo neste caso ser aposta a menção «ou equivalente»?</w:t>
            </w:r>
          </w:p>
        </w:tc>
        <w:tc>
          <w:tcPr>
            <w:tcW w:w="729"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8A3E0E">
        <w:tc>
          <w:tcPr>
            <w:tcW w:w="8061" w:type="dxa"/>
            <w:vAlign w:val="center"/>
          </w:tcPr>
          <w:p w:rsidR="007A4258" w:rsidRPr="00666913" w:rsidRDefault="007A4258" w:rsidP="00CE6284">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33. É verificado se o objeto da contratação necessita de certificação, bem como de regras de segurança e de manutenção? </w:t>
            </w:r>
          </w:p>
        </w:tc>
        <w:tc>
          <w:tcPr>
            <w:tcW w:w="729" w:type="dxa"/>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8A3E0E">
        <w:tc>
          <w:tcPr>
            <w:tcW w:w="8061" w:type="dxa"/>
            <w:tcBorders>
              <w:bottom w:val="nil"/>
            </w:tcBorders>
            <w:vAlign w:val="center"/>
          </w:tcPr>
          <w:p w:rsidR="007A4258" w:rsidRPr="00666913" w:rsidRDefault="007A4258" w:rsidP="00CE6284">
            <w:pPr>
              <w:spacing w:before="24" w:after="20"/>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34. São previstas todas as componentes da contratação de forma a evitar futuros ajustes por negociação, sem concorrência?</w:t>
            </w:r>
          </w:p>
        </w:tc>
        <w:tc>
          <w:tcPr>
            <w:tcW w:w="729" w:type="dxa"/>
            <w:tcBorders>
              <w:bottom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B6259F">
        <w:tc>
          <w:tcPr>
            <w:tcW w:w="8061" w:type="dxa"/>
            <w:tcBorders>
              <w:bottom w:val="nil"/>
            </w:tcBorders>
            <w:vAlign w:val="center"/>
          </w:tcPr>
          <w:p w:rsidR="007A4258" w:rsidRPr="00666913" w:rsidRDefault="007A4258" w:rsidP="0063551F">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35. São definidos mecanismos para que o modelo de avaliação das propostas tenha caráter objetivo e que o preço das propostas </w:t>
            </w:r>
            <w:r w:rsidR="006D79B6" w:rsidRPr="00666913">
              <w:rPr>
                <w:rFonts w:ascii="Myriad-Roman" w:eastAsia="Calibri" w:hAnsi="Myriad-Roman" w:cs="Calibri"/>
                <w:sz w:val="18"/>
                <w:szCs w:val="18"/>
                <w:lang w:eastAsia="en-US"/>
                <w:specVanish/>
              </w:rPr>
              <w:t>seja</w:t>
            </w:r>
            <w:r w:rsidRPr="00666913">
              <w:rPr>
                <w:rFonts w:ascii="Myriad-Roman" w:eastAsia="Calibri" w:hAnsi="Myriad-Roman" w:cs="Calibri"/>
                <w:sz w:val="18"/>
                <w:szCs w:val="18"/>
                <w:lang w:eastAsia="en-US"/>
                <w:specVanish/>
              </w:rPr>
              <w:t xml:space="preserve"> avaliado </w:t>
            </w:r>
            <w:r w:rsidR="0063551F">
              <w:rPr>
                <w:rFonts w:ascii="Myriad-Roman" w:eastAsia="Calibri" w:hAnsi="Myriad-Roman" w:cs="Calibri"/>
                <w:sz w:val="18"/>
                <w:szCs w:val="18"/>
                <w:lang w:eastAsia="en-US"/>
              </w:rPr>
              <w:t>com</w:t>
            </w:r>
            <w:r w:rsidRPr="00666913">
              <w:rPr>
                <w:rFonts w:ascii="Myriad-Roman" w:eastAsia="Calibri" w:hAnsi="Myriad-Roman" w:cs="Calibri"/>
                <w:sz w:val="18"/>
                <w:szCs w:val="18"/>
                <w:lang w:eastAsia="en-US"/>
                <w:specVanish/>
              </w:rPr>
              <w:t xml:space="preserve"> referência a parâmetros de razoabilidade?</w:t>
            </w:r>
          </w:p>
        </w:tc>
        <w:tc>
          <w:tcPr>
            <w:tcW w:w="729" w:type="dxa"/>
            <w:tcBorders>
              <w:bottom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7A4258" w:rsidRPr="007A5732" w:rsidRDefault="007A4258"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7A4258" w:rsidRPr="004D29C8" w:rsidRDefault="007A4258" w:rsidP="00CE6284">
            <w:pPr>
              <w:spacing w:before="24" w:after="20" w:line="240" w:lineRule="atLeast"/>
              <w:ind w:right="100"/>
              <w:jc w:val="both"/>
              <w:rPr>
                <w:rFonts w:ascii="Arial" w:hAnsi="Arial" w:cs="Arial"/>
                <w:sz w:val="18"/>
                <w:szCs w:val="18"/>
              </w:rPr>
            </w:pPr>
          </w:p>
        </w:tc>
      </w:tr>
      <w:tr w:rsidR="007A4258" w:rsidTr="00B6259F">
        <w:tc>
          <w:tcPr>
            <w:tcW w:w="8061" w:type="dxa"/>
            <w:tcBorders>
              <w:top w:val="nil"/>
              <w:bottom w:val="nil"/>
              <w:right w:val="nil"/>
            </w:tcBorders>
            <w:shd w:val="clear" w:color="auto" w:fill="F2F2F2" w:themeFill="background1" w:themeFillShade="F2"/>
            <w:vAlign w:val="center"/>
          </w:tcPr>
          <w:p w:rsidR="007A4258" w:rsidRPr="00666913" w:rsidRDefault="007A4258" w:rsidP="006033D2">
            <w:pPr>
              <w:spacing w:before="40" w:after="4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CONFLITOS DE INTERESSES</w:t>
            </w:r>
          </w:p>
        </w:tc>
        <w:tc>
          <w:tcPr>
            <w:tcW w:w="729" w:type="dxa"/>
            <w:tcBorders>
              <w:top w:val="nil"/>
              <w:left w:val="nil"/>
              <w:bottom w:val="nil"/>
              <w:right w:val="nil"/>
            </w:tcBorders>
            <w:shd w:val="clear" w:color="auto" w:fill="F2F2F2" w:themeFill="background1" w:themeFillShade="F2"/>
            <w:vAlign w:val="center"/>
          </w:tcPr>
          <w:p w:rsidR="007A4258" w:rsidRPr="0022644F" w:rsidRDefault="007A4258" w:rsidP="006033D2">
            <w:pPr>
              <w:autoSpaceDE w:val="0"/>
              <w:autoSpaceDN w:val="0"/>
              <w:adjustRightInd w:val="0"/>
              <w:spacing w:before="40" w:after="40" w:line="240" w:lineRule="atLeast"/>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7A4258" w:rsidRPr="0022644F" w:rsidRDefault="007A4258" w:rsidP="006033D2">
            <w:pPr>
              <w:autoSpaceDE w:val="0"/>
              <w:autoSpaceDN w:val="0"/>
              <w:adjustRightInd w:val="0"/>
              <w:spacing w:before="40" w:after="40"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7A4258" w:rsidRPr="0022644F" w:rsidRDefault="007A4258" w:rsidP="006033D2">
            <w:pPr>
              <w:autoSpaceDE w:val="0"/>
              <w:autoSpaceDN w:val="0"/>
              <w:adjustRightInd w:val="0"/>
              <w:spacing w:before="40" w:after="40" w:line="240" w:lineRule="atLeast"/>
              <w:rPr>
                <w:rFonts w:ascii="Arial" w:hAnsi="Arial" w:cs="Arial"/>
                <w:caps/>
                <w:sz w:val="18"/>
                <w:szCs w:val="18"/>
              </w:rPr>
            </w:pPr>
          </w:p>
        </w:tc>
      </w:tr>
      <w:tr w:rsidR="0086220B" w:rsidTr="008A3E0E">
        <w:tc>
          <w:tcPr>
            <w:tcW w:w="8061" w:type="dxa"/>
            <w:tcBorders>
              <w:top w:val="nil"/>
              <w:bottom w:val="dotted" w:sz="4" w:space="0" w:color="auto"/>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36. Existem mecanismos de segregação de funções para prevenção de situações de conflitos de interesses que interfiram com a transparência dos procedimentos e o favoritismo injustificado?</w:t>
            </w:r>
          </w:p>
        </w:tc>
        <w:tc>
          <w:tcPr>
            <w:tcW w:w="729"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top w:val="nil"/>
              <w:bottom w:val="dotted" w:sz="4" w:space="0" w:color="auto"/>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top w:val="nil"/>
              <w:bottom w:val="dotted" w:sz="4" w:space="0" w:color="auto"/>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37. Quem avalia as necessidades e propõe a contratação indica o fornecedor?</w:t>
            </w:r>
          </w:p>
        </w:tc>
        <w:tc>
          <w:tcPr>
            <w:tcW w:w="729"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top w:val="nil"/>
              <w:bottom w:val="dotted" w:sz="4" w:space="0" w:color="auto"/>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top w:val="nil"/>
              <w:bottom w:val="dotted" w:sz="4" w:space="0" w:color="auto"/>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38. São preparadas todas as fases do procedimento e definidas as responsabilidades de cada um dos intervenientes no processo?</w:t>
            </w:r>
          </w:p>
        </w:tc>
        <w:tc>
          <w:tcPr>
            <w:tcW w:w="729"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top w:val="nil"/>
              <w:bottom w:val="dotted" w:sz="4" w:space="0" w:color="auto"/>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top w:val="nil"/>
              <w:bottom w:val="dotted" w:sz="4" w:space="0" w:color="auto"/>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39. É efetuada a segregação de funções entre quem propõe os critérios de seleção e quem os aplica?</w:t>
            </w:r>
          </w:p>
        </w:tc>
        <w:tc>
          <w:tcPr>
            <w:tcW w:w="729"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top w:val="nil"/>
              <w:bottom w:val="dotted" w:sz="4" w:space="0" w:color="auto"/>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top w:val="nil"/>
              <w:bottom w:val="dotted" w:sz="4" w:space="0" w:color="auto"/>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bottom w:val="nil"/>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40. Existem mecanismos para erradicar eventuais situações de conluio entre concorrentes e de eventual corrupção dos </w:t>
            </w:r>
            <w:r w:rsidR="00EE0A55" w:rsidRPr="00666913">
              <w:rPr>
                <w:rFonts w:ascii="Myriad-Roman" w:eastAsia="Calibri" w:hAnsi="Myriad-Roman" w:cs="Calibri"/>
                <w:sz w:val="18"/>
                <w:szCs w:val="18"/>
                <w:lang w:eastAsia="en-US"/>
                <w:specVanish/>
              </w:rPr>
              <w:t>trabalhadores</w:t>
            </w:r>
            <w:r w:rsidRPr="00666913">
              <w:rPr>
                <w:rFonts w:ascii="Myriad-Roman" w:eastAsia="Calibri" w:hAnsi="Myriad-Roman" w:cs="Calibri"/>
                <w:sz w:val="18"/>
                <w:szCs w:val="18"/>
                <w:lang w:eastAsia="en-US"/>
                <w:specVanish/>
              </w:rPr>
              <w:t>?</w:t>
            </w:r>
          </w:p>
        </w:tc>
        <w:tc>
          <w:tcPr>
            <w:tcW w:w="729"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bottom w:val="nil"/>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41. É exigida a declaração de eventuais impedimentos dos intervenientes no procedimento?</w:t>
            </w:r>
          </w:p>
        </w:tc>
        <w:tc>
          <w:tcPr>
            <w:tcW w:w="729"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8A3E0E">
        <w:tc>
          <w:tcPr>
            <w:tcW w:w="8061" w:type="dxa"/>
            <w:tcBorders>
              <w:bottom w:val="nil"/>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42. São designados elementos diferenciados para os júris, sempre que possível com participação de pelo menos um membro do júri ou especialista externo nos casos justificáveis como por exemplo </w:t>
            </w:r>
            <w:r w:rsidR="00EE0A55" w:rsidRPr="00666913">
              <w:rPr>
                <w:rFonts w:ascii="Myriad-Roman" w:eastAsia="Calibri" w:hAnsi="Myriad-Roman" w:cs="Calibri"/>
                <w:sz w:val="18"/>
                <w:szCs w:val="18"/>
                <w:lang w:eastAsia="en-US"/>
                <w:specVanish/>
              </w:rPr>
              <w:t>n</w:t>
            </w:r>
            <w:r w:rsidRPr="00666913">
              <w:rPr>
                <w:rFonts w:ascii="Myriad-Roman" w:eastAsia="Calibri" w:hAnsi="Myriad-Roman" w:cs="Calibri"/>
                <w:sz w:val="18"/>
                <w:szCs w:val="18"/>
                <w:lang w:eastAsia="en-US"/>
                <w:specVanish/>
              </w:rPr>
              <w:t xml:space="preserve">as empreitadas de obras públicas, entre outras situações? </w:t>
            </w:r>
          </w:p>
        </w:tc>
        <w:tc>
          <w:tcPr>
            <w:tcW w:w="729"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6051B6" w:rsidTr="008A3E0E">
        <w:tc>
          <w:tcPr>
            <w:tcW w:w="8061" w:type="dxa"/>
            <w:tcBorders>
              <w:bottom w:val="nil"/>
            </w:tcBorders>
            <w:vAlign w:val="center"/>
          </w:tcPr>
          <w:p w:rsidR="006051B6" w:rsidRPr="00666913" w:rsidRDefault="006051B6"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43. Verifica-se a participação dos mesmos intervenientes na análise de propostas e na redação de contratos?</w:t>
            </w:r>
          </w:p>
        </w:tc>
        <w:tc>
          <w:tcPr>
            <w:tcW w:w="729" w:type="dxa"/>
            <w:tcBorders>
              <w:bottom w:val="nil"/>
            </w:tcBorders>
            <w:vAlign w:val="center"/>
          </w:tcPr>
          <w:p w:rsidR="006051B6" w:rsidRPr="007A5732" w:rsidRDefault="006051B6"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6051B6" w:rsidRPr="007A5732" w:rsidRDefault="006051B6"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6051B6" w:rsidRPr="004D29C8" w:rsidRDefault="006051B6" w:rsidP="00CE6284">
            <w:pPr>
              <w:spacing w:before="24" w:after="20" w:line="240" w:lineRule="atLeast"/>
              <w:ind w:right="100"/>
              <w:jc w:val="both"/>
              <w:rPr>
                <w:rFonts w:ascii="Arial" w:hAnsi="Arial" w:cs="Arial"/>
                <w:sz w:val="18"/>
                <w:szCs w:val="18"/>
              </w:rPr>
            </w:pPr>
          </w:p>
        </w:tc>
      </w:tr>
      <w:tr w:rsidR="0086220B" w:rsidTr="00B6259F">
        <w:tc>
          <w:tcPr>
            <w:tcW w:w="8061" w:type="dxa"/>
            <w:tcBorders>
              <w:bottom w:val="nil"/>
            </w:tcBorders>
            <w:vAlign w:val="center"/>
          </w:tcPr>
          <w:p w:rsidR="0086220B" w:rsidRPr="00666913" w:rsidRDefault="0086220B"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w:t>
            </w:r>
            <w:r w:rsidR="006051B6" w:rsidRPr="00666913">
              <w:rPr>
                <w:rFonts w:ascii="Myriad-Roman" w:eastAsia="Calibri" w:hAnsi="Myriad-Roman" w:cs="Calibri"/>
                <w:sz w:val="18"/>
                <w:szCs w:val="18"/>
                <w:lang w:eastAsia="en-US"/>
                <w:specVanish/>
              </w:rPr>
              <w:t>4</w:t>
            </w:r>
            <w:r w:rsidRPr="00666913">
              <w:rPr>
                <w:rFonts w:ascii="Myriad-Roman" w:eastAsia="Calibri" w:hAnsi="Myriad-Roman" w:cs="Calibri"/>
                <w:sz w:val="18"/>
                <w:szCs w:val="18"/>
                <w:lang w:eastAsia="en-US"/>
                <w:specVanish/>
              </w:rPr>
              <w:t xml:space="preserve">. </w:t>
            </w:r>
            <w:r w:rsidR="00EE0A55" w:rsidRPr="00666913">
              <w:rPr>
                <w:rFonts w:ascii="Myriad-Roman" w:eastAsia="Calibri" w:hAnsi="Myriad-Roman" w:cs="Calibri"/>
                <w:sz w:val="18"/>
                <w:szCs w:val="18"/>
                <w:lang w:eastAsia="en-US"/>
                <w:specVanish/>
              </w:rPr>
              <w:t>Assegura-se</w:t>
            </w:r>
            <w:r w:rsidRPr="00666913">
              <w:rPr>
                <w:rFonts w:ascii="Myriad-Roman" w:eastAsia="Calibri" w:hAnsi="Myriad-Roman" w:cs="Calibri"/>
                <w:sz w:val="18"/>
                <w:szCs w:val="18"/>
                <w:lang w:eastAsia="en-US"/>
                <w:specVanish/>
              </w:rPr>
              <w:t xml:space="preserve"> a rotatividade de funções, designadamente ao nível de contacto com as empresas?</w:t>
            </w:r>
          </w:p>
        </w:tc>
        <w:tc>
          <w:tcPr>
            <w:tcW w:w="729"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bottom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bottom w:val="nil"/>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86220B" w:rsidTr="00B6259F">
        <w:tc>
          <w:tcPr>
            <w:tcW w:w="8061" w:type="dxa"/>
            <w:tcBorders>
              <w:top w:val="nil"/>
              <w:bottom w:val="nil"/>
              <w:right w:val="nil"/>
            </w:tcBorders>
            <w:shd w:val="clear" w:color="auto" w:fill="F2F2F2" w:themeFill="background1" w:themeFillShade="F2"/>
            <w:vAlign w:val="center"/>
          </w:tcPr>
          <w:p w:rsidR="0086220B" w:rsidRPr="00666913" w:rsidRDefault="0086220B" w:rsidP="006033D2">
            <w:pPr>
              <w:spacing w:before="40" w:after="4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ADJUDICAÇÃO DO CONTRATO</w:t>
            </w:r>
          </w:p>
        </w:tc>
        <w:tc>
          <w:tcPr>
            <w:tcW w:w="729" w:type="dxa"/>
            <w:tcBorders>
              <w:top w:val="nil"/>
              <w:left w:val="nil"/>
              <w:bottom w:val="nil"/>
              <w:right w:val="nil"/>
            </w:tcBorders>
            <w:shd w:val="clear" w:color="auto" w:fill="F2F2F2" w:themeFill="background1" w:themeFillShade="F2"/>
            <w:vAlign w:val="center"/>
          </w:tcPr>
          <w:p w:rsidR="0086220B" w:rsidRPr="007D4B62" w:rsidRDefault="0086220B" w:rsidP="006033D2">
            <w:pPr>
              <w:autoSpaceDE w:val="0"/>
              <w:autoSpaceDN w:val="0"/>
              <w:adjustRightInd w:val="0"/>
              <w:spacing w:before="40" w:after="40" w:line="240" w:lineRule="atLeast"/>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86220B" w:rsidRPr="007D4B62" w:rsidRDefault="0086220B" w:rsidP="006033D2">
            <w:pPr>
              <w:autoSpaceDE w:val="0"/>
              <w:autoSpaceDN w:val="0"/>
              <w:adjustRightInd w:val="0"/>
              <w:spacing w:before="40" w:after="40"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86220B" w:rsidRPr="007D4B62" w:rsidRDefault="0086220B" w:rsidP="006033D2">
            <w:pPr>
              <w:autoSpaceDE w:val="0"/>
              <w:autoSpaceDN w:val="0"/>
              <w:adjustRightInd w:val="0"/>
              <w:spacing w:before="40" w:after="40" w:line="240" w:lineRule="atLeast"/>
              <w:rPr>
                <w:rFonts w:ascii="Arial" w:hAnsi="Arial" w:cs="Arial"/>
                <w:caps/>
                <w:sz w:val="18"/>
                <w:szCs w:val="18"/>
              </w:rPr>
            </w:pPr>
          </w:p>
        </w:tc>
      </w:tr>
      <w:tr w:rsidR="0086220B" w:rsidTr="008A3E0E">
        <w:tc>
          <w:tcPr>
            <w:tcW w:w="8061" w:type="dxa"/>
            <w:tcBorders>
              <w:top w:val="nil"/>
            </w:tcBorders>
            <w:vAlign w:val="center"/>
          </w:tcPr>
          <w:p w:rsidR="0086220B" w:rsidRPr="00666913" w:rsidRDefault="002F6024"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w:t>
            </w:r>
            <w:r w:rsidR="006051B6" w:rsidRPr="00666913">
              <w:rPr>
                <w:rFonts w:ascii="Myriad-Roman" w:eastAsia="Calibri" w:hAnsi="Myriad-Roman" w:cs="Calibri"/>
                <w:sz w:val="18"/>
                <w:szCs w:val="18"/>
                <w:lang w:eastAsia="en-US"/>
                <w:specVanish/>
              </w:rPr>
              <w:t>5</w:t>
            </w:r>
            <w:r w:rsidRPr="00666913">
              <w:rPr>
                <w:rFonts w:ascii="Myriad-Roman" w:eastAsia="Calibri" w:hAnsi="Myriad-Roman" w:cs="Calibri"/>
                <w:sz w:val="18"/>
                <w:szCs w:val="18"/>
                <w:lang w:eastAsia="en-US"/>
                <w:specVanish/>
              </w:rPr>
              <w:t xml:space="preserve">. </w:t>
            </w:r>
            <w:r w:rsidR="0086220B" w:rsidRPr="00666913">
              <w:rPr>
                <w:rFonts w:ascii="Myriad-Roman" w:eastAsia="Calibri" w:hAnsi="Myriad-Roman" w:cs="Calibri"/>
                <w:sz w:val="18"/>
                <w:szCs w:val="18"/>
                <w:lang w:eastAsia="en-US"/>
                <w:specVanish/>
              </w:rPr>
              <w:t>Existe segregação de funções entre quem propõe e quem adjudica</w:t>
            </w:r>
            <w:r w:rsidRPr="00666913">
              <w:rPr>
                <w:rFonts w:ascii="Myriad-Roman" w:eastAsia="Calibri" w:hAnsi="Myriad-Roman" w:cs="Calibri"/>
                <w:sz w:val="18"/>
                <w:szCs w:val="18"/>
                <w:lang w:eastAsia="en-US"/>
                <w:specVanish/>
              </w:rPr>
              <w:t>?</w:t>
            </w:r>
          </w:p>
        </w:tc>
        <w:tc>
          <w:tcPr>
            <w:tcW w:w="729" w:type="dxa"/>
            <w:tcBorders>
              <w:top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86220B" w:rsidRPr="007A5732" w:rsidRDefault="0086220B"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86220B" w:rsidRPr="004D29C8" w:rsidRDefault="0086220B" w:rsidP="00CE6284">
            <w:pPr>
              <w:spacing w:before="24" w:after="20" w:line="240" w:lineRule="atLeast"/>
              <w:ind w:right="100"/>
              <w:jc w:val="both"/>
              <w:rPr>
                <w:rFonts w:ascii="Arial" w:hAnsi="Arial" w:cs="Arial"/>
                <w:sz w:val="18"/>
                <w:szCs w:val="18"/>
              </w:rPr>
            </w:pPr>
          </w:p>
        </w:tc>
      </w:tr>
      <w:tr w:rsidR="002F6024" w:rsidTr="008A3E0E">
        <w:tc>
          <w:tcPr>
            <w:tcW w:w="8061" w:type="dxa"/>
            <w:tcBorders>
              <w:top w:val="nil"/>
            </w:tcBorders>
            <w:vAlign w:val="center"/>
          </w:tcPr>
          <w:p w:rsidR="002F6024" w:rsidRPr="00666913" w:rsidRDefault="002F6024"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w:t>
            </w:r>
            <w:r w:rsidR="006051B6" w:rsidRPr="00666913">
              <w:rPr>
                <w:rFonts w:ascii="Myriad-Roman" w:eastAsia="Calibri" w:hAnsi="Myriad-Roman" w:cs="Calibri"/>
                <w:sz w:val="18"/>
                <w:szCs w:val="18"/>
                <w:lang w:eastAsia="en-US"/>
                <w:specVanish/>
              </w:rPr>
              <w:t>6</w:t>
            </w:r>
            <w:r w:rsidRPr="00666913">
              <w:rPr>
                <w:rFonts w:ascii="Myriad-Roman" w:eastAsia="Calibri" w:hAnsi="Myriad-Roman" w:cs="Calibri"/>
                <w:sz w:val="18"/>
                <w:szCs w:val="18"/>
                <w:lang w:eastAsia="en-US"/>
                <w:specVanish/>
              </w:rPr>
              <w:t>. Foi definido o número mínimo de fornecedores consultados e analisadas comparativamente as propostas apresentadas?</w:t>
            </w:r>
          </w:p>
        </w:tc>
        <w:tc>
          <w:tcPr>
            <w:tcW w:w="729" w:type="dxa"/>
            <w:tcBorders>
              <w:top w:val="nil"/>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2F6024" w:rsidRPr="004D29C8" w:rsidRDefault="002F6024" w:rsidP="00CE6284">
            <w:pPr>
              <w:spacing w:before="24" w:after="20" w:line="240" w:lineRule="atLeast"/>
              <w:ind w:right="100"/>
              <w:jc w:val="both"/>
              <w:rPr>
                <w:rFonts w:ascii="Arial" w:hAnsi="Arial" w:cs="Arial"/>
                <w:sz w:val="18"/>
                <w:szCs w:val="18"/>
              </w:rPr>
            </w:pPr>
          </w:p>
        </w:tc>
      </w:tr>
      <w:tr w:rsidR="002F6024" w:rsidTr="008A3E0E">
        <w:tc>
          <w:tcPr>
            <w:tcW w:w="8061" w:type="dxa"/>
            <w:tcBorders>
              <w:top w:val="nil"/>
            </w:tcBorders>
            <w:vAlign w:val="center"/>
          </w:tcPr>
          <w:p w:rsidR="002F6024" w:rsidRPr="00666913" w:rsidRDefault="002F6024"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w:t>
            </w:r>
            <w:r w:rsidR="006051B6" w:rsidRPr="00666913">
              <w:rPr>
                <w:rFonts w:ascii="Myriad-Roman" w:eastAsia="Calibri" w:hAnsi="Myriad-Roman" w:cs="Calibri"/>
                <w:sz w:val="18"/>
                <w:szCs w:val="18"/>
                <w:lang w:eastAsia="en-US"/>
                <w:specVanish/>
              </w:rPr>
              <w:t>7</w:t>
            </w:r>
            <w:r w:rsidRPr="00666913">
              <w:rPr>
                <w:rFonts w:ascii="Myriad-Roman" w:eastAsia="Calibri" w:hAnsi="Myriad-Roman" w:cs="Calibri"/>
                <w:sz w:val="18"/>
                <w:szCs w:val="18"/>
                <w:lang w:eastAsia="en-US"/>
                <w:specVanish/>
              </w:rPr>
              <w:t>. O relatório de avaliação das propostas contém, de forma clara, a análise realizada em cada critério e subcritério?</w:t>
            </w:r>
          </w:p>
        </w:tc>
        <w:tc>
          <w:tcPr>
            <w:tcW w:w="729" w:type="dxa"/>
            <w:tcBorders>
              <w:top w:val="nil"/>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05" w:type="dxa"/>
            <w:tcBorders>
              <w:top w:val="nil"/>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70" w:type="dxa"/>
            <w:tcBorders>
              <w:top w:val="nil"/>
            </w:tcBorders>
            <w:vAlign w:val="center"/>
          </w:tcPr>
          <w:p w:rsidR="002F6024" w:rsidRPr="004D29C8" w:rsidRDefault="002F6024" w:rsidP="00CE6284">
            <w:pPr>
              <w:spacing w:before="24" w:after="20" w:line="240" w:lineRule="atLeast"/>
              <w:ind w:right="100"/>
              <w:jc w:val="both"/>
              <w:rPr>
                <w:rFonts w:ascii="Arial" w:hAnsi="Arial" w:cs="Arial"/>
                <w:sz w:val="18"/>
                <w:szCs w:val="18"/>
              </w:rPr>
            </w:pPr>
          </w:p>
        </w:tc>
      </w:tr>
      <w:tr w:rsidR="002F6024" w:rsidTr="008A3E0E">
        <w:tc>
          <w:tcPr>
            <w:tcW w:w="8061" w:type="dxa"/>
            <w:tcBorders>
              <w:bottom w:val="dotted" w:sz="4" w:space="0" w:color="auto"/>
            </w:tcBorders>
            <w:vAlign w:val="center"/>
          </w:tcPr>
          <w:p w:rsidR="002F6024" w:rsidRPr="00666913" w:rsidRDefault="002F6024"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w:t>
            </w:r>
            <w:r w:rsidR="006051B6" w:rsidRPr="00666913">
              <w:rPr>
                <w:rFonts w:ascii="Myriad-Roman" w:eastAsia="Calibri" w:hAnsi="Myriad-Roman" w:cs="Calibri"/>
                <w:sz w:val="18"/>
                <w:szCs w:val="18"/>
                <w:lang w:eastAsia="en-US"/>
                <w:specVanish/>
              </w:rPr>
              <w:t>8</w:t>
            </w:r>
            <w:r w:rsidR="00D4733A">
              <w:rPr>
                <w:rFonts w:ascii="Myriad-Roman" w:eastAsia="Calibri" w:hAnsi="Myriad-Roman" w:cs="Calibri"/>
                <w:sz w:val="18"/>
                <w:szCs w:val="18"/>
                <w:lang w:eastAsia="en-US"/>
              </w:rPr>
              <w:t>.</w:t>
            </w:r>
            <w:r w:rsidRPr="00666913">
              <w:rPr>
                <w:rFonts w:ascii="Myriad-Roman" w:eastAsia="Calibri" w:hAnsi="Myriad-Roman" w:cs="Calibri"/>
                <w:sz w:val="18"/>
                <w:szCs w:val="18"/>
                <w:lang w:eastAsia="en-US"/>
                <w:specVanish/>
              </w:rPr>
              <w:t xml:space="preserve"> É realizada a audiência prévia se a mesma não vier a ser dispensada, comunicando a todos os concorrentes o projeto de decisão de adjudicação, acolhendo o relatório final os eventuais comentários produzidos por cada concorrente?</w:t>
            </w:r>
          </w:p>
        </w:tc>
        <w:tc>
          <w:tcPr>
            <w:tcW w:w="729" w:type="dxa"/>
            <w:tcBorders>
              <w:bottom w:val="dotted" w:sz="4" w:space="0" w:color="auto"/>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05" w:type="dxa"/>
            <w:tcBorders>
              <w:bottom w:val="dotted" w:sz="4" w:space="0" w:color="auto"/>
            </w:tcBorders>
            <w:vAlign w:val="center"/>
          </w:tcPr>
          <w:p w:rsidR="002F6024" w:rsidRPr="007A5732" w:rsidRDefault="002F6024" w:rsidP="00CE6284">
            <w:pPr>
              <w:spacing w:before="24" w:after="20" w:line="240" w:lineRule="atLeast"/>
              <w:ind w:right="100"/>
              <w:jc w:val="both"/>
              <w:rPr>
                <w:rFonts w:ascii="Arial" w:hAnsi="Arial" w:cs="Arial"/>
                <w:sz w:val="18"/>
                <w:szCs w:val="18"/>
              </w:rPr>
            </w:pPr>
          </w:p>
        </w:tc>
        <w:tc>
          <w:tcPr>
            <w:tcW w:w="670" w:type="dxa"/>
            <w:tcBorders>
              <w:bottom w:val="dotted" w:sz="4" w:space="0" w:color="auto"/>
            </w:tcBorders>
            <w:vAlign w:val="center"/>
          </w:tcPr>
          <w:p w:rsidR="002F6024" w:rsidRPr="004D29C8" w:rsidRDefault="002F6024" w:rsidP="00CE6284">
            <w:pPr>
              <w:spacing w:before="24" w:after="20" w:line="240" w:lineRule="atLeast"/>
              <w:ind w:right="100"/>
              <w:jc w:val="both"/>
              <w:rPr>
                <w:rFonts w:ascii="Arial" w:hAnsi="Arial" w:cs="Arial"/>
                <w:sz w:val="18"/>
                <w:szCs w:val="18"/>
              </w:rPr>
            </w:pPr>
          </w:p>
        </w:tc>
      </w:tr>
      <w:tr w:rsidR="006051B6" w:rsidTr="008A3E0E">
        <w:tc>
          <w:tcPr>
            <w:tcW w:w="8061" w:type="dxa"/>
            <w:tcBorders>
              <w:bottom w:val="dotted" w:sz="4" w:space="0" w:color="auto"/>
            </w:tcBorders>
            <w:vAlign w:val="center"/>
          </w:tcPr>
          <w:p w:rsidR="006051B6" w:rsidRPr="00666913" w:rsidRDefault="006051B6" w:rsidP="00CE6284">
            <w:pPr>
              <w:spacing w:before="24" w:after="20"/>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49. É efetuada a publicitação dos atos e contratos nos termos da Lei, designadamente na plataforma eletrónica e no portal da Presidência da República?</w:t>
            </w:r>
          </w:p>
        </w:tc>
        <w:tc>
          <w:tcPr>
            <w:tcW w:w="729" w:type="dxa"/>
            <w:tcBorders>
              <w:bottom w:val="dotted" w:sz="4" w:space="0" w:color="auto"/>
            </w:tcBorders>
            <w:vAlign w:val="center"/>
          </w:tcPr>
          <w:p w:rsidR="006051B6" w:rsidRPr="007A5732" w:rsidRDefault="006051B6" w:rsidP="00CE6284">
            <w:pPr>
              <w:spacing w:before="24" w:after="20" w:line="240" w:lineRule="atLeast"/>
              <w:ind w:right="100"/>
              <w:jc w:val="both"/>
              <w:rPr>
                <w:rFonts w:ascii="Arial" w:hAnsi="Arial" w:cs="Arial"/>
                <w:sz w:val="18"/>
                <w:szCs w:val="18"/>
              </w:rPr>
            </w:pPr>
          </w:p>
        </w:tc>
        <w:tc>
          <w:tcPr>
            <w:tcW w:w="605" w:type="dxa"/>
            <w:tcBorders>
              <w:bottom w:val="dotted" w:sz="4" w:space="0" w:color="auto"/>
            </w:tcBorders>
            <w:vAlign w:val="center"/>
          </w:tcPr>
          <w:p w:rsidR="006051B6" w:rsidRPr="007A5732" w:rsidRDefault="006051B6" w:rsidP="00CE6284">
            <w:pPr>
              <w:spacing w:before="24" w:after="20" w:line="240" w:lineRule="atLeast"/>
              <w:ind w:right="100"/>
              <w:jc w:val="both"/>
              <w:rPr>
                <w:rFonts w:ascii="Arial" w:hAnsi="Arial" w:cs="Arial"/>
                <w:sz w:val="18"/>
                <w:szCs w:val="18"/>
              </w:rPr>
            </w:pPr>
          </w:p>
        </w:tc>
        <w:tc>
          <w:tcPr>
            <w:tcW w:w="670" w:type="dxa"/>
            <w:tcBorders>
              <w:bottom w:val="dotted" w:sz="4" w:space="0" w:color="auto"/>
            </w:tcBorders>
            <w:vAlign w:val="center"/>
          </w:tcPr>
          <w:p w:rsidR="006051B6" w:rsidRPr="004D29C8" w:rsidRDefault="006051B6" w:rsidP="00CE6284">
            <w:pPr>
              <w:spacing w:before="24" w:after="20" w:line="240" w:lineRule="atLeast"/>
              <w:ind w:right="100"/>
              <w:jc w:val="both"/>
              <w:rPr>
                <w:rFonts w:ascii="Arial" w:hAnsi="Arial" w:cs="Arial"/>
                <w:sz w:val="18"/>
                <w:szCs w:val="18"/>
              </w:rPr>
            </w:pPr>
          </w:p>
        </w:tc>
      </w:tr>
      <w:tr w:rsidR="00FA2FF8" w:rsidTr="00EA5B02">
        <w:trPr>
          <w:trHeight w:val="1420"/>
        </w:trPr>
        <w:tc>
          <w:tcPr>
            <w:tcW w:w="8061" w:type="dxa"/>
            <w:tcBorders>
              <w:bottom w:val="nil"/>
            </w:tcBorders>
            <w:vAlign w:val="center"/>
          </w:tcPr>
          <w:p w:rsidR="00FA2FF8" w:rsidRDefault="00FA2FF8" w:rsidP="00CE6284">
            <w:pPr>
              <w:spacing w:before="26"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29" w:type="dxa"/>
            <w:tcBorders>
              <w:bottom w:val="nil"/>
            </w:tcBorders>
            <w:shd w:val="clear" w:color="auto" w:fill="A6A6A6"/>
            <w:textDirection w:val="btLr"/>
            <w:vAlign w:val="center"/>
          </w:tcPr>
          <w:p w:rsidR="00FA2FF8" w:rsidRPr="00805ED1" w:rsidRDefault="00FA2FF8" w:rsidP="00CE6284">
            <w:pPr>
              <w:spacing w:before="26"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05" w:type="dxa"/>
            <w:tcBorders>
              <w:bottom w:val="nil"/>
            </w:tcBorders>
            <w:shd w:val="clear" w:color="auto" w:fill="A6A6A6"/>
            <w:textDirection w:val="btLr"/>
            <w:vAlign w:val="center"/>
          </w:tcPr>
          <w:p w:rsidR="00FA2FF8" w:rsidRPr="00805ED1" w:rsidRDefault="00FA2FF8" w:rsidP="00CE6284">
            <w:pPr>
              <w:spacing w:before="26"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FA2FF8" w:rsidRPr="00805ED1" w:rsidRDefault="00FA2FF8" w:rsidP="00CE6284">
            <w:pPr>
              <w:spacing w:before="26"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FA2FF8" w:rsidRPr="00EA5B02" w:rsidRDefault="00FA2FF8" w:rsidP="00C74FEF">
            <w:pPr>
              <w:spacing w:before="40" w:after="4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 xml:space="preserve">CONTRATAÇÃO PÚBLICA </w:t>
            </w:r>
            <w:r w:rsidRPr="00EA5B02">
              <w:rPr>
                <w:rFonts w:ascii="Arial" w:hAnsi="Arial" w:cs="Arial"/>
                <w:b/>
                <w:color w:val="FFFFFF" w:themeColor="background1"/>
                <w:sz w:val="18"/>
                <w:szCs w:val="18"/>
                <w:specVanish/>
              </w:rPr>
              <w:t>(</w:t>
            </w:r>
            <w:proofErr w:type="spellStart"/>
            <w:r w:rsidR="00C74FEF" w:rsidRPr="00EA5B02">
              <w:rPr>
                <w:rFonts w:ascii="Arial" w:hAnsi="Arial" w:cs="Arial"/>
                <w:b/>
                <w:color w:val="FFFFFF" w:themeColor="background1"/>
                <w:sz w:val="18"/>
                <w:szCs w:val="18"/>
              </w:rPr>
              <w:t>c</w:t>
            </w:r>
            <w:r w:rsidRPr="00EA5B02">
              <w:rPr>
                <w:rFonts w:ascii="Arial" w:hAnsi="Arial" w:cs="Arial"/>
                <w:b/>
                <w:color w:val="FFFFFF" w:themeColor="background1"/>
                <w:sz w:val="18"/>
                <w:szCs w:val="18"/>
                <w:specVanish/>
              </w:rPr>
              <w:t>ont</w:t>
            </w:r>
            <w:proofErr w:type="spellEnd"/>
            <w:r w:rsidRPr="00EA5B02">
              <w:rPr>
                <w:rFonts w:ascii="Arial" w:hAnsi="Arial" w:cs="Arial"/>
                <w:b/>
                <w:color w:val="FFFFFF" w:themeColor="background1"/>
                <w:sz w:val="18"/>
                <w:szCs w:val="18"/>
                <w:specVanish/>
              </w:rPr>
              <w:t>. 2)</w:t>
            </w:r>
          </w:p>
        </w:tc>
      </w:tr>
      <w:tr w:rsidR="006051B6" w:rsidTr="00B6259F">
        <w:tc>
          <w:tcPr>
            <w:tcW w:w="8061" w:type="dxa"/>
            <w:tcBorders>
              <w:top w:val="nil"/>
              <w:bottom w:val="nil"/>
              <w:right w:val="nil"/>
            </w:tcBorders>
            <w:shd w:val="clear" w:color="auto" w:fill="F2F2F2" w:themeFill="background1" w:themeFillShade="F2"/>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CELEBRAÇÃO E EXECUÇÃO DO CONTRATO</w:t>
            </w:r>
          </w:p>
        </w:tc>
        <w:tc>
          <w:tcPr>
            <w:tcW w:w="729" w:type="dxa"/>
            <w:tcBorders>
              <w:top w:val="nil"/>
              <w:left w:val="nil"/>
              <w:bottom w:val="nil"/>
              <w:right w:val="nil"/>
            </w:tcBorders>
            <w:shd w:val="clear" w:color="auto" w:fill="F2F2F2" w:themeFill="background1" w:themeFillShade="F2"/>
            <w:vAlign w:val="center"/>
          </w:tcPr>
          <w:p w:rsidR="006051B6" w:rsidRPr="007D4B62" w:rsidRDefault="006051B6" w:rsidP="00CE6284">
            <w:pPr>
              <w:autoSpaceDE w:val="0"/>
              <w:autoSpaceDN w:val="0"/>
              <w:adjustRightInd w:val="0"/>
              <w:spacing w:before="26" w:after="100" w:line="240" w:lineRule="atLeast"/>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6051B6" w:rsidRPr="007D4B62" w:rsidRDefault="006051B6" w:rsidP="00CE6284">
            <w:pPr>
              <w:autoSpaceDE w:val="0"/>
              <w:autoSpaceDN w:val="0"/>
              <w:adjustRightInd w:val="0"/>
              <w:spacing w:before="26" w:after="100"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6051B6" w:rsidRPr="007D4B62" w:rsidRDefault="006051B6" w:rsidP="00CE6284">
            <w:pPr>
              <w:autoSpaceDE w:val="0"/>
              <w:autoSpaceDN w:val="0"/>
              <w:adjustRightInd w:val="0"/>
              <w:spacing w:before="26" w:after="100" w:line="240" w:lineRule="atLeast"/>
              <w:rPr>
                <w:rFonts w:ascii="Arial" w:hAnsi="Arial" w:cs="Arial"/>
                <w:caps/>
                <w:sz w:val="18"/>
                <w:szCs w:val="18"/>
              </w:rPr>
            </w:pPr>
          </w:p>
        </w:tc>
      </w:tr>
      <w:tr w:rsidR="006051B6" w:rsidTr="008A3E0E">
        <w:tc>
          <w:tcPr>
            <w:tcW w:w="8061" w:type="dxa"/>
            <w:tcBorders>
              <w:top w:val="nil"/>
            </w:tcBorders>
            <w:vAlign w:val="center"/>
          </w:tcPr>
          <w:p w:rsidR="006051B6" w:rsidRDefault="006051B6" w:rsidP="00CE6284">
            <w:pPr>
              <w:spacing w:before="26"/>
              <w:ind w:right="100"/>
              <w:jc w:val="both"/>
              <w:rPr>
                <w:rFonts w:ascii="Myriad-Roman" w:eastAsia="Calibri" w:hAnsi="Myriad-Roman" w:cs="Calibri"/>
                <w:sz w:val="18"/>
                <w:szCs w:val="18"/>
                <w:lang w:eastAsia="en-US"/>
              </w:rPr>
            </w:pPr>
            <w:r w:rsidRPr="00666913">
              <w:rPr>
                <w:rFonts w:ascii="Myriad-Roman" w:eastAsia="Calibri" w:hAnsi="Myriad-Roman" w:cs="Calibri"/>
                <w:sz w:val="18"/>
                <w:szCs w:val="18"/>
                <w:lang w:eastAsia="en-US"/>
                <w:specVanish/>
              </w:rPr>
              <w:t xml:space="preserve">50. Existem normas internas que garantam a boa e atempada execução dos contratos por parte dos fornecedores e prestadores de serviços, mediante: </w:t>
            </w:r>
          </w:p>
          <w:p w:rsidR="006033D2" w:rsidRPr="00666913" w:rsidRDefault="006033D2" w:rsidP="00CE6284">
            <w:pPr>
              <w:spacing w:before="26"/>
              <w:ind w:right="100"/>
              <w:jc w:val="both"/>
              <w:rPr>
                <w:rFonts w:ascii="Myriad-Roman" w:eastAsia="Calibri" w:hAnsi="Myriad-Roman" w:cs="Calibri"/>
                <w:sz w:val="18"/>
                <w:szCs w:val="18"/>
                <w:lang w:eastAsia="en-US"/>
                <w:specVanish/>
              </w:rPr>
            </w:pPr>
          </w:p>
          <w:p w:rsidR="006051B6" w:rsidRPr="00666913" w:rsidRDefault="006051B6" w:rsidP="00CE6284">
            <w:pPr>
              <w:pStyle w:val="PargrafodaLista"/>
              <w:numPr>
                <w:ilvl w:val="0"/>
                <w:numId w:val="33"/>
              </w:num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Controlo rigoroso dos custos do contrato, garantindo a sua concordância com os valores orçamentados; </w:t>
            </w:r>
          </w:p>
          <w:p w:rsidR="006051B6" w:rsidRPr="00666913" w:rsidRDefault="006051B6" w:rsidP="00CE6284">
            <w:pPr>
              <w:pStyle w:val="PargrafodaLista"/>
              <w:numPr>
                <w:ilvl w:val="0"/>
                <w:numId w:val="33"/>
              </w:num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Calendarização sistemática</w:t>
            </w:r>
            <w:r w:rsidR="00347098" w:rsidRPr="00666913">
              <w:rPr>
                <w:rFonts w:ascii="Myriad-Roman" w:eastAsia="Calibri" w:hAnsi="Myriad-Roman" w:cs="Calibri"/>
                <w:sz w:val="18"/>
                <w:szCs w:val="18"/>
                <w:lang w:eastAsia="en-US"/>
                <w:specVanish/>
              </w:rPr>
              <w:t>.</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51.</w:t>
            </w:r>
            <w:r w:rsidR="00D4733A">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Vigora um procedimento para garantir que o clausulado dos contratos é claro e rigoroso, isento de ambiguidades, lacunas e omissões?</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52.</w:t>
            </w:r>
            <w:r w:rsidR="00D4733A">
              <w:rPr>
                <w:rFonts w:ascii="Myriad-Roman" w:eastAsia="Calibri" w:hAnsi="Myriad-Roman" w:cs="Calibri"/>
                <w:sz w:val="18"/>
                <w:szCs w:val="18"/>
                <w:lang w:eastAsia="en-US"/>
              </w:rPr>
              <w:t xml:space="preserve"> </w:t>
            </w:r>
            <w:r w:rsidRPr="00666913">
              <w:rPr>
                <w:rFonts w:ascii="Myriad-Roman" w:eastAsia="Calibri" w:hAnsi="Myriad-Roman" w:cs="Calibri"/>
                <w:sz w:val="18"/>
                <w:szCs w:val="18"/>
                <w:lang w:eastAsia="en-US"/>
                <w:specVanish/>
              </w:rPr>
              <w:t>A minuta do contrato reflete o conteúdo da proposta vencedora e das peças do procedimento?</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53. A mesma inclui prestações que não foram colocadas no objeto da contratação?</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54. Existe controlo relativamente à vigência dos contratos para, nomeadamente, evitar a previsão da possibilidade da correspondente renovação automática?</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55. É efetuado controlo rigoroso para garantir a concordância dos valores orçamentados com os custos contratados? </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56. Regista-se a calendarização sistemática dos trabalhos objeto do contrato?</w:t>
            </w:r>
          </w:p>
        </w:tc>
        <w:tc>
          <w:tcPr>
            <w:tcW w:w="729"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57. O contrato contém cláusulas sobre penalidades para o não cumprimento, cumprimento defeituoso ou atrasos na </w:t>
            </w:r>
            <w:r w:rsidR="00347098" w:rsidRPr="00666913">
              <w:rPr>
                <w:rFonts w:ascii="Myriad-Roman" w:eastAsia="Calibri" w:hAnsi="Myriad-Roman" w:cs="Calibri"/>
                <w:sz w:val="18"/>
                <w:szCs w:val="18"/>
                <w:lang w:eastAsia="en-US"/>
                <w:specVanish/>
              </w:rPr>
              <w:t xml:space="preserve">respetiva </w:t>
            </w:r>
            <w:r w:rsidRPr="00666913">
              <w:rPr>
                <w:rFonts w:ascii="Myriad-Roman" w:eastAsia="Calibri" w:hAnsi="Myriad-Roman" w:cs="Calibri"/>
                <w:sz w:val="18"/>
                <w:szCs w:val="18"/>
                <w:lang w:eastAsia="en-US"/>
                <w:specVanish/>
              </w:rPr>
              <w:t>execução?</w:t>
            </w:r>
          </w:p>
        </w:tc>
        <w:tc>
          <w:tcPr>
            <w:tcW w:w="729" w:type="dxa"/>
            <w:tcBorders>
              <w:top w:val="nil"/>
            </w:tcBorders>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tcBorders>
              <w:top w:val="nil"/>
            </w:tcBorders>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58. É frequente a celebração de adendas ou modificações aos contratos iniciais, para realização de trabalhos a mais ou complementares?</w:t>
            </w:r>
          </w:p>
        </w:tc>
        <w:tc>
          <w:tcPr>
            <w:tcW w:w="729" w:type="dxa"/>
            <w:tcBorders>
              <w:top w:val="nil"/>
            </w:tcBorders>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tcBorders>
              <w:top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59. A aceitação da obra, produto ou serviço é sempre provisória e condicionada à análise da sua funcionalidade, de acordo com os objetivos definidos?</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60. Nas empreitadas de obras públicas, no caso da existência de «trabalhos a mais» é verificado se tais trabalhos respeitam a «obras novas» e foram observados os pressupostos legalmente previstos para a sua existência, designadamente a «natureza imprevista»?</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61. É verificado se esses trabalhos não podem ser técnica ou economicamente separáveis do objeto do contrato sem inconveniente grave para o dono da obra ou, embora separáveis, sejam estritamente necessários à respetiva conclusão? </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62. São enviadas advertências, em devido tempo, ao empreiteiro, se se detetarem situações irregulares ou derrapagem de custos e de prazos contratuais?</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63. São reportadas ao dirigente máximo situações consideradas anómalas ou irregulares? </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63551F">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64. Nas aquisições de fornecimentos e serviços, e caso existam «serviços a mais» verifica-se a condição dos serviços a mais ser justificada pela ocorrência de «circunstância imprevista»? </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65. Verifica-se se esses «serviços a mais» não podem ser técnica ou economicamente separáveis do objeto do contrato sem inconvenientes </w:t>
            </w:r>
            <w:proofErr w:type="gramStart"/>
            <w:r w:rsidRPr="00666913">
              <w:rPr>
                <w:rFonts w:ascii="Myriad-Roman" w:eastAsia="Calibri" w:hAnsi="Myriad-Roman" w:cs="Calibri"/>
                <w:sz w:val="18"/>
                <w:szCs w:val="18"/>
                <w:lang w:eastAsia="en-US"/>
                <w:specVanish/>
              </w:rPr>
              <w:t>graves</w:t>
            </w:r>
            <w:proofErr w:type="gramEnd"/>
            <w:r w:rsidRPr="00666913">
              <w:rPr>
                <w:rFonts w:ascii="Myriad-Roman" w:eastAsia="Calibri" w:hAnsi="Myriad-Roman" w:cs="Calibri"/>
                <w:sz w:val="18"/>
                <w:szCs w:val="18"/>
                <w:lang w:eastAsia="en-US"/>
                <w:specVanish/>
              </w:rPr>
              <w:t xml:space="preserve"> para a entidade adjudicante, ou ainda que sejam separáveis são necessários à conclusão do objeto contratual?</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66. </w:t>
            </w:r>
            <w:r w:rsidR="006051B6" w:rsidRPr="00666913">
              <w:rPr>
                <w:rFonts w:ascii="Myriad-Roman" w:eastAsia="Calibri" w:hAnsi="Myriad-Roman" w:cs="Calibri"/>
                <w:sz w:val="18"/>
                <w:szCs w:val="18"/>
                <w:lang w:eastAsia="en-US"/>
                <w:specVanish/>
              </w:rPr>
              <w:t>Há verificação e registo de bens ou serviços rejeitados por não corresponderem às notas de encomenda emitidas?</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67. </w:t>
            </w:r>
            <w:r w:rsidR="006051B6" w:rsidRPr="00666913">
              <w:rPr>
                <w:rFonts w:ascii="Myriad-Roman" w:eastAsia="Calibri" w:hAnsi="Myriad-Roman" w:cs="Calibri"/>
                <w:sz w:val="18"/>
                <w:szCs w:val="18"/>
                <w:lang w:eastAsia="en-US"/>
                <w:specVanish/>
              </w:rPr>
              <w:t>Há registo de fornecedores associados a descontos ou abatimentos?</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B6259F">
        <w:tc>
          <w:tcPr>
            <w:tcW w:w="8061" w:type="dxa"/>
            <w:tcBorders>
              <w:bottom w:val="nil"/>
            </w:tcBorders>
            <w:vAlign w:val="center"/>
          </w:tcPr>
          <w:p w:rsidR="006051B6" w:rsidRPr="00666913" w:rsidRDefault="00FB3195" w:rsidP="00D4733A">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68. </w:t>
            </w:r>
            <w:r w:rsidR="006B2869" w:rsidRPr="00666913">
              <w:rPr>
                <w:rFonts w:ascii="Myriad-Roman" w:eastAsia="Calibri" w:hAnsi="Myriad-Roman" w:cs="Calibri"/>
                <w:sz w:val="18"/>
                <w:szCs w:val="18"/>
                <w:lang w:eastAsia="en-US"/>
                <w:specVanish/>
              </w:rPr>
              <w:t>São</w:t>
            </w:r>
            <w:r w:rsidR="006051B6" w:rsidRPr="00666913">
              <w:rPr>
                <w:rFonts w:ascii="Myriad-Roman" w:eastAsia="Calibri" w:hAnsi="Myriad-Roman" w:cs="Calibri"/>
                <w:sz w:val="18"/>
                <w:szCs w:val="18"/>
                <w:lang w:eastAsia="en-US"/>
                <w:specVanish/>
              </w:rPr>
              <w:t xml:space="preserve"> implementadas normas internas de acompanhamento e avaliação regulares do desempenho do contratante que garantam a boa e atempada execução do contrato mediante a fiscalização regular do desempenho, de acordo com níveis de quantidade e qualidade </w:t>
            </w:r>
            <w:r w:rsidR="00347098" w:rsidRPr="00666913">
              <w:rPr>
                <w:rFonts w:ascii="Myriad-Roman" w:eastAsia="Calibri" w:hAnsi="Myriad-Roman" w:cs="Calibri"/>
                <w:sz w:val="18"/>
                <w:szCs w:val="18"/>
                <w:lang w:eastAsia="en-US"/>
                <w:specVanish/>
              </w:rPr>
              <w:t xml:space="preserve">previamente </w:t>
            </w:r>
            <w:r w:rsidR="006051B6" w:rsidRPr="00666913">
              <w:rPr>
                <w:rFonts w:ascii="Myriad-Roman" w:eastAsia="Calibri" w:hAnsi="Myriad-Roman" w:cs="Calibri"/>
                <w:sz w:val="18"/>
                <w:szCs w:val="18"/>
                <w:lang w:eastAsia="en-US"/>
                <w:specVanish/>
              </w:rPr>
              <w:t>fixados?</w:t>
            </w:r>
          </w:p>
        </w:tc>
        <w:tc>
          <w:tcPr>
            <w:tcW w:w="729" w:type="dxa"/>
            <w:tcBorders>
              <w:bottom w:val="nil"/>
            </w:tcBorders>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tcBorders>
              <w:bottom w:val="nil"/>
            </w:tcBorders>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tcBorders>
              <w:bottom w:val="nil"/>
            </w:tcBorders>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B6259F">
        <w:tc>
          <w:tcPr>
            <w:tcW w:w="8061" w:type="dxa"/>
            <w:tcBorders>
              <w:top w:val="nil"/>
              <w:bottom w:val="nil"/>
              <w:right w:val="nil"/>
            </w:tcBorders>
            <w:shd w:val="clear" w:color="auto" w:fill="F2F2F2" w:themeFill="background1" w:themeFillShade="F2"/>
            <w:vAlign w:val="center"/>
          </w:tcPr>
          <w:p w:rsidR="006051B6" w:rsidRPr="00666913" w:rsidRDefault="006051B6"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PAGAMENTO DO CONTRATO</w:t>
            </w:r>
          </w:p>
        </w:tc>
        <w:tc>
          <w:tcPr>
            <w:tcW w:w="729" w:type="dxa"/>
            <w:tcBorders>
              <w:top w:val="nil"/>
              <w:left w:val="nil"/>
              <w:bottom w:val="nil"/>
              <w:right w:val="nil"/>
            </w:tcBorders>
            <w:shd w:val="clear" w:color="auto" w:fill="F2F2F2" w:themeFill="background1" w:themeFillShade="F2"/>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tcBorders>
              <w:top w:val="nil"/>
              <w:left w:val="nil"/>
              <w:bottom w:val="nil"/>
              <w:right w:val="nil"/>
            </w:tcBorders>
            <w:shd w:val="clear" w:color="auto" w:fill="F2F2F2" w:themeFill="background1" w:themeFillShade="F2"/>
            <w:vAlign w:val="center"/>
          </w:tcPr>
          <w:p w:rsidR="006051B6" w:rsidRPr="002D66BA" w:rsidRDefault="006051B6" w:rsidP="00CE6284">
            <w:pPr>
              <w:autoSpaceDE w:val="0"/>
              <w:autoSpaceDN w:val="0"/>
              <w:adjustRightInd w:val="0"/>
              <w:spacing w:before="26" w:after="100" w:line="240" w:lineRule="atLeast"/>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6051B6" w:rsidRPr="002D66BA" w:rsidRDefault="006051B6" w:rsidP="00CE6284">
            <w:pPr>
              <w:autoSpaceDE w:val="0"/>
              <w:autoSpaceDN w:val="0"/>
              <w:adjustRightInd w:val="0"/>
              <w:spacing w:before="26" w:after="100" w:line="240" w:lineRule="atLeast"/>
              <w:rPr>
                <w:rFonts w:ascii="Arial" w:hAnsi="Arial" w:cs="Arial"/>
                <w:caps/>
                <w:sz w:val="18"/>
                <w:szCs w:val="18"/>
              </w:rPr>
            </w:pPr>
          </w:p>
        </w:tc>
      </w:tr>
      <w:tr w:rsidR="006051B6" w:rsidTr="008A3E0E">
        <w:tc>
          <w:tcPr>
            <w:tcW w:w="8061" w:type="dxa"/>
            <w:tcBorders>
              <w:top w:val="nil"/>
            </w:tcBorders>
            <w:vAlign w:val="center"/>
          </w:tcPr>
          <w:p w:rsidR="006051B6" w:rsidRPr="00666913" w:rsidRDefault="00FB3195" w:rsidP="0063551F">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69. </w:t>
            </w:r>
            <w:r w:rsidR="006051B6" w:rsidRPr="00666913">
              <w:rPr>
                <w:rFonts w:ascii="Myriad-Roman" w:eastAsia="Calibri" w:hAnsi="Myriad-Roman" w:cs="Calibri"/>
                <w:sz w:val="18"/>
                <w:szCs w:val="18"/>
                <w:lang w:eastAsia="en-US"/>
                <w:specVanish/>
              </w:rPr>
              <w:t>A gestão de pagamentos a fornecedores está sujeita a controlo por pessoa independente e autorizada?</w:t>
            </w:r>
          </w:p>
        </w:tc>
        <w:tc>
          <w:tcPr>
            <w:tcW w:w="729" w:type="dxa"/>
            <w:tcBorders>
              <w:top w:val="nil"/>
            </w:tcBorders>
            <w:vAlign w:val="center"/>
          </w:tcPr>
          <w:p w:rsidR="006051B6" w:rsidRPr="00666913" w:rsidRDefault="006051B6" w:rsidP="00CE6284">
            <w:pPr>
              <w:autoSpaceDE w:val="0"/>
              <w:autoSpaceDN w:val="0"/>
              <w:adjustRightInd w:val="0"/>
              <w:spacing w:before="26" w:after="100" w:line="240" w:lineRule="atLeast"/>
              <w:rPr>
                <w:rFonts w:ascii="Myriad-Roman" w:eastAsia="Calibri" w:hAnsi="Myriad-Roman" w:cs="Calibri"/>
                <w:sz w:val="18"/>
                <w:szCs w:val="18"/>
                <w:lang w:eastAsia="en-US"/>
                <w:specVanish/>
              </w:rPr>
            </w:pPr>
          </w:p>
        </w:tc>
        <w:tc>
          <w:tcPr>
            <w:tcW w:w="605" w:type="dxa"/>
            <w:tcBorders>
              <w:top w:val="nil"/>
            </w:tcBorders>
            <w:vAlign w:val="center"/>
          </w:tcPr>
          <w:p w:rsidR="006051B6" w:rsidRPr="002D66BA" w:rsidRDefault="006051B6" w:rsidP="00CE6284">
            <w:pPr>
              <w:autoSpaceDE w:val="0"/>
              <w:autoSpaceDN w:val="0"/>
              <w:adjustRightInd w:val="0"/>
              <w:spacing w:before="26" w:after="100" w:line="240" w:lineRule="atLeast"/>
              <w:rPr>
                <w:rFonts w:ascii="Arial" w:hAnsi="Arial" w:cs="Arial"/>
                <w:caps/>
                <w:sz w:val="18"/>
                <w:szCs w:val="18"/>
              </w:rPr>
            </w:pPr>
          </w:p>
        </w:tc>
        <w:tc>
          <w:tcPr>
            <w:tcW w:w="670" w:type="dxa"/>
            <w:tcBorders>
              <w:top w:val="nil"/>
            </w:tcBorders>
            <w:vAlign w:val="center"/>
          </w:tcPr>
          <w:p w:rsidR="006051B6" w:rsidRPr="002D66BA" w:rsidRDefault="006051B6" w:rsidP="00CE6284">
            <w:pPr>
              <w:autoSpaceDE w:val="0"/>
              <w:autoSpaceDN w:val="0"/>
              <w:adjustRightInd w:val="0"/>
              <w:spacing w:before="26" w:after="100" w:line="240" w:lineRule="atLeast"/>
              <w:rPr>
                <w:rFonts w:ascii="Arial" w:hAnsi="Arial" w:cs="Arial"/>
                <w:caps/>
                <w:sz w:val="18"/>
                <w:szCs w:val="18"/>
              </w:rPr>
            </w:pPr>
          </w:p>
        </w:tc>
      </w:tr>
      <w:tr w:rsidR="006051B6" w:rsidTr="008A3E0E">
        <w:tc>
          <w:tcPr>
            <w:tcW w:w="8061" w:type="dxa"/>
            <w:vAlign w:val="center"/>
          </w:tcPr>
          <w:p w:rsidR="006051B6"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70. </w:t>
            </w:r>
            <w:r w:rsidR="006051B6" w:rsidRPr="00666913">
              <w:rPr>
                <w:rFonts w:ascii="Myriad-Roman" w:eastAsia="Calibri" w:hAnsi="Myriad-Roman" w:cs="Calibri"/>
                <w:sz w:val="18"/>
                <w:szCs w:val="18"/>
                <w:lang w:eastAsia="en-US"/>
                <w:specVanish/>
              </w:rPr>
              <w:t>A conferência da fatura ou da venda a dinheiro é efetuada por trabalhador diferente daquele que rececionou os bens em armazém?</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6051B6" w:rsidTr="008A3E0E">
        <w:tc>
          <w:tcPr>
            <w:tcW w:w="8061" w:type="dxa"/>
            <w:vAlign w:val="center"/>
          </w:tcPr>
          <w:p w:rsidR="006051B6"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71. </w:t>
            </w:r>
            <w:r w:rsidR="006051B6" w:rsidRPr="00666913">
              <w:rPr>
                <w:rFonts w:ascii="Myriad-Roman" w:eastAsia="Calibri" w:hAnsi="Myriad-Roman" w:cs="Calibri"/>
                <w:sz w:val="18"/>
                <w:szCs w:val="18"/>
                <w:lang w:eastAsia="en-US"/>
                <w:specVanish/>
              </w:rPr>
              <w:t>São realizados pagamentos de trabalhos a mais antes da correspondente despesa ter sido devidamente autorizada?</w:t>
            </w:r>
          </w:p>
        </w:tc>
        <w:tc>
          <w:tcPr>
            <w:tcW w:w="729" w:type="dxa"/>
            <w:vAlign w:val="center"/>
          </w:tcPr>
          <w:p w:rsidR="006051B6" w:rsidRPr="00666913" w:rsidRDefault="006051B6" w:rsidP="00CE6284">
            <w:pPr>
              <w:spacing w:before="26" w:line="240" w:lineRule="atLeast"/>
              <w:ind w:right="100"/>
              <w:jc w:val="both"/>
              <w:rPr>
                <w:rFonts w:ascii="Myriad-Roman" w:eastAsia="Calibri" w:hAnsi="Myriad-Roman" w:cs="Calibri"/>
                <w:sz w:val="18"/>
                <w:szCs w:val="18"/>
                <w:lang w:eastAsia="en-US"/>
                <w:specVanish/>
              </w:rPr>
            </w:pPr>
          </w:p>
        </w:tc>
        <w:tc>
          <w:tcPr>
            <w:tcW w:w="605" w:type="dxa"/>
            <w:vAlign w:val="center"/>
          </w:tcPr>
          <w:p w:rsidR="006051B6" w:rsidRPr="007A5732" w:rsidRDefault="006051B6" w:rsidP="00CE6284">
            <w:pPr>
              <w:spacing w:before="26" w:line="240" w:lineRule="atLeast"/>
              <w:ind w:right="100"/>
              <w:jc w:val="both"/>
              <w:rPr>
                <w:rFonts w:ascii="Arial" w:hAnsi="Arial" w:cs="Arial"/>
                <w:sz w:val="18"/>
                <w:szCs w:val="18"/>
              </w:rPr>
            </w:pPr>
          </w:p>
        </w:tc>
        <w:tc>
          <w:tcPr>
            <w:tcW w:w="670" w:type="dxa"/>
            <w:vAlign w:val="center"/>
          </w:tcPr>
          <w:p w:rsidR="006051B6" w:rsidRPr="004D29C8" w:rsidRDefault="006051B6" w:rsidP="00CE6284">
            <w:pPr>
              <w:spacing w:before="26" w:line="240" w:lineRule="atLeast"/>
              <w:ind w:right="100"/>
              <w:jc w:val="both"/>
              <w:rPr>
                <w:rFonts w:ascii="Arial" w:hAnsi="Arial" w:cs="Arial"/>
                <w:sz w:val="18"/>
                <w:szCs w:val="18"/>
              </w:rPr>
            </w:pPr>
          </w:p>
        </w:tc>
      </w:tr>
      <w:tr w:rsidR="00FA2FF8" w:rsidTr="00EA5B02">
        <w:trPr>
          <w:trHeight w:val="1420"/>
        </w:trPr>
        <w:tc>
          <w:tcPr>
            <w:tcW w:w="8061" w:type="dxa"/>
            <w:tcBorders>
              <w:bottom w:val="nil"/>
            </w:tcBorders>
            <w:vAlign w:val="center"/>
          </w:tcPr>
          <w:p w:rsidR="00FA2FF8" w:rsidRDefault="00FA2FF8" w:rsidP="00FF3B8F">
            <w:pPr>
              <w:spacing w:before="80" w:after="100"/>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729" w:type="dxa"/>
            <w:tcBorders>
              <w:bottom w:val="nil"/>
            </w:tcBorders>
            <w:shd w:val="clear" w:color="auto" w:fill="A6A6A6"/>
            <w:textDirection w:val="btLr"/>
            <w:vAlign w:val="center"/>
          </w:tcPr>
          <w:p w:rsidR="00FA2FF8" w:rsidRPr="00805ED1" w:rsidRDefault="00FA2FF8" w:rsidP="000263D7">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05" w:type="dxa"/>
            <w:tcBorders>
              <w:bottom w:val="nil"/>
            </w:tcBorders>
            <w:shd w:val="clear" w:color="auto" w:fill="A6A6A6"/>
            <w:textDirection w:val="btLr"/>
            <w:vAlign w:val="center"/>
          </w:tcPr>
          <w:p w:rsidR="00FA2FF8" w:rsidRPr="00805ED1" w:rsidRDefault="00FA2FF8" w:rsidP="000263D7">
            <w:pPr>
              <w:spacing w:before="80" w:after="100"/>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FA2FF8" w:rsidRPr="00805ED1" w:rsidRDefault="00FA2FF8" w:rsidP="000263D7">
            <w:pPr>
              <w:spacing w:before="80" w:after="100"/>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c>
          <w:tcPr>
            <w:tcW w:w="10065" w:type="dxa"/>
            <w:gridSpan w:val="4"/>
            <w:tcBorders>
              <w:top w:val="nil"/>
              <w:bottom w:val="nil"/>
            </w:tcBorders>
            <w:shd w:val="clear" w:color="auto" w:fill="A6A6A6"/>
            <w:vAlign w:val="center"/>
          </w:tcPr>
          <w:p w:rsidR="00FA2FF8" w:rsidRPr="00EA5B02" w:rsidRDefault="00FA2FF8" w:rsidP="00C74FEF">
            <w:pPr>
              <w:spacing w:before="40" w:after="4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 xml:space="preserve">CONTRATAÇÃO PÚBLICA </w:t>
            </w:r>
            <w:r w:rsidRPr="00EA5B02">
              <w:rPr>
                <w:rFonts w:ascii="Arial" w:hAnsi="Arial" w:cs="Arial"/>
                <w:b/>
                <w:color w:val="FFFFFF" w:themeColor="background1"/>
                <w:sz w:val="18"/>
                <w:szCs w:val="18"/>
                <w:specVanish/>
              </w:rPr>
              <w:t>(</w:t>
            </w:r>
            <w:proofErr w:type="spellStart"/>
            <w:r w:rsidR="00C74FEF" w:rsidRPr="00EA5B02">
              <w:rPr>
                <w:rFonts w:ascii="Arial" w:hAnsi="Arial" w:cs="Arial"/>
                <w:b/>
                <w:color w:val="FFFFFF" w:themeColor="background1"/>
                <w:sz w:val="18"/>
                <w:szCs w:val="18"/>
              </w:rPr>
              <w:t>c</w:t>
            </w:r>
            <w:r w:rsidRPr="00EA5B02">
              <w:rPr>
                <w:rFonts w:ascii="Arial" w:hAnsi="Arial" w:cs="Arial"/>
                <w:b/>
                <w:color w:val="FFFFFF" w:themeColor="background1"/>
                <w:sz w:val="18"/>
                <w:szCs w:val="18"/>
                <w:specVanish/>
              </w:rPr>
              <w:t>ont</w:t>
            </w:r>
            <w:proofErr w:type="spellEnd"/>
            <w:r w:rsidRPr="00EA5B02">
              <w:rPr>
                <w:rFonts w:ascii="Arial" w:hAnsi="Arial" w:cs="Arial"/>
                <w:b/>
                <w:color w:val="FFFFFF" w:themeColor="background1"/>
                <w:sz w:val="18"/>
                <w:szCs w:val="18"/>
                <w:specVanish/>
              </w:rPr>
              <w:t>. 3)</w:t>
            </w:r>
          </w:p>
        </w:tc>
      </w:tr>
      <w:tr w:rsidR="00FA2FF8" w:rsidTr="00B6259F">
        <w:tc>
          <w:tcPr>
            <w:tcW w:w="8061" w:type="dxa"/>
            <w:tcBorders>
              <w:top w:val="nil"/>
              <w:bottom w:val="nil"/>
              <w:right w:val="nil"/>
            </w:tcBorders>
            <w:shd w:val="clear" w:color="auto" w:fill="F2F2F2" w:themeFill="background1" w:themeFillShade="F2"/>
            <w:vAlign w:val="center"/>
          </w:tcPr>
          <w:p w:rsidR="00FA2FF8" w:rsidRPr="00666913" w:rsidRDefault="00FA2FF8" w:rsidP="00C74FEF">
            <w:pPr>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PAGAMENTO DO CONTRATO (</w:t>
            </w:r>
            <w:proofErr w:type="spellStart"/>
            <w:r w:rsidR="00C74FEF">
              <w:rPr>
                <w:rFonts w:ascii="Myriad-Roman" w:eastAsia="Calibri" w:hAnsi="Myriad-Roman" w:cs="Calibri"/>
                <w:sz w:val="18"/>
                <w:szCs w:val="18"/>
                <w:lang w:eastAsia="en-US"/>
              </w:rPr>
              <w:t>c</w:t>
            </w:r>
            <w:r w:rsidRPr="00666913">
              <w:rPr>
                <w:rFonts w:ascii="Myriad-Roman" w:eastAsia="Calibri" w:hAnsi="Myriad-Roman" w:cs="Calibri"/>
                <w:sz w:val="18"/>
                <w:szCs w:val="18"/>
                <w:lang w:eastAsia="en-US"/>
                <w:specVanish/>
              </w:rPr>
              <w:t>ont</w:t>
            </w:r>
            <w:proofErr w:type="spellEnd"/>
            <w:r w:rsidRPr="00666913">
              <w:rPr>
                <w:rFonts w:ascii="Myriad-Roman" w:eastAsia="Calibri" w:hAnsi="Myriad-Roman" w:cs="Calibri"/>
                <w:sz w:val="18"/>
                <w:szCs w:val="18"/>
                <w:lang w:eastAsia="en-US"/>
                <w:specVanish/>
              </w:rPr>
              <w:t>.)</w:t>
            </w:r>
          </w:p>
        </w:tc>
        <w:tc>
          <w:tcPr>
            <w:tcW w:w="729" w:type="dxa"/>
            <w:tcBorders>
              <w:top w:val="nil"/>
              <w:left w:val="nil"/>
              <w:bottom w:val="nil"/>
              <w:right w:val="nil"/>
            </w:tcBorders>
            <w:shd w:val="clear" w:color="auto" w:fill="F2F2F2" w:themeFill="background1" w:themeFillShade="F2"/>
            <w:vAlign w:val="center"/>
          </w:tcPr>
          <w:p w:rsidR="00FA2FF8" w:rsidRPr="00FA02AC" w:rsidRDefault="00FA2FF8" w:rsidP="00FA2FF8">
            <w:pPr>
              <w:autoSpaceDE w:val="0"/>
              <w:autoSpaceDN w:val="0"/>
              <w:adjustRightInd w:val="0"/>
              <w:spacing w:before="100" w:after="100"/>
              <w:rPr>
                <w:rFonts w:ascii="Arial" w:hAnsi="Arial" w:cs="Arial"/>
                <w:caps/>
                <w:sz w:val="18"/>
                <w:szCs w:val="18"/>
              </w:rPr>
            </w:pPr>
          </w:p>
        </w:tc>
        <w:tc>
          <w:tcPr>
            <w:tcW w:w="605" w:type="dxa"/>
            <w:tcBorders>
              <w:top w:val="nil"/>
              <w:left w:val="nil"/>
              <w:bottom w:val="nil"/>
              <w:right w:val="nil"/>
            </w:tcBorders>
            <w:shd w:val="clear" w:color="auto" w:fill="F2F2F2" w:themeFill="background1" w:themeFillShade="F2"/>
            <w:vAlign w:val="center"/>
          </w:tcPr>
          <w:p w:rsidR="00FA2FF8" w:rsidRPr="00FA02AC" w:rsidRDefault="00FA2FF8" w:rsidP="00FA2FF8">
            <w:pPr>
              <w:autoSpaceDE w:val="0"/>
              <w:autoSpaceDN w:val="0"/>
              <w:adjustRightInd w:val="0"/>
              <w:spacing w:before="100" w:after="100"/>
              <w:rPr>
                <w:rFonts w:ascii="Arial" w:hAnsi="Arial" w:cs="Arial"/>
                <w:caps/>
                <w:sz w:val="18"/>
                <w:szCs w:val="18"/>
              </w:rPr>
            </w:pPr>
          </w:p>
        </w:tc>
        <w:tc>
          <w:tcPr>
            <w:tcW w:w="670" w:type="dxa"/>
            <w:tcBorders>
              <w:top w:val="nil"/>
              <w:left w:val="nil"/>
              <w:bottom w:val="nil"/>
            </w:tcBorders>
            <w:shd w:val="clear" w:color="auto" w:fill="F2F2F2" w:themeFill="background1" w:themeFillShade="F2"/>
            <w:vAlign w:val="center"/>
          </w:tcPr>
          <w:p w:rsidR="00FA2FF8" w:rsidRPr="00FA02AC" w:rsidRDefault="00FA2FF8" w:rsidP="00FA2FF8">
            <w:pPr>
              <w:autoSpaceDE w:val="0"/>
              <w:autoSpaceDN w:val="0"/>
              <w:adjustRightInd w:val="0"/>
              <w:spacing w:before="100" w:after="100"/>
              <w:rPr>
                <w:rFonts w:ascii="Arial" w:hAnsi="Arial" w:cs="Arial"/>
                <w:caps/>
                <w:sz w:val="18"/>
                <w:szCs w:val="18"/>
              </w:rPr>
            </w:pPr>
          </w:p>
        </w:tc>
      </w:tr>
      <w:tr w:rsidR="006051B6" w:rsidTr="008A3E0E">
        <w:tc>
          <w:tcPr>
            <w:tcW w:w="8061" w:type="dxa"/>
            <w:tcBorders>
              <w:top w:val="nil"/>
            </w:tcBorders>
            <w:vAlign w:val="center"/>
          </w:tcPr>
          <w:p w:rsidR="006051B6"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72. </w:t>
            </w:r>
            <w:r w:rsidR="006051B6" w:rsidRPr="00666913">
              <w:rPr>
                <w:rFonts w:ascii="Myriad-Roman" w:eastAsia="Calibri" w:hAnsi="Myriad-Roman" w:cs="Calibri"/>
                <w:sz w:val="18"/>
                <w:szCs w:val="18"/>
                <w:lang w:eastAsia="en-US"/>
                <w:specVanish/>
              </w:rPr>
              <w:t xml:space="preserve">Os pagamentos são efetuados mediante a apresentação dos autos de medição ou de execução, certificados e aprovados pelos órgãos competentes? </w:t>
            </w:r>
          </w:p>
        </w:tc>
        <w:tc>
          <w:tcPr>
            <w:tcW w:w="729" w:type="dxa"/>
            <w:tcBorders>
              <w:top w:val="nil"/>
            </w:tcBorders>
            <w:vAlign w:val="center"/>
          </w:tcPr>
          <w:p w:rsidR="006051B6" w:rsidRPr="007A5732" w:rsidRDefault="006051B6" w:rsidP="006051B6">
            <w:pPr>
              <w:spacing w:line="240" w:lineRule="atLeast"/>
              <w:ind w:right="100"/>
              <w:jc w:val="both"/>
              <w:rPr>
                <w:rFonts w:ascii="Arial" w:hAnsi="Arial" w:cs="Arial"/>
                <w:sz w:val="18"/>
                <w:szCs w:val="18"/>
              </w:rPr>
            </w:pPr>
          </w:p>
        </w:tc>
        <w:tc>
          <w:tcPr>
            <w:tcW w:w="605" w:type="dxa"/>
            <w:tcBorders>
              <w:top w:val="nil"/>
            </w:tcBorders>
            <w:vAlign w:val="center"/>
          </w:tcPr>
          <w:p w:rsidR="006051B6" w:rsidRPr="007A5732" w:rsidRDefault="006051B6" w:rsidP="006051B6">
            <w:pPr>
              <w:spacing w:line="240" w:lineRule="atLeast"/>
              <w:ind w:right="100"/>
              <w:jc w:val="both"/>
              <w:rPr>
                <w:rFonts w:ascii="Arial" w:hAnsi="Arial" w:cs="Arial"/>
                <w:sz w:val="18"/>
                <w:szCs w:val="18"/>
              </w:rPr>
            </w:pPr>
          </w:p>
        </w:tc>
        <w:tc>
          <w:tcPr>
            <w:tcW w:w="670" w:type="dxa"/>
            <w:tcBorders>
              <w:top w:val="nil"/>
            </w:tcBorders>
            <w:vAlign w:val="center"/>
          </w:tcPr>
          <w:p w:rsidR="006051B6" w:rsidRPr="004D29C8" w:rsidRDefault="006051B6" w:rsidP="006051B6">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73. Existe monitorização e reconciliação das ordens de compra, notas de receção e faturas (termos de quantidade, preço, pagamento</w:t>
            </w:r>
            <w:r w:rsidR="00347098" w:rsidRPr="00666913">
              <w:rPr>
                <w:rFonts w:ascii="Myriad-Roman" w:eastAsia="Calibri" w:hAnsi="Myriad-Roman" w:cs="Calibri"/>
                <w:sz w:val="18"/>
                <w:szCs w:val="18"/>
                <w:lang w:eastAsia="en-US"/>
                <w:specVanish/>
              </w:rPr>
              <w:t>, etc.</w:t>
            </w:r>
            <w:r w:rsidRPr="00666913">
              <w:rPr>
                <w:rFonts w:ascii="Myriad-Roman" w:eastAsia="Calibri" w:hAnsi="Myriad-Roman" w:cs="Calibri"/>
                <w:sz w:val="18"/>
                <w:szCs w:val="18"/>
                <w:lang w:eastAsia="en-US"/>
                <w:specVanish/>
              </w:rPr>
              <w:t>), sendo quaisquer anomalias analisadas?</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63551F">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74. Efetua-se a conferência do conteúdo das propostas de fornecimento</w:t>
            </w:r>
            <w:r w:rsidR="0063551F">
              <w:rPr>
                <w:rFonts w:ascii="Myriad-Roman" w:eastAsia="Calibri" w:hAnsi="Myriad-Roman" w:cs="Calibri"/>
                <w:sz w:val="18"/>
                <w:szCs w:val="18"/>
                <w:lang w:eastAsia="en-US"/>
              </w:rPr>
              <w:t xml:space="preserve"> e</w:t>
            </w:r>
            <w:r w:rsidRPr="00666913">
              <w:rPr>
                <w:rFonts w:ascii="Myriad-Roman" w:eastAsia="Calibri" w:hAnsi="Myriad-Roman" w:cs="Calibri"/>
                <w:sz w:val="18"/>
                <w:szCs w:val="18"/>
                <w:lang w:eastAsia="en-US"/>
                <w:specVanish/>
              </w:rPr>
              <w:t xml:space="preserve"> do caderno de encargos com a descrição evidenciada na fatura do fornecedor?</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75. São conferidos os dados inscritos na fatura com o clausulado do contrato?</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745642">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76. As faturas a pagar estão sujeit</w:t>
            </w:r>
            <w:r w:rsidR="00745642">
              <w:rPr>
                <w:rFonts w:ascii="Myriad-Roman" w:eastAsia="Calibri" w:hAnsi="Myriad-Roman" w:cs="Calibri"/>
                <w:sz w:val="18"/>
                <w:szCs w:val="18"/>
                <w:lang w:eastAsia="en-US"/>
              </w:rPr>
              <w:t>a</w:t>
            </w:r>
            <w:r w:rsidRPr="00666913">
              <w:rPr>
                <w:rFonts w:ascii="Myriad-Roman" w:eastAsia="Calibri" w:hAnsi="Myriad-Roman" w:cs="Calibri"/>
                <w:sz w:val="18"/>
                <w:szCs w:val="18"/>
                <w:lang w:eastAsia="en-US"/>
                <w:specVanish/>
              </w:rPr>
              <w:t xml:space="preserve">s a revisão periódica e justificação? </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77. É efetuada anualmente a circularização de fornecedores de modo a ser facultada cópia da conta corrente da SGPR que permita a realização de reconciliação de contas com o objetivo de identificar possíveis irregularidades existentes? </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78. São identificados os duplicados das faturas dos fornecedores devendo os mesmos ser sempre juntos aos originais ou devolvidos ao fornecedor?</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79. Caso a fatura do fornecedor não evidencie a menção «Original» ou «Duplicado» a mesma é colocada manualmente e de forma visível </w:t>
            </w:r>
            <w:r w:rsidR="00347098" w:rsidRPr="00666913">
              <w:rPr>
                <w:rFonts w:ascii="Myriad-Roman" w:eastAsia="Calibri" w:hAnsi="Myriad-Roman" w:cs="Calibri"/>
                <w:sz w:val="18"/>
                <w:szCs w:val="18"/>
                <w:lang w:eastAsia="en-US"/>
                <w:specVanish/>
              </w:rPr>
              <w:t>e</w:t>
            </w:r>
            <w:r w:rsidRPr="00666913">
              <w:rPr>
                <w:rFonts w:ascii="Myriad-Roman" w:eastAsia="Calibri" w:hAnsi="Myriad-Roman" w:cs="Calibri"/>
                <w:sz w:val="18"/>
                <w:szCs w:val="18"/>
                <w:lang w:eastAsia="en-US"/>
                <w:specVanish/>
              </w:rPr>
              <w:t xml:space="preserve"> legível?</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r w:rsidR="00FB3195" w:rsidTr="008A3E0E">
        <w:tc>
          <w:tcPr>
            <w:tcW w:w="8061" w:type="dxa"/>
            <w:vAlign w:val="center"/>
          </w:tcPr>
          <w:p w:rsidR="00FB3195" w:rsidRPr="00666913" w:rsidRDefault="00FB3195" w:rsidP="00CE6284">
            <w:pPr>
              <w:spacing w:before="26"/>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80. É confrontado o registo existente na conta corrente da SGPR com o extrato de conta fornecido pelo fornecedor?</w:t>
            </w:r>
          </w:p>
        </w:tc>
        <w:tc>
          <w:tcPr>
            <w:tcW w:w="729"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05" w:type="dxa"/>
            <w:vAlign w:val="center"/>
          </w:tcPr>
          <w:p w:rsidR="00FB3195" w:rsidRPr="007A5732" w:rsidRDefault="00FB3195" w:rsidP="00FB3195">
            <w:pPr>
              <w:spacing w:line="240" w:lineRule="atLeast"/>
              <w:ind w:right="100"/>
              <w:jc w:val="both"/>
              <w:rPr>
                <w:rFonts w:ascii="Arial" w:hAnsi="Arial" w:cs="Arial"/>
                <w:sz w:val="18"/>
                <w:szCs w:val="18"/>
              </w:rPr>
            </w:pPr>
          </w:p>
        </w:tc>
        <w:tc>
          <w:tcPr>
            <w:tcW w:w="670" w:type="dxa"/>
            <w:vAlign w:val="center"/>
          </w:tcPr>
          <w:p w:rsidR="00FB3195" w:rsidRPr="004D29C8" w:rsidRDefault="00FB3195" w:rsidP="00FB3195">
            <w:pPr>
              <w:spacing w:line="240" w:lineRule="atLeast"/>
              <w:ind w:right="100"/>
              <w:jc w:val="both"/>
              <w:rPr>
                <w:rFonts w:ascii="Arial" w:hAnsi="Arial" w:cs="Arial"/>
                <w:sz w:val="18"/>
                <w:szCs w:val="18"/>
              </w:rPr>
            </w:pPr>
          </w:p>
        </w:tc>
      </w:tr>
    </w:tbl>
    <w:p w:rsidR="003A36C5" w:rsidRPr="00710CE5" w:rsidRDefault="003A36C5" w:rsidP="00710CE5">
      <w:pPr>
        <w:ind w:right="100"/>
        <w:jc w:val="both"/>
        <w:rPr>
          <w:rFonts w:ascii="Arial" w:hAnsi="Arial" w:cs="Arial"/>
          <w:sz w:val="18"/>
          <w:szCs w:val="18"/>
        </w:rPr>
      </w:pPr>
    </w:p>
    <w:p w:rsidR="003A36C5" w:rsidRDefault="003A36C5"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A87B5E" w:rsidRDefault="00A87B5E"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120E7A" w:rsidRDefault="00120E7A"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p w:rsidR="00FA2FF8" w:rsidRDefault="00FA2FF8" w:rsidP="003A36C5">
      <w:pPr>
        <w:ind w:left="-567" w:right="-359"/>
        <w:jc w:val="both"/>
        <w:rPr>
          <w:rFonts w:ascii="Myriad-Roman" w:hAnsi="Myriad-Roman" w:cs="Myriad-Roman"/>
          <w:color w:val="00B050"/>
          <w:sz w:val="16"/>
          <w:szCs w:val="16"/>
        </w:rPr>
      </w:pPr>
    </w:p>
    <w:tbl>
      <w:tblPr>
        <w:tblStyle w:val="Tabelacomgrelha"/>
        <w:tblW w:w="10065" w:type="dxa"/>
        <w:tblInd w:w="-4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061"/>
        <w:gridCol w:w="667"/>
        <w:gridCol w:w="667"/>
        <w:gridCol w:w="670"/>
      </w:tblGrid>
      <w:tr w:rsidR="00880B6E" w:rsidTr="00EA5B02">
        <w:trPr>
          <w:trHeight w:val="1412"/>
        </w:trPr>
        <w:tc>
          <w:tcPr>
            <w:tcW w:w="8061" w:type="dxa"/>
            <w:tcBorders>
              <w:bottom w:val="nil"/>
            </w:tcBorders>
            <w:vAlign w:val="center"/>
          </w:tcPr>
          <w:p w:rsidR="00880B6E" w:rsidRDefault="00880B6E" w:rsidP="00E84844">
            <w:pPr>
              <w:spacing w:before="80" w:after="100" w:line="200" w:lineRule="exact"/>
              <w:outlineLvl w:val="0"/>
              <w:rPr>
                <w:rFonts w:ascii="Calibri" w:hAnsi="Calibri"/>
                <w:color w:val="000000"/>
                <w:kern w:val="36"/>
              </w:rPr>
            </w:pPr>
            <w:r>
              <w:rPr>
                <w:rFonts w:ascii="Arial" w:hAnsi="Arial" w:cs="Arial"/>
                <w:sz w:val="28"/>
                <w:szCs w:val="28"/>
              </w:rPr>
              <w:lastRenderedPageBreak/>
              <w:t>Questionário sobre o S</w:t>
            </w:r>
            <w:r w:rsidRPr="00D66546">
              <w:rPr>
                <w:rFonts w:ascii="Arial" w:hAnsi="Arial" w:cs="Arial"/>
                <w:sz w:val="28"/>
                <w:szCs w:val="28"/>
              </w:rPr>
              <w:t xml:space="preserve">istema de </w:t>
            </w:r>
            <w:r>
              <w:rPr>
                <w:rFonts w:ascii="Arial" w:hAnsi="Arial" w:cs="Arial"/>
                <w:sz w:val="28"/>
                <w:szCs w:val="28"/>
              </w:rPr>
              <w:t>Controlo Interno</w:t>
            </w:r>
          </w:p>
        </w:tc>
        <w:tc>
          <w:tcPr>
            <w:tcW w:w="667" w:type="dxa"/>
            <w:tcBorders>
              <w:bottom w:val="nil"/>
            </w:tcBorders>
            <w:shd w:val="clear" w:color="auto" w:fill="A6A6A6"/>
            <w:textDirection w:val="btLr"/>
            <w:vAlign w:val="center"/>
          </w:tcPr>
          <w:p w:rsidR="00880B6E" w:rsidRPr="00805ED1" w:rsidRDefault="00880B6E" w:rsidP="00E84844">
            <w:pPr>
              <w:spacing w:before="80" w:after="100" w:line="200"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Executado</w:t>
            </w:r>
          </w:p>
        </w:tc>
        <w:tc>
          <w:tcPr>
            <w:tcW w:w="667" w:type="dxa"/>
            <w:tcBorders>
              <w:bottom w:val="nil"/>
            </w:tcBorders>
            <w:shd w:val="clear" w:color="auto" w:fill="A6A6A6"/>
            <w:textDirection w:val="btLr"/>
            <w:vAlign w:val="center"/>
          </w:tcPr>
          <w:p w:rsidR="00880B6E" w:rsidRPr="00805ED1" w:rsidRDefault="00880B6E" w:rsidP="00E84844">
            <w:pPr>
              <w:spacing w:before="80" w:after="100" w:line="200" w:lineRule="exact"/>
              <w:ind w:left="113" w:right="113"/>
              <w:outlineLvl w:val="0"/>
              <w:rPr>
                <w:rFonts w:ascii="Calibri" w:hAnsi="Calibri"/>
                <w:color w:val="FFFFFF" w:themeColor="background1"/>
                <w:kern w:val="36"/>
                <w:sz w:val="20"/>
                <w:szCs w:val="20"/>
              </w:rPr>
            </w:pPr>
            <w:r w:rsidRPr="00805ED1">
              <w:rPr>
                <w:rFonts w:ascii="Calibri" w:hAnsi="Calibri"/>
                <w:color w:val="FFFFFF" w:themeColor="background1"/>
                <w:kern w:val="36"/>
                <w:sz w:val="20"/>
                <w:szCs w:val="20"/>
              </w:rPr>
              <w:t>Parcialmente</w:t>
            </w:r>
          </w:p>
        </w:tc>
        <w:tc>
          <w:tcPr>
            <w:tcW w:w="670" w:type="dxa"/>
            <w:tcBorders>
              <w:bottom w:val="nil"/>
            </w:tcBorders>
            <w:shd w:val="clear" w:color="auto" w:fill="A6A6A6"/>
            <w:textDirection w:val="btLr"/>
            <w:vAlign w:val="center"/>
          </w:tcPr>
          <w:p w:rsidR="00880B6E" w:rsidRPr="00805ED1" w:rsidRDefault="00880B6E" w:rsidP="00E84844">
            <w:pPr>
              <w:spacing w:before="80" w:after="100" w:line="200" w:lineRule="exact"/>
              <w:ind w:left="113" w:right="113"/>
              <w:outlineLvl w:val="0"/>
              <w:rPr>
                <w:rFonts w:ascii="Calibri" w:hAnsi="Calibri"/>
                <w:color w:val="FFFFFF" w:themeColor="background1"/>
                <w:kern w:val="36"/>
                <w:sz w:val="20"/>
                <w:szCs w:val="20"/>
              </w:rPr>
            </w:pPr>
            <w:r>
              <w:rPr>
                <w:rFonts w:ascii="Calibri" w:hAnsi="Calibri"/>
                <w:color w:val="FFFFFF" w:themeColor="background1"/>
                <w:kern w:val="36"/>
                <w:sz w:val="20"/>
                <w:szCs w:val="20"/>
              </w:rPr>
              <w:t>Não Aplicável</w:t>
            </w:r>
          </w:p>
        </w:tc>
      </w:tr>
      <w:tr w:rsidR="00EA5B02" w:rsidRPr="00EA5B02" w:rsidTr="00EA5B02">
        <w:trPr>
          <w:trHeight w:val="280"/>
        </w:trPr>
        <w:tc>
          <w:tcPr>
            <w:tcW w:w="10065" w:type="dxa"/>
            <w:gridSpan w:val="4"/>
            <w:tcBorders>
              <w:top w:val="nil"/>
              <w:bottom w:val="nil"/>
            </w:tcBorders>
            <w:shd w:val="clear" w:color="auto" w:fill="A6A6A6"/>
            <w:vAlign w:val="center"/>
          </w:tcPr>
          <w:p w:rsidR="00D4646E" w:rsidRPr="00EA5B02" w:rsidRDefault="00D4646E" w:rsidP="009C5B54">
            <w:pPr>
              <w:spacing w:before="60" w:after="60"/>
              <w:jc w:val="both"/>
              <w:rPr>
                <w:rFonts w:ascii="Verdana" w:hAnsi="Verdana"/>
                <w:b/>
                <w:color w:val="FFFFFF" w:themeColor="background1"/>
                <w:sz w:val="18"/>
                <w:szCs w:val="18"/>
              </w:rPr>
            </w:pPr>
            <w:r w:rsidRPr="00EA5B02">
              <w:rPr>
                <w:rFonts w:ascii="Arial" w:hAnsi="Arial" w:cs="Arial"/>
                <w:b/>
                <w:caps/>
                <w:color w:val="FFFFFF" w:themeColor="background1"/>
                <w:sz w:val="20"/>
                <w:szCs w:val="20"/>
              </w:rPr>
              <w:t>APROVISIONAMENTO E GESTÃO DE EXIST</w:t>
            </w:r>
            <w:r w:rsidR="00E856CB" w:rsidRPr="00EA5B02">
              <w:rPr>
                <w:rFonts w:ascii="Arial" w:hAnsi="Arial" w:cs="Arial"/>
                <w:b/>
                <w:caps/>
                <w:color w:val="FFFFFF" w:themeColor="background1"/>
                <w:sz w:val="20"/>
                <w:szCs w:val="20"/>
              </w:rPr>
              <w:t>Ê</w:t>
            </w:r>
            <w:r w:rsidRPr="00EA5B02">
              <w:rPr>
                <w:rFonts w:ascii="Arial" w:hAnsi="Arial" w:cs="Arial"/>
                <w:b/>
                <w:caps/>
                <w:color w:val="FFFFFF" w:themeColor="background1"/>
                <w:sz w:val="20"/>
                <w:szCs w:val="20"/>
              </w:rPr>
              <w:t>NCIAS</w:t>
            </w: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 </w:t>
            </w:r>
            <w:r w:rsidR="007421BB" w:rsidRPr="00666913">
              <w:rPr>
                <w:rFonts w:ascii="Myriad-Roman" w:eastAsia="Calibri" w:hAnsi="Myriad-Roman" w:cs="Calibri"/>
                <w:sz w:val="18"/>
                <w:szCs w:val="18"/>
                <w:lang w:eastAsia="en-US"/>
                <w:specVanish/>
              </w:rPr>
              <w:t>São solicitados anualmente orçamentos para o fornecimento d</w:t>
            </w:r>
            <w:r w:rsidR="00AB52C3">
              <w:rPr>
                <w:rFonts w:ascii="Myriad-Roman" w:eastAsia="Calibri" w:hAnsi="Myriad-Roman" w:cs="Calibri"/>
                <w:sz w:val="18"/>
                <w:szCs w:val="18"/>
                <w:lang w:eastAsia="en-US"/>
              </w:rPr>
              <w:t>os</w:t>
            </w:r>
            <w:r w:rsidR="007421BB" w:rsidRPr="00666913">
              <w:rPr>
                <w:rFonts w:ascii="Myriad-Roman" w:eastAsia="Calibri" w:hAnsi="Myriad-Roman" w:cs="Calibri"/>
                <w:sz w:val="18"/>
                <w:szCs w:val="18"/>
                <w:lang w:eastAsia="en-US"/>
                <w:specVanish/>
              </w:rPr>
              <w:t xml:space="preserve"> bens </w:t>
            </w:r>
            <w:r w:rsidR="00E856CB" w:rsidRPr="00666913">
              <w:rPr>
                <w:rFonts w:ascii="Myriad-Roman" w:eastAsia="Calibri" w:hAnsi="Myriad-Roman" w:cs="Calibri"/>
                <w:sz w:val="18"/>
                <w:szCs w:val="18"/>
                <w:lang w:eastAsia="en-US"/>
                <w:specVanish/>
              </w:rPr>
              <w:t xml:space="preserve">ou serviços </w:t>
            </w:r>
            <w:r w:rsidR="007421BB" w:rsidRPr="00666913">
              <w:rPr>
                <w:rFonts w:ascii="Myriad-Roman" w:eastAsia="Calibri" w:hAnsi="Myriad-Roman" w:cs="Calibri"/>
                <w:sz w:val="18"/>
                <w:szCs w:val="18"/>
                <w:lang w:eastAsia="en-US"/>
                <w:specVanish/>
              </w:rPr>
              <w:t>mais consumidos com estimativas das quantidades necess</w:t>
            </w:r>
            <w:r w:rsidRPr="00666913">
              <w:rPr>
                <w:rFonts w:ascii="Myriad-Roman" w:eastAsia="Calibri" w:hAnsi="Myriad-Roman" w:cs="Calibri"/>
                <w:sz w:val="18"/>
                <w:szCs w:val="18"/>
                <w:lang w:eastAsia="en-US"/>
                <w:specVanish/>
              </w:rPr>
              <w:t>á</w:t>
            </w:r>
            <w:r w:rsidR="007421BB" w:rsidRPr="00666913">
              <w:rPr>
                <w:rFonts w:ascii="Myriad-Roman" w:eastAsia="Calibri" w:hAnsi="Myriad-Roman" w:cs="Calibri"/>
                <w:sz w:val="18"/>
                <w:szCs w:val="18"/>
                <w:lang w:eastAsia="en-US"/>
                <w:specVanish/>
              </w:rPr>
              <w:t xml:space="preserve">rias para um determinado prazo visando </w:t>
            </w:r>
            <w:r w:rsidR="00AB52C3">
              <w:rPr>
                <w:rFonts w:ascii="Myriad-Roman" w:eastAsia="Calibri" w:hAnsi="Myriad-Roman" w:cs="Calibri"/>
                <w:sz w:val="18"/>
                <w:szCs w:val="18"/>
                <w:lang w:eastAsia="en-US"/>
              </w:rPr>
              <w:t xml:space="preserve">nomeadamente </w:t>
            </w:r>
            <w:r w:rsidR="007421BB" w:rsidRPr="00666913">
              <w:rPr>
                <w:rFonts w:ascii="Myriad-Roman" w:eastAsia="Calibri" w:hAnsi="Myriad-Roman" w:cs="Calibri"/>
                <w:sz w:val="18"/>
                <w:szCs w:val="18"/>
                <w:lang w:eastAsia="en-US"/>
                <w:specVanish/>
              </w:rPr>
              <w:t>a obten</w:t>
            </w:r>
            <w:r w:rsidRPr="00666913">
              <w:rPr>
                <w:rFonts w:ascii="Myriad-Roman" w:eastAsia="Calibri" w:hAnsi="Myriad-Roman" w:cs="Calibri"/>
                <w:sz w:val="18"/>
                <w:szCs w:val="18"/>
                <w:lang w:eastAsia="en-US"/>
                <w:specVanish/>
              </w:rPr>
              <w:t>ção</w:t>
            </w:r>
            <w:r w:rsidR="007421BB" w:rsidRPr="00666913">
              <w:rPr>
                <w:rFonts w:ascii="Myriad-Roman" w:eastAsia="Calibri" w:hAnsi="Myriad-Roman" w:cs="Calibri"/>
                <w:sz w:val="18"/>
                <w:szCs w:val="18"/>
                <w:lang w:eastAsia="en-US"/>
                <w:specVanish/>
              </w:rPr>
              <w:t xml:space="preserve"> de descontos </w:t>
            </w:r>
            <w:r w:rsidRPr="00666913">
              <w:rPr>
                <w:rFonts w:ascii="Myriad-Roman" w:eastAsia="Calibri" w:hAnsi="Myriad-Roman" w:cs="Calibri"/>
                <w:sz w:val="18"/>
                <w:szCs w:val="18"/>
                <w:lang w:eastAsia="en-US"/>
                <w:specVanish/>
              </w:rPr>
              <w:t>de</w:t>
            </w:r>
            <w:r w:rsidR="007421BB" w:rsidRPr="00666913">
              <w:rPr>
                <w:rFonts w:ascii="Myriad-Roman" w:eastAsia="Calibri" w:hAnsi="Myriad-Roman" w:cs="Calibri"/>
                <w:sz w:val="18"/>
                <w:szCs w:val="18"/>
                <w:lang w:eastAsia="en-US"/>
                <w:specVanish/>
              </w:rPr>
              <w:t xml:space="preserve"> quantidade?</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 </w:t>
            </w:r>
            <w:r w:rsidR="007421BB" w:rsidRPr="00666913">
              <w:rPr>
                <w:rFonts w:ascii="Myriad-Roman" w:eastAsia="Calibri" w:hAnsi="Myriad-Roman" w:cs="Calibri"/>
                <w:sz w:val="18"/>
                <w:szCs w:val="18"/>
                <w:lang w:eastAsia="en-US"/>
                <w:specVanish/>
              </w:rPr>
              <w:t>É efetuado controlo regular das margens de segurança para acompanhamento adequado da insuficiência de existências?</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3. </w:t>
            </w:r>
            <w:r w:rsidR="00AB52C3">
              <w:rPr>
                <w:rFonts w:ascii="Myriad-Roman" w:eastAsia="Calibri" w:hAnsi="Myriad-Roman" w:cs="Calibri"/>
                <w:sz w:val="18"/>
                <w:szCs w:val="18"/>
                <w:lang w:eastAsia="en-US"/>
              </w:rPr>
              <w:t>É</w:t>
            </w:r>
            <w:r w:rsidR="007421BB" w:rsidRPr="00666913">
              <w:rPr>
                <w:rFonts w:ascii="Myriad-Roman" w:eastAsia="Calibri" w:hAnsi="Myriad-Roman" w:cs="Calibri"/>
                <w:sz w:val="18"/>
                <w:szCs w:val="18"/>
                <w:lang w:eastAsia="en-US"/>
                <w:specVanish/>
              </w:rPr>
              <w:t xml:space="preserve"> ajustado anualmente o crit</w:t>
            </w:r>
            <w:r w:rsidR="00E856CB" w:rsidRPr="00666913">
              <w:rPr>
                <w:rFonts w:ascii="Myriad-Roman" w:eastAsia="Calibri" w:hAnsi="Myriad-Roman" w:cs="Calibri"/>
                <w:sz w:val="18"/>
                <w:szCs w:val="18"/>
                <w:lang w:eastAsia="en-US"/>
                <w:specVanish/>
              </w:rPr>
              <w:t>é</w:t>
            </w:r>
            <w:r w:rsidR="007421BB" w:rsidRPr="00666913">
              <w:rPr>
                <w:rFonts w:ascii="Myriad-Roman" w:eastAsia="Calibri" w:hAnsi="Myriad-Roman" w:cs="Calibri"/>
                <w:sz w:val="18"/>
                <w:szCs w:val="18"/>
                <w:lang w:eastAsia="en-US"/>
                <w:specVanish/>
              </w:rPr>
              <w:t>rio de seleç</w:t>
            </w:r>
            <w:r w:rsidRPr="00666913">
              <w:rPr>
                <w:rFonts w:ascii="Myriad-Roman" w:eastAsia="Calibri" w:hAnsi="Myriad-Roman" w:cs="Calibri"/>
                <w:sz w:val="18"/>
                <w:szCs w:val="18"/>
                <w:lang w:eastAsia="en-US"/>
                <w:specVanish/>
              </w:rPr>
              <w:t>ã</w:t>
            </w:r>
            <w:r w:rsidR="007421BB" w:rsidRPr="00666913">
              <w:rPr>
                <w:rFonts w:ascii="Myriad-Roman" w:eastAsia="Calibri" w:hAnsi="Myriad-Roman" w:cs="Calibri"/>
                <w:sz w:val="18"/>
                <w:szCs w:val="18"/>
                <w:lang w:eastAsia="en-US"/>
                <w:specVanish/>
              </w:rPr>
              <w:t>o de fornec</w:t>
            </w:r>
            <w:r w:rsidRPr="00666913">
              <w:rPr>
                <w:rFonts w:ascii="Myriad-Roman" w:eastAsia="Calibri" w:hAnsi="Myriad-Roman" w:cs="Calibri"/>
                <w:sz w:val="18"/>
                <w:szCs w:val="18"/>
                <w:lang w:eastAsia="en-US"/>
                <w:specVanish/>
              </w:rPr>
              <w:t>e</w:t>
            </w:r>
            <w:r w:rsidR="007421BB" w:rsidRPr="00666913">
              <w:rPr>
                <w:rFonts w:ascii="Myriad-Roman" w:eastAsia="Calibri" w:hAnsi="Myriad-Roman" w:cs="Calibri"/>
                <w:sz w:val="18"/>
                <w:szCs w:val="18"/>
                <w:lang w:eastAsia="en-US"/>
                <w:specVanish/>
              </w:rPr>
              <w:t>dores com o alargamento do n</w:t>
            </w:r>
            <w:r w:rsidRPr="00666913">
              <w:rPr>
                <w:rFonts w:ascii="Myriad-Roman" w:eastAsia="Calibri" w:hAnsi="Myriad-Roman" w:cs="Calibri"/>
                <w:sz w:val="18"/>
                <w:szCs w:val="18"/>
                <w:lang w:eastAsia="en-US"/>
                <w:specVanish/>
              </w:rPr>
              <w:t>ú</w:t>
            </w:r>
            <w:r w:rsidR="007421BB" w:rsidRPr="00666913">
              <w:rPr>
                <w:rFonts w:ascii="Myriad-Roman" w:eastAsia="Calibri" w:hAnsi="Myriad-Roman" w:cs="Calibri"/>
                <w:sz w:val="18"/>
                <w:szCs w:val="18"/>
                <w:lang w:eastAsia="en-US"/>
                <w:specVanish/>
              </w:rPr>
              <w:t>mero de entidades consultadas e com a inclus</w:t>
            </w:r>
            <w:r w:rsidRPr="00666913">
              <w:rPr>
                <w:rFonts w:ascii="Myriad-Roman" w:eastAsia="Calibri" w:hAnsi="Myriad-Roman" w:cs="Calibri"/>
                <w:sz w:val="18"/>
                <w:szCs w:val="18"/>
                <w:lang w:eastAsia="en-US"/>
                <w:specVanish/>
              </w:rPr>
              <w:t>ão</w:t>
            </w:r>
            <w:r w:rsidR="007421BB" w:rsidRPr="00666913">
              <w:rPr>
                <w:rFonts w:ascii="Myriad-Roman" w:eastAsia="Calibri" w:hAnsi="Myriad-Roman" w:cs="Calibri"/>
                <w:sz w:val="18"/>
                <w:szCs w:val="18"/>
                <w:lang w:eastAsia="en-US"/>
                <w:specVanish/>
              </w:rPr>
              <w:t xml:space="preserve"> de outr</w:t>
            </w:r>
            <w:r w:rsidR="00E856CB" w:rsidRPr="00666913">
              <w:rPr>
                <w:rFonts w:ascii="Myriad-Roman" w:eastAsia="Calibri" w:hAnsi="Myriad-Roman" w:cs="Calibri"/>
                <w:sz w:val="18"/>
                <w:szCs w:val="18"/>
                <w:lang w:eastAsia="en-US"/>
                <w:specVanish/>
              </w:rPr>
              <w:t>a</w:t>
            </w:r>
            <w:r w:rsidR="007421BB" w:rsidRPr="00666913">
              <w:rPr>
                <w:rFonts w:ascii="Myriad-Roman" w:eastAsia="Calibri" w:hAnsi="Myriad-Roman" w:cs="Calibri"/>
                <w:sz w:val="18"/>
                <w:szCs w:val="18"/>
                <w:lang w:eastAsia="en-US"/>
                <w:specVanish/>
              </w:rPr>
              <w:t>s que existam ou que tenham surgido no mercado?</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4. </w:t>
            </w:r>
            <w:r w:rsidR="007421BB" w:rsidRPr="00666913">
              <w:rPr>
                <w:rFonts w:ascii="Myriad-Roman" w:eastAsia="Calibri" w:hAnsi="Myriad-Roman" w:cs="Calibri"/>
                <w:sz w:val="18"/>
                <w:szCs w:val="18"/>
                <w:lang w:eastAsia="en-US"/>
                <w:specVanish/>
              </w:rPr>
              <w:t xml:space="preserve">Cada fornecedor é selecionado com base </w:t>
            </w:r>
            <w:r w:rsidRPr="00666913">
              <w:rPr>
                <w:rFonts w:ascii="Myriad-Roman" w:eastAsia="Calibri" w:hAnsi="Myriad-Roman" w:cs="Calibri"/>
                <w:sz w:val="18"/>
                <w:szCs w:val="18"/>
                <w:lang w:eastAsia="en-US"/>
                <w:specVanish/>
              </w:rPr>
              <w:t>na relação</w:t>
            </w:r>
            <w:r w:rsidR="007421BB" w:rsidRPr="00666913">
              <w:rPr>
                <w:rFonts w:ascii="Myriad-Roman" w:eastAsia="Calibri" w:hAnsi="Myriad-Roman" w:cs="Calibri"/>
                <w:sz w:val="18"/>
                <w:szCs w:val="18"/>
                <w:lang w:eastAsia="en-US"/>
                <w:specVanish/>
              </w:rPr>
              <w:t xml:space="preserve"> preço/qualidade</w:t>
            </w:r>
            <w:r w:rsidRPr="00666913">
              <w:rPr>
                <w:rFonts w:ascii="Myriad-Roman" w:eastAsia="Calibri" w:hAnsi="Myriad-Roman" w:cs="Calibri"/>
                <w:sz w:val="18"/>
                <w:szCs w:val="18"/>
                <w:lang w:eastAsia="en-US"/>
                <w:specVanish/>
              </w:rPr>
              <w:t>,</w:t>
            </w:r>
            <w:r w:rsidR="007421BB" w:rsidRPr="00666913">
              <w:rPr>
                <w:rFonts w:ascii="Myriad-Roman" w:eastAsia="Calibri" w:hAnsi="Myriad-Roman" w:cs="Calibri"/>
                <w:sz w:val="18"/>
                <w:szCs w:val="18"/>
                <w:lang w:eastAsia="en-US"/>
                <w:specVanish/>
              </w:rPr>
              <w:t xml:space="preserve"> mediante a elaboração de quadro comparativo dos valores e condições apresentados</w:t>
            </w:r>
            <w:r w:rsidRPr="00666913">
              <w:rPr>
                <w:rFonts w:ascii="Myriad-Roman" w:eastAsia="Calibri" w:hAnsi="Myriad-Roman" w:cs="Calibri"/>
                <w:sz w:val="18"/>
                <w:szCs w:val="18"/>
                <w:lang w:eastAsia="en-US"/>
                <w:specVanish/>
              </w:rPr>
              <w:t xml:space="preserve"> nas propostas</w:t>
            </w:r>
            <w:r w:rsidR="007421BB" w:rsidRPr="00666913">
              <w:rPr>
                <w:rFonts w:ascii="Myriad-Roman" w:eastAsia="Calibri" w:hAnsi="Myriad-Roman" w:cs="Calibri"/>
                <w:sz w:val="18"/>
                <w:szCs w:val="18"/>
                <w:lang w:eastAsia="en-US"/>
                <w:specVanish/>
              </w:rPr>
              <w:t>?</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5. </w:t>
            </w:r>
            <w:r w:rsidR="007421BB" w:rsidRPr="00666913">
              <w:rPr>
                <w:rFonts w:ascii="Myriad-Roman" w:eastAsia="Calibri" w:hAnsi="Myriad-Roman" w:cs="Calibri"/>
                <w:sz w:val="18"/>
                <w:szCs w:val="18"/>
                <w:lang w:eastAsia="en-US"/>
                <w:specVanish/>
              </w:rPr>
              <w:t>Recorre-se aos acordos</w:t>
            </w:r>
            <w:r w:rsidR="00AB52C3">
              <w:rPr>
                <w:rFonts w:ascii="Myriad-Roman" w:eastAsia="Calibri" w:hAnsi="Myriad-Roman" w:cs="Calibri"/>
                <w:sz w:val="18"/>
                <w:szCs w:val="18"/>
                <w:lang w:eastAsia="en-US"/>
              </w:rPr>
              <w:t>-</w:t>
            </w:r>
            <w:r w:rsidR="007421BB" w:rsidRPr="00666913">
              <w:rPr>
                <w:rFonts w:ascii="Myriad-Roman" w:eastAsia="Calibri" w:hAnsi="Myriad-Roman" w:cs="Calibri"/>
                <w:sz w:val="18"/>
                <w:szCs w:val="18"/>
                <w:lang w:eastAsia="en-US"/>
                <w:specVanish/>
              </w:rPr>
              <w:t>quadro celebrados pela ESPAP?</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6. </w:t>
            </w:r>
            <w:r w:rsidR="007421BB" w:rsidRPr="00666913">
              <w:rPr>
                <w:rFonts w:ascii="Myriad-Roman" w:eastAsia="Calibri" w:hAnsi="Myriad-Roman" w:cs="Calibri"/>
                <w:sz w:val="18"/>
                <w:szCs w:val="18"/>
                <w:lang w:eastAsia="en-US"/>
                <w:specVanish/>
              </w:rPr>
              <w:t xml:space="preserve">Existem regras internas para medir de forma confiável o progresso da execução de contratos plurianuais?  </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7. </w:t>
            </w:r>
            <w:r w:rsidR="007421BB" w:rsidRPr="00666913">
              <w:rPr>
                <w:rFonts w:ascii="Myriad-Roman" w:eastAsia="Calibri" w:hAnsi="Myriad-Roman" w:cs="Calibri"/>
                <w:sz w:val="18"/>
                <w:szCs w:val="18"/>
                <w:lang w:eastAsia="en-US"/>
                <w:specVanish/>
              </w:rPr>
              <w:t xml:space="preserve">As quantidades e categorias de bens requisitados são </w:t>
            </w:r>
            <w:r w:rsidR="00E856CB" w:rsidRPr="00666913">
              <w:rPr>
                <w:rFonts w:ascii="Myriad-Roman" w:eastAsia="Calibri" w:hAnsi="Myriad-Roman" w:cs="Calibri"/>
                <w:sz w:val="18"/>
                <w:szCs w:val="18"/>
                <w:lang w:eastAsia="en-US"/>
                <w:specVanish/>
              </w:rPr>
              <w:t>registadas</w:t>
            </w:r>
            <w:r w:rsidR="007421BB" w:rsidRPr="00666913">
              <w:rPr>
                <w:rFonts w:ascii="Myriad-Roman" w:eastAsia="Calibri" w:hAnsi="Myriad-Roman" w:cs="Calibri"/>
                <w:sz w:val="18"/>
                <w:szCs w:val="18"/>
                <w:lang w:eastAsia="en-US"/>
                <w:specVanish/>
              </w:rPr>
              <w:t xml:space="preserve"> em sistema inform</w:t>
            </w:r>
            <w:r w:rsidRPr="00666913">
              <w:rPr>
                <w:rFonts w:ascii="Myriad-Roman" w:eastAsia="Calibri" w:hAnsi="Myriad-Roman" w:cs="Calibri"/>
                <w:sz w:val="18"/>
                <w:szCs w:val="18"/>
                <w:lang w:eastAsia="en-US"/>
                <w:specVanish/>
              </w:rPr>
              <w:t>á</w:t>
            </w:r>
            <w:r w:rsidR="007421BB" w:rsidRPr="00666913">
              <w:rPr>
                <w:rFonts w:ascii="Myriad-Roman" w:eastAsia="Calibri" w:hAnsi="Myriad-Roman" w:cs="Calibri"/>
                <w:sz w:val="18"/>
                <w:szCs w:val="18"/>
                <w:lang w:eastAsia="en-US"/>
                <w:specVanish/>
              </w:rPr>
              <w:t>tico?</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7421BB" w:rsidTr="00E07D92">
        <w:tc>
          <w:tcPr>
            <w:tcW w:w="8061" w:type="dxa"/>
            <w:tcBorders>
              <w:top w:val="nil"/>
              <w:bottom w:val="dotted" w:sz="4" w:space="0" w:color="auto"/>
            </w:tcBorders>
            <w:vAlign w:val="center"/>
          </w:tcPr>
          <w:p w:rsidR="007421BB"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8. </w:t>
            </w:r>
            <w:r w:rsidR="00AB52C3">
              <w:rPr>
                <w:rFonts w:ascii="Myriad-Roman" w:eastAsia="Calibri" w:hAnsi="Myriad-Roman" w:cs="Calibri"/>
                <w:sz w:val="18"/>
                <w:szCs w:val="18"/>
                <w:lang w:eastAsia="en-US"/>
              </w:rPr>
              <w:t>É</w:t>
            </w:r>
            <w:r w:rsidR="007421BB" w:rsidRPr="00666913">
              <w:rPr>
                <w:rFonts w:ascii="Myriad-Roman" w:eastAsia="Calibri" w:hAnsi="Myriad-Roman" w:cs="Calibri"/>
                <w:sz w:val="18"/>
                <w:szCs w:val="18"/>
                <w:lang w:eastAsia="en-US"/>
                <w:specVanish/>
              </w:rPr>
              <w:t xml:space="preserve"> efetuado controlo cruzado das requisições oficiais de aquisição </w:t>
            </w:r>
            <w:r w:rsidRPr="00666913">
              <w:rPr>
                <w:rFonts w:ascii="Myriad-Roman" w:eastAsia="Calibri" w:hAnsi="Myriad-Roman" w:cs="Calibri"/>
                <w:sz w:val="18"/>
                <w:szCs w:val="18"/>
                <w:lang w:eastAsia="en-US"/>
                <w:specVanish/>
              </w:rPr>
              <w:t xml:space="preserve">com </w:t>
            </w:r>
            <w:r w:rsidR="007421BB" w:rsidRPr="00666913">
              <w:rPr>
                <w:rFonts w:ascii="Myriad-Roman" w:eastAsia="Calibri" w:hAnsi="Myriad-Roman" w:cs="Calibri"/>
                <w:sz w:val="18"/>
                <w:szCs w:val="18"/>
                <w:lang w:eastAsia="en-US"/>
                <w:specVanish/>
              </w:rPr>
              <w:t xml:space="preserve">as guias de </w:t>
            </w:r>
            <w:proofErr w:type="gramStart"/>
            <w:r w:rsidR="007421BB" w:rsidRPr="00666913">
              <w:rPr>
                <w:rFonts w:ascii="Myriad-Roman" w:eastAsia="Calibri" w:hAnsi="Myriad-Roman" w:cs="Calibri"/>
                <w:sz w:val="18"/>
                <w:szCs w:val="18"/>
                <w:lang w:eastAsia="en-US"/>
                <w:specVanish/>
              </w:rPr>
              <w:t>entrada devidamente suportadas</w:t>
            </w:r>
            <w:proofErr w:type="gramEnd"/>
            <w:r w:rsidR="007421BB" w:rsidRPr="00666913">
              <w:rPr>
                <w:rFonts w:ascii="Myriad-Roman" w:eastAsia="Calibri" w:hAnsi="Myriad-Roman" w:cs="Calibri"/>
                <w:sz w:val="18"/>
                <w:szCs w:val="18"/>
                <w:lang w:eastAsia="en-US"/>
                <w:specVanish/>
              </w:rPr>
              <w:t xml:space="preserve"> por comprovativo de entrega?</w:t>
            </w: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7421BB" w:rsidRPr="00D66546" w:rsidRDefault="007421BB" w:rsidP="006033D2">
            <w:pPr>
              <w:spacing w:before="80" w:after="100" w:line="212" w:lineRule="exact"/>
              <w:jc w:val="both"/>
              <w:rPr>
                <w:rFonts w:ascii="Verdana" w:hAnsi="Verdana"/>
                <w:sz w:val="18"/>
                <w:szCs w:val="18"/>
              </w:rPr>
            </w:pPr>
          </w:p>
        </w:tc>
      </w:tr>
      <w:tr w:rsidR="00E84844" w:rsidTr="00E07D92">
        <w:tc>
          <w:tcPr>
            <w:tcW w:w="8061" w:type="dxa"/>
            <w:tcBorders>
              <w:top w:val="nil"/>
              <w:bottom w:val="dotted" w:sz="4" w:space="0" w:color="auto"/>
            </w:tcBorders>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9. </w:t>
            </w:r>
            <w:r w:rsidR="00E84844" w:rsidRPr="00666913">
              <w:rPr>
                <w:rFonts w:ascii="Myriad-Roman" w:eastAsia="Calibri" w:hAnsi="Myriad-Roman" w:cs="Calibri"/>
                <w:sz w:val="18"/>
                <w:szCs w:val="18"/>
                <w:lang w:eastAsia="en-US"/>
                <w:specVanish/>
              </w:rPr>
              <w:t xml:space="preserve">Confere-se se os bens rececionados são descritos na guia de remessa entregue pelo fornecedor? </w:t>
            </w: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tcBorders>
              <w:top w:val="nil"/>
              <w:bottom w:val="dotted" w:sz="4" w:space="0" w:color="auto"/>
            </w:tcBorders>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10. </w:t>
            </w:r>
            <w:r w:rsidR="00E84844" w:rsidRPr="00666913">
              <w:rPr>
                <w:rFonts w:ascii="Myriad-Roman" w:eastAsia="Calibri" w:hAnsi="Myriad-Roman" w:cs="Calibri"/>
                <w:sz w:val="18"/>
                <w:szCs w:val="18"/>
                <w:lang w:eastAsia="en-US"/>
                <w:specVanish/>
              </w:rPr>
              <w:t>É evidenciada a data e o nome do trabalhador que efetuou essa confer</w:t>
            </w:r>
            <w:r w:rsidR="006D79B6" w:rsidRPr="00666913">
              <w:rPr>
                <w:rFonts w:ascii="Myriad-Roman" w:eastAsia="Calibri" w:hAnsi="Myriad-Roman" w:cs="Calibri"/>
                <w:sz w:val="18"/>
                <w:szCs w:val="18"/>
                <w:lang w:eastAsia="en-US"/>
                <w:specVanish/>
              </w:rPr>
              <w:t>ê</w:t>
            </w:r>
            <w:r w:rsidR="00E84844" w:rsidRPr="00666913">
              <w:rPr>
                <w:rFonts w:ascii="Myriad-Roman" w:eastAsia="Calibri" w:hAnsi="Myriad-Roman" w:cs="Calibri"/>
                <w:sz w:val="18"/>
                <w:szCs w:val="18"/>
                <w:lang w:eastAsia="en-US"/>
                <w:specVanish/>
              </w:rPr>
              <w:t>ncia?</w:t>
            </w: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tcBorders>
              <w:top w:val="nil"/>
              <w:bottom w:val="dotted" w:sz="4" w:space="0" w:color="auto"/>
            </w:tcBorders>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11. </w:t>
            </w:r>
            <w:r w:rsidR="006D79B6" w:rsidRPr="00666913">
              <w:rPr>
                <w:rFonts w:ascii="Myriad-Roman" w:eastAsia="Calibri" w:hAnsi="Myriad-Roman" w:cs="Calibri"/>
                <w:sz w:val="18"/>
                <w:szCs w:val="18"/>
                <w:lang w:eastAsia="en-US"/>
                <w:specVanish/>
              </w:rPr>
              <w:t>É</w:t>
            </w:r>
            <w:r w:rsidR="00E84844" w:rsidRPr="00666913">
              <w:rPr>
                <w:rFonts w:ascii="Myriad-Roman" w:eastAsia="Calibri" w:hAnsi="Myriad-Roman" w:cs="Calibri"/>
                <w:sz w:val="18"/>
                <w:szCs w:val="18"/>
                <w:lang w:eastAsia="en-US"/>
                <w:specVanish/>
              </w:rPr>
              <w:t xml:space="preserve"> atualizado o ficheiro de controlo de exist</w:t>
            </w:r>
            <w:r w:rsidRPr="00666913">
              <w:rPr>
                <w:rFonts w:ascii="Myriad-Roman" w:eastAsia="Calibri" w:hAnsi="Myriad-Roman" w:cs="Calibri"/>
                <w:sz w:val="18"/>
                <w:szCs w:val="18"/>
                <w:lang w:eastAsia="en-US"/>
                <w:specVanish/>
              </w:rPr>
              <w:t>ê</w:t>
            </w:r>
            <w:r w:rsidR="00E84844" w:rsidRPr="00666913">
              <w:rPr>
                <w:rFonts w:ascii="Myriad-Roman" w:eastAsia="Calibri" w:hAnsi="Myriad-Roman" w:cs="Calibri"/>
                <w:sz w:val="18"/>
                <w:szCs w:val="18"/>
                <w:lang w:eastAsia="en-US"/>
                <w:specVanish/>
              </w:rPr>
              <w:t>ncias com base na informação constante na guia de remessa?</w:t>
            </w: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tcBorders>
              <w:top w:val="nil"/>
              <w:bottom w:val="dotted" w:sz="4" w:space="0" w:color="auto"/>
            </w:tcBorders>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12. </w:t>
            </w:r>
            <w:r w:rsidR="00E84844" w:rsidRPr="00666913">
              <w:rPr>
                <w:rFonts w:ascii="Myriad-Roman" w:eastAsia="Calibri" w:hAnsi="Myriad-Roman" w:cs="Calibri"/>
                <w:sz w:val="18"/>
                <w:szCs w:val="18"/>
                <w:lang w:eastAsia="en-US"/>
                <w:specVanish/>
              </w:rPr>
              <w:t>O custo de produção é objeto de cálculos adequados?</w:t>
            </w: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tcBorders>
              <w:top w:val="nil"/>
              <w:bottom w:val="dotted" w:sz="4" w:space="0" w:color="auto"/>
            </w:tcBorders>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13. </w:t>
            </w:r>
            <w:r w:rsidR="00E84844" w:rsidRPr="00666913">
              <w:rPr>
                <w:rFonts w:ascii="Myriad-Roman" w:eastAsia="Calibri" w:hAnsi="Myriad-Roman" w:cs="Calibri"/>
                <w:sz w:val="18"/>
                <w:szCs w:val="18"/>
                <w:lang w:eastAsia="en-US"/>
                <w:specVanish/>
              </w:rPr>
              <w:t>As saídas de existências são registadas e contabilizadas nas contas apropriadas?</w:t>
            </w: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top w:val="nil"/>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14. </w:t>
            </w:r>
            <w:r w:rsidR="00E84844" w:rsidRPr="00666913">
              <w:rPr>
                <w:rFonts w:ascii="Myriad-Roman" w:eastAsia="Calibri" w:hAnsi="Myriad-Roman" w:cs="Calibri"/>
                <w:sz w:val="18"/>
                <w:szCs w:val="18"/>
                <w:lang w:eastAsia="en-US"/>
                <w:specVanish/>
              </w:rPr>
              <w:t>Outros elementos como o preço de compra, entradas, saídas são devidamente registados?</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15. </w:t>
            </w:r>
            <w:r w:rsidR="00E84844" w:rsidRPr="00666913">
              <w:rPr>
                <w:rFonts w:ascii="Myriad-Roman" w:eastAsia="Calibri" w:hAnsi="Myriad-Roman" w:cs="Calibri"/>
                <w:sz w:val="18"/>
                <w:szCs w:val="18"/>
                <w:lang w:eastAsia="en-US"/>
                <w:specVanish/>
              </w:rPr>
              <w:t>Verifica-se a segregação de funções nos setores de economato de modo a que os trabalhadores que executam as seguintes tarefas sejam diferentes: receção dos bens, saída dos bens, registo inform</w:t>
            </w:r>
            <w:r w:rsidRPr="00666913">
              <w:rPr>
                <w:rFonts w:ascii="Myriad-Roman" w:eastAsia="Calibri" w:hAnsi="Myriad-Roman" w:cs="Calibri"/>
                <w:sz w:val="18"/>
                <w:szCs w:val="18"/>
                <w:lang w:eastAsia="en-US"/>
                <w:specVanish/>
              </w:rPr>
              <w:t>á</w:t>
            </w:r>
            <w:r w:rsidR="00E84844" w:rsidRPr="00666913">
              <w:rPr>
                <w:rFonts w:ascii="Myriad-Roman" w:eastAsia="Calibri" w:hAnsi="Myriad-Roman" w:cs="Calibri"/>
                <w:sz w:val="18"/>
                <w:szCs w:val="18"/>
                <w:lang w:eastAsia="en-US"/>
                <w:specVanish/>
              </w:rPr>
              <w:t>tico de entradas e sa</w:t>
            </w:r>
            <w:r w:rsidRPr="00666913">
              <w:rPr>
                <w:rFonts w:ascii="Myriad-Roman" w:eastAsia="Calibri" w:hAnsi="Myriad-Roman" w:cs="Calibri"/>
                <w:sz w:val="18"/>
                <w:szCs w:val="18"/>
                <w:lang w:eastAsia="en-US"/>
                <w:specVanish/>
              </w:rPr>
              <w:t>í</w:t>
            </w:r>
            <w:r w:rsidR="00E84844" w:rsidRPr="00666913">
              <w:rPr>
                <w:rFonts w:ascii="Myriad-Roman" w:eastAsia="Calibri" w:hAnsi="Myriad-Roman" w:cs="Calibri"/>
                <w:sz w:val="18"/>
                <w:szCs w:val="18"/>
                <w:lang w:eastAsia="en-US"/>
                <w:specVanish/>
              </w:rPr>
              <w:t>das dos bens?</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16. </w:t>
            </w:r>
            <w:r w:rsidR="00E84844" w:rsidRPr="00666913">
              <w:rPr>
                <w:rFonts w:ascii="Myriad-Roman" w:eastAsia="Calibri" w:hAnsi="Myriad-Roman" w:cs="Calibri"/>
                <w:sz w:val="18"/>
                <w:szCs w:val="18"/>
                <w:lang w:eastAsia="en-US"/>
                <w:specVanish/>
              </w:rPr>
              <w:t xml:space="preserve">É realizado inventário físico </w:t>
            </w:r>
            <w:r w:rsidR="00AB52C3">
              <w:rPr>
                <w:rFonts w:ascii="Myriad-Roman" w:eastAsia="Calibri" w:hAnsi="Myriad-Roman" w:cs="Calibri"/>
                <w:sz w:val="18"/>
                <w:szCs w:val="18"/>
                <w:lang w:eastAsia="en-US"/>
              </w:rPr>
              <w:t xml:space="preserve">das existências </w:t>
            </w:r>
            <w:r w:rsidR="00E84844" w:rsidRPr="00666913">
              <w:rPr>
                <w:rFonts w:ascii="Myriad-Roman" w:eastAsia="Calibri" w:hAnsi="Myriad-Roman" w:cs="Calibri"/>
                <w:sz w:val="18"/>
                <w:szCs w:val="18"/>
                <w:lang w:eastAsia="en-US"/>
                <w:specVanish/>
              </w:rPr>
              <w:t>pelo menos uma vez por ano?</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5A0176"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17. </w:t>
            </w:r>
            <w:r w:rsidR="00E84844" w:rsidRPr="00666913">
              <w:rPr>
                <w:rFonts w:ascii="Myriad-Roman" w:eastAsia="Calibri" w:hAnsi="Myriad-Roman" w:cs="Calibri"/>
                <w:sz w:val="18"/>
                <w:szCs w:val="18"/>
                <w:lang w:eastAsia="en-US"/>
                <w:specVanish/>
              </w:rPr>
              <w:t>Existe gestão informática do inventário</w:t>
            </w:r>
            <w:r w:rsidR="00E856CB" w:rsidRPr="00666913">
              <w:rPr>
                <w:rFonts w:ascii="Myriad-Roman" w:eastAsia="Calibri" w:hAnsi="Myriad-Roman" w:cs="Calibri"/>
                <w:sz w:val="18"/>
                <w:szCs w:val="18"/>
                <w:lang w:eastAsia="en-US"/>
                <w:specVanish/>
              </w:rPr>
              <w:t xml:space="preserve"> de existências</w:t>
            </w:r>
            <w:r w:rsidR="00E84844" w:rsidRPr="00666913">
              <w:rPr>
                <w:rFonts w:ascii="Myriad-Roman" w:eastAsia="Calibri" w:hAnsi="Myriad-Roman" w:cs="Calibri"/>
                <w:sz w:val="18"/>
                <w:szCs w:val="18"/>
                <w:lang w:eastAsia="en-US"/>
                <w:specVanish/>
              </w:rPr>
              <w:t>?</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69031C"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18</w:t>
            </w:r>
            <w:r w:rsidR="004A101E"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 xml:space="preserve">Nesse inventário é verificado se os bens em armazém são conferidos para determinar se coincidem com os registos constantes </w:t>
            </w:r>
            <w:r w:rsidR="00AB52C3">
              <w:rPr>
                <w:rFonts w:ascii="Myriad-Roman" w:eastAsia="Calibri" w:hAnsi="Myriad-Roman" w:cs="Calibri"/>
                <w:sz w:val="18"/>
                <w:szCs w:val="18"/>
                <w:lang w:eastAsia="en-US"/>
              </w:rPr>
              <w:t>d</w:t>
            </w:r>
            <w:r w:rsidR="00E84844" w:rsidRPr="00666913">
              <w:rPr>
                <w:rFonts w:ascii="Myriad-Roman" w:eastAsia="Calibri" w:hAnsi="Myriad-Roman" w:cs="Calibri"/>
                <w:sz w:val="18"/>
                <w:szCs w:val="18"/>
                <w:lang w:eastAsia="en-US"/>
                <w:specVanish/>
              </w:rPr>
              <w:t>o sistema inform</w:t>
            </w:r>
            <w:r w:rsidR="005A0176" w:rsidRPr="00666913">
              <w:rPr>
                <w:rFonts w:ascii="Myriad-Roman" w:eastAsia="Calibri" w:hAnsi="Myriad-Roman" w:cs="Calibri"/>
                <w:sz w:val="18"/>
                <w:szCs w:val="18"/>
                <w:lang w:eastAsia="en-US"/>
                <w:specVanish/>
              </w:rPr>
              <w:t>á</w:t>
            </w:r>
            <w:r w:rsidR="00E84844" w:rsidRPr="00666913">
              <w:rPr>
                <w:rFonts w:ascii="Myriad-Roman" w:eastAsia="Calibri" w:hAnsi="Myriad-Roman" w:cs="Calibri"/>
                <w:sz w:val="18"/>
                <w:szCs w:val="18"/>
                <w:lang w:eastAsia="en-US"/>
                <w:specVanish/>
              </w:rPr>
              <w:t>tico?</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69031C"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19</w:t>
            </w:r>
            <w:r w:rsidR="004A101E"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 xml:space="preserve">Existe segregação de funções para garantir que o trabalhador que realiza a contagem física </w:t>
            </w:r>
            <w:r w:rsidR="00E856CB" w:rsidRPr="00666913">
              <w:rPr>
                <w:rFonts w:ascii="Myriad-Roman" w:eastAsia="Calibri" w:hAnsi="Myriad-Roman" w:cs="Calibri"/>
                <w:sz w:val="18"/>
                <w:szCs w:val="18"/>
                <w:lang w:eastAsia="en-US"/>
                <w:specVanish/>
              </w:rPr>
              <w:t xml:space="preserve">das existências </w:t>
            </w:r>
            <w:r w:rsidR="00E84844" w:rsidRPr="00666913">
              <w:rPr>
                <w:rFonts w:ascii="Myriad-Roman" w:eastAsia="Calibri" w:hAnsi="Myriad-Roman" w:cs="Calibri"/>
                <w:sz w:val="18"/>
                <w:szCs w:val="18"/>
                <w:lang w:eastAsia="en-US"/>
                <w:specVanish/>
              </w:rPr>
              <w:t>não seja o mesmo que manuseia o sistema informático do controlo do inventário?</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4A101E"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9031C" w:rsidRPr="00666913">
              <w:rPr>
                <w:rFonts w:ascii="Myriad-Roman" w:eastAsia="Calibri" w:hAnsi="Myriad-Roman" w:cs="Calibri"/>
                <w:sz w:val="18"/>
                <w:szCs w:val="18"/>
                <w:lang w:eastAsia="en-US"/>
                <w:specVanish/>
              </w:rPr>
              <w:t>0</w:t>
            </w:r>
            <w:r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O resultado desta contagem física é remetido à Contabilidade?</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4A101E"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9031C" w:rsidRPr="00666913">
              <w:rPr>
                <w:rFonts w:ascii="Myriad-Roman" w:eastAsia="Calibri" w:hAnsi="Myriad-Roman" w:cs="Calibri"/>
                <w:sz w:val="18"/>
                <w:szCs w:val="18"/>
                <w:lang w:eastAsia="en-US"/>
                <w:specVanish/>
              </w:rPr>
              <w:t>1</w:t>
            </w:r>
            <w:r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 xml:space="preserve">Em caso afirmativo são comparados os dados apurados na contagem física com os registos processados na Contabilidade de modo a </w:t>
            </w:r>
            <w:r w:rsidR="005A0176" w:rsidRPr="00666913">
              <w:rPr>
                <w:rFonts w:ascii="Myriad-Roman" w:eastAsia="Calibri" w:hAnsi="Myriad-Roman" w:cs="Calibri"/>
                <w:sz w:val="18"/>
                <w:szCs w:val="18"/>
                <w:lang w:eastAsia="en-US"/>
                <w:specVanish/>
              </w:rPr>
              <w:t xml:space="preserve">verificar </w:t>
            </w:r>
            <w:r w:rsidR="00E84844" w:rsidRPr="00666913">
              <w:rPr>
                <w:rFonts w:ascii="Myriad-Roman" w:eastAsia="Calibri" w:hAnsi="Myriad-Roman" w:cs="Calibri"/>
                <w:sz w:val="18"/>
                <w:szCs w:val="18"/>
                <w:lang w:eastAsia="en-US"/>
                <w:specVanish/>
              </w:rPr>
              <w:t>os dados a</w:t>
            </w:r>
            <w:r w:rsidR="005A0176" w:rsidRPr="00666913">
              <w:rPr>
                <w:rFonts w:ascii="Myriad-Roman" w:eastAsia="Calibri" w:hAnsi="Myriad-Roman" w:cs="Calibri"/>
                <w:sz w:val="18"/>
                <w:szCs w:val="18"/>
                <w:lang w:eastAsia="en-US"/>
                <w:specVanish/>
              </w:rPr>
              <w:t>í</w:t>
            </w:r>
            <w:r w:rsidR="00E84844" w:rsidRPr="00666913">
              <w:rPr>
                <w:rFonts w:ascii="Myriad-Roman" w:eastAsia="Calibri" w:hAnsi="Myriad-Roman" w:cs="Calibri"/>
                <w:sz w:val="18"/>
                <w:szCs w:val="18"/>
                <w:lang w:eastAsia="en-US"/>
                <w:specVanish/>
              </w:rPr>
              <w:t xml:space="preserve"> registados e </w:t>
            </w:r>
            <w:r w:rsidR="005A0176" w:rsidRPr="00666913">
              <w:rPr>
                <w:rFonts w:ascii="Myriad-Roman" w:eastAsia="Calibri" w:hAnsi="Myriad-Roman" w:cs="Calibri"/>
                <w:sz w:val="18"/>
                <w:szCs w:val="18"/>
                <w:lang w:eastAsia="en-US"/>
                <w:specVanish/>
              </w:rPr>
              <w:t xml:space="preserve">proceder à </w:t>
            </w:r>
            <w:r w:rsidR="00E84844" w:rsidRPr="00666913">
              <w:rPr>
                <w:rFonts w:ascii="Myriad-Roman" w:eastAsia="Calibri" w:hAnsi="Myriad-Roman" w:cs="Calibri"/>
                <w:sz w:val="18"/>
                <w:szCs w:val="18"/>
                <w:lang w:eastAsia="en-US"/>
                <w:specVanish/>
              </w:rPr>
              <w:t>realização dos ajustamentos necessários?</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4A101E"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9031C" w:rsidRPr="00666913">
              <w:rPr>
                <w:rFonts w:ascii="Myriad-Roman" w:eastAsia="Calibri" w:hAnsi="Myriad-Roman" w:cs="Calibri"/>
                <w:sz w:val="18"/>
                <w:szCs w:val="18"/>
                <w:lang w:eastAsia="en-US"/>
                <w:specVanish/>
              </w:rPr>
              <w:t>2</w:t>
            </w:r>
            <w:r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 xml:space="preserve">Existe efetiva segregação de funções ao nível da avaliação </w:t>
            </w:r>
            <w:r w:rsidR="00E856CB" w:rsidRPr="00666913">
              <w:rPr>
                <w:rFonts w:ascii="Myriad-Roman" w:eastAsia="Calibri" w:hAnsi="Myriad-Roman" w:cs="Calibri"/>
                <w:sz w:val="18"/>
                <w:szCs w:val="18"/>
                <w:lang w:eastAsia="en-US"/>
                <w:specVanish/>
              </w:rPr>
              <w:t>das existências</w:t>
            </w:r>
            <w:r w:rsidR="00E84844" w:rsidRPr="00666913">
              <w:rPr>
                <w:rFonts w:ascii="Myriad-Roman" w:eastAsia="Calibri" w:hAnsi="Myriad-Roman" w:cs="Calibri"/>
                <w:sz w:val="18"/>
                <w:szCs w:val="18"/>
                <w:lang w:eastAsia="en-US"/>
                <w:specVanish/>
              </w:rPr>
              <w:t>?</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E07D92">
        <w:tc>
          <w:tcPr>
            <w:tcW w:w="8061" w:type="dxa"/>
            <w:vAlign w:val="center"/>
          </w:tcPr>
          <w:p w:rsidR="00E84844" w:rsidRPr="00666913" w:rsidRDefault="004A101E"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9031C" w:rsidRPr="00666913">
              <w:rPr>
                <w:rFonts w:ascii="Myriad-Roman" w:eastAsia="Calibri" w:hAnsi="Myriad-Roman" w:cs="Calibri"/>
                <w:sz w:val="18"/>
                <w:szCs w:val="18"/>
                <w:lang w:eastAsia="en-US"/>
                <w:specVanish/>
              </w:rPr>
              <w:t>3</w:t>
            </w:r>
            <w:r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Verifica-se se existem artigos deteriorados ou obsoletos, se ocorreu o desapar</w:t>
            </w:r>
            <w:r w:rsidR="005A0176" w:rsidRPr="00666913">
              <w:rPr>
                <w:rFonts w:ascii="Myriad-Roman" w:eastAsia="Calibri" w:hAnsi="Myriad-Roman" w:cs="Calibri"/>
                <w:sz w:val="18"/>
                <w:szCs w:val="18"/>
                <w:lang w:eastAsia="en-US"/>
                <w:specVanish/>
              </w:rPr>
              <w:t>ecimento</w:t>
            </w:r>
            <w:r w:rsidR="00E84844" w:rsidRPr="00666913">
              <w:rPr>
                <w:rFonts w:ascii="Myriad-Roman" w:eastAsia="Calibri" w:hAnsi="Myriad-Roman" w:cs="Calibri"/>
                <w:sz w:val="18"/>
                <w:szCs w:val="18"/>
                <w:lang w:eastAsia="en-US"/>
                <w:specVanish/>
              </w:rPr>
              <w:t xml:space="preserve"> de bens ou se existem bens não registados?</w:t>
            </w: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vAlign w:val="center"/>
          </w:tcPr>
          <w:p w:rsidR="00E84844" w:rsidRPr="00D66546" w:rsidRDefault="00E84844" w:rsidP="006033D2">
            <w:pPr>
              <w:spacing w:before="80" w:after="100" w:line="212" w:lineRule="exact"/>
              <w:jc w:val="both"/>
              <w:rPr>
                <w:rFonts w:ascii="Verdana" w:hAnsi="Verdana"/>
                <w:sz w:val="18"/>
                <w:szCs w:val="18"/>
              </w:rPr>
            </w:pPr>
          </w:p>
        </w:tc>
      </w:tr>
      <w:tr w:rsidR="00E84844" w:rsidTr="009C5B54">
        <w:tc>
          <w:tcPr>
            <w:tcW w:w="8061" w:type="dxa"/>
            <w:tcBorders>
              <w:bottom w:val="dotted" w:sz="4" w:space="0" w:color="auto"/>
            </w:tcBorders>
            <w:vAlign w:val="center"/>
          </w:tcPr>
          <w:p w:rsidR="00E84844" w:rsidRPr="00666913" w:rsidRDefault="004A101E"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2</w:t>
            </w:r>
            <w:r w:rsidR="0069031C" w:rsidRPr="00666913">
              <w:rPr>
                <w:rFonts w:ascii="Myriad-Roman" w:eastAsia="Calibri" w:hAnsi="Myriad-Roman" w:cs="Calibri"/>
                <w:sz w:val="18"/>
                <w:szCs w:val="18"/>
                <w:lang w:eastAsia="en-US"/>
                <w:specVanish/>
              </w:rPr>
              <w:t>4</w:t>
            </w:r>
            <w:r w:rsidRPr="00666913">
              <w:rPr>
                <w:rFonts w:ascii="Myriad-Roman" w:eastAsia="Calibri" w:hAnsi="Myriad-Roman" w:cs="Calibri"/>
                <w:sz w:val="18"/>
                <w:szCs w:val="18"/>
                <w:lang w:eastAsia="en-US"/>
                <w:specVanish/>
              </w:rPr>
              <w:t xml:space="preserve">. </w:t>
            </w:r>
            <w:r w:rsidR="00E84844" w:rsidRPr="00666913">
              <w:rPr>
                <w:rFonts w:ascii="Myriad-Roman" w:eastAsia="Calibri" w:hAnsi="Myriad-Roman" w:cs="Calibri"/>
                <w:sz w:val="18"/>
                <w:szCs w:val="18"/>
                <w:lang w:eastAsia="en-US"/>
                <w:specVanish/>
              </w:rPr>
              <w:t>Em caso afirmativo é elaborada informação sobre as anomalias detetadas</w:t>
            </w:r>
            <w:r w:rsidR="005A0176" w:rsidRPr="00666913">
              <w:rPr>
                <w:rFonts w:ascii="Myriad-Roman" w:eastAsia="Calibri" w:hAnsi="Myriad-Roman" w:cs="Calibri"/>
                <w:sz w:val="18"/>
                <w:szCs w:val="18"/>
                <w:lang w:eastAsia="en-US"/>
                <w:specVanish/>
              </w:rPr>
              <w:t xml:space="preserve"> a ser</w:t>
            </w:r>
            <w:r w:rsidR="00E84844" w:rsidRPr="00666913">
              <w:rPr>
                <w:rFonts w:ascii="Myriad-Roman" w:eastAsia="Calibri" w:hAnsi="Myriad-Roman" w:cs="Calibri"/>
                <w:sz w:val="18"/>
                <w:szCs w:val="18"/>
                <w:lang w:eastAsia="en-US"/>
                <w:specVanish/>
              </w:rPr>
              <w:t xml:space="preserve"> presente ao dirigente máximo?</w:t>
            </w:r>
          </w:p>
        </w:tc>
        <w:tc>
          <w:tcPr>
            <w:tcW w:w="667" w:type="dxa"/>
            <w:tcBorders>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67" w:type="dxa"/>
            <w:tcBorders>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c>
          <w:tcPr>
            <w:tcW w:w="670" w:type="dxa"/>
            <w:tcBorders>
              <w:bottom w:val="dotted" w:sz="4" w:space="0" w:color="auto"/>
            </w:tcBorders>
            <w:vAlign w:val="center"/>
          </w:tcPr>
          <w:p w:rsidR="00E84844" w:rsidRPr="00D66546" w:rsidRDefault="00E84844" w:rsidP="006033D2">
            <w:pPr>
              <w:spacing w:before="80" w:after="100" w:line="212" w:lineRule="exact"/>
              <w:jc w:val="both"/>
              <w:rPr>
                <w:rFonts w:ascii="Verdana" w:hAnsi="Verdana"/>
                <w:sz w:val="18"/>
                <w:szCs w:val="18"/>
              </w:rPr>
            </w:pPr>
          </w:p>
        </w:tc>
      </w:tr>
      <w:tr w:rsidR="00E856CB" w:rsidTr="009C5B54">
        <w:trPr>
          <w:trHeight w:val="403"/>
        </w:trPr>
        <w:tc>
          <w:tcPr>
            <w:tcW w:w="8061" w:type="dxa"/>
            <w:tcBorders>
              <w:bottom w:val="dotted" w:sz="4" w:space="0" w:color="auto"/>
            </w:tcBorders>
            <w:vAlign w:val="center"/>
          </w:tcPr>
          <w:p w:rsidR="00E856CB" w:rsidRPr="00666913" w:rsidRDefault="00E856CB" w:rsidP="006033D2">
            <w:pPr>
              <w:spacing w:line="212" w:lineRule="exact"/>
              <w:ind w:right="100"/>
              <w:jc w:val="both"/>
              <w:rPr>
                <w:rFonts w:ascii="Myriad-Roman" w:eastAsia="Calibri" w:hAnsi="Myriad-Roman" w:cs="Calibri"/>
                <w:sz w:val="18"/>
                <w:szCs w:val="18"/>
                <w:lang w:eastAsia="en-US"/>
                <w:specVanish/>
              </w:rPr>
            </w:pPr>
            <w:r w:rsidRPr="00666913">
              <w:rPr>
                <w:rFonts w:ascii="Myriad-Roman" w:eastAsia="Calibri" w:hAnsi="Myriad-Roman" w:cs="Calibri"/>
                <w:sz w:val="18"/>
                <w:szCs w:val="18"/>
                <w:lang w:eastAsia="en-US"/>
                <w:specVanish/>
              </w:rPr>
              <w:t xml:space="preserve">25. São elaborados indicadores sobre a gestão de existências, nomeadamente consumos por unidade orgânica, deteriorações, quebra de existências, tempo médio de permanência de existências em armazém, etc.? </w:t>
            </w:r>
          </w:p>
        </w:tc>
        <w:tc>
          <w:tcPr>
            <w:tcW w:w="667" w:type="dxa"/>
            <w:tcBorders>
              <w:bottom w:val="dotted" w:sz="4" w:space="0" w:color="auto"/>
            </w:tcBorders>
            <w:vAlign w:val="center"/>
          </w:tcPr>
          <w:p w:rsidR="00E856CB" w:rsidRPr="00D66546" w:rsidRDefault="00E856CB" w:rsidP="006033D2">
            <w:pPr>
              <w:spacing w:before="80" w:after="100" w:line="212" w:lineRule="exact"/>
              <w:jc w:val="both"/>
              <w:rPr>
                <w:rFonts w:ascii="Verdana" w:hAnsi="Verdana"/>
                <w:sz w:val="18"/>
                <w:szCs w:val="18"/>
              </w:rPr>
            </w:pPr>
          </w:p>
        </w:tc>
        <w:tc>
          <w:tcPr>
            <w:tcW w:w="667" w:type="dxa"/>
            <w:tcBorders>
              <w:bottom w:val="dotted" w:sz="4" w:space="0" w:color="auto"/>
            </w:tcBorders>
            <w:vAlign w:val="center"/>
          </w:tcPr>
          <w:p w:rsidR="00E856CB" w:rsidRPr="00D66546" w:rsidRDefault="00E856CB" w:rsidP="006033D2">
            <w:pPr>
              <w:spacing w:before="80" w:after="100" w:line="212" w:lineRule="exact"/>
              <w:jc w:val="both"/>
              <w:rPr>
                <w:rFonts w:ascii="Verdana" w:hAnsi="Verdana"/>
                <w:sz w:val="18"/>
                <w:szCs w:val="18"/>
              </w:rPr>
            </w:pPr>
          </w:p>
        </w:tc>
        <w:tc>
          <w:tcPr>
            <w:tcW w:w="670" w:type="dxa"/>
            <w:tcBorders>
              <w:bottom w:val="dotted" w:sz="4" w:space="0" w:color="auto"/>
            </w:tcBorders>
            <w:vAlign w:val="center"/>
          </w:tcPr>
          <w:p w:rsidR="00E856CB" w:rsidRPr="00D66546" w:rsidRDefault="00E856CB" w:rsidP="006033D2">
            <w:pPr>
              <w:spacing w:before="80" w:after="100" w:line="212" w:lineRule="exact"/>
              <w:jc w:val="both"/>
              <w:rPr>
                <w:rFonts w:ascii="Verdana" w:hAnsi="Verdana"/>
                <w:sz w:val="18"/>
                <w:szCs w:val="18"/>
              </w:rPr>
            </w:pPr>
          </w:p>
        </w:tc>
      </w:tr>
    </w:tbl>
    <w:p w:rsidR="00235931" w:rsidRDefault="00235931" w:rsidP="006033D2">
      <w:pPr>
        <w:spacing w:before="120"/>
        <w:jc w:val="both"/>
        <w:rPr>
          <w:rFonts w:ascii="Arial" w:hAnsi="Arial" w:cs="Arial"/>
          <w:color w:val="0070C0"/>
          <w:sz w:val="20"/>
          <w:szCs w:val="20"/>
        </w:rPr>
      </w:pPr>
    </w:p>
    <w:sectPr w:rsidR="00235931" w:rsidSect="0016354E">
      <w:headerReference w:type="even" r:id="rId23"/>
      <w:headerReference w:type="default" r:id="rId24"/>
      <w:footerReference w:type="even" r:id="rId25"/>
      <w:footerReference w:type="default" r:id="rId26"/>
      <w:headerReference w:type="first" r:id="rId27"/>
      <w:footerReference w:type="first" r:id="rId28"/>
      <w:pgSz w:w="11906" w:h="16838" w:code="9"/>
      <w:pgMar w:top="1701" w:right="924" w:bottom="851" w:left="1418" w:header="851" w:footer="113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175E" w:rsidRDefault="0078175E">
      <w:r>
        <w:separator/>
      </w:r>
    </w:p>
  </w:endnote>
  <w:endnote w:type="continuationSeparator" w:id="0">
    <w:p w:rsidR="0078175E" w:rsidRDefault="00781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yriad-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Browallia New">
    <w:altName w:val="Microsoft Sans Serif"/>
    <w:panose1 w:val="020B0604020202020204"/>
    <w:charset w:val="00"/>
    <w:family w:val="swiss"/>
    <w:pitch w:val="variable"/>
    <w:sig w:usb0="81000003" w:usb1="00000000" w:usb2="00000000" w:usb3="00000000" w:csb0="00010001" w:csb1="00000000"/>
  </w:font>
  <w:font w:name="Univers 57 Condensed">
    <w:altName w:val="Univers 57 Condensed"/>
    <w:panose1 w:val="00000000000000000000"/>
    <w:charset w:val="00"/>
    <w:family w:val="swiss"/>
    <w:notTrueType/>
    <w:pitch w:val="default"/>
    <w:sig w:usb0="00000003" w:usb1="00000000" w:usb2="00000000" w:usb3="00000000" w:csb0="00000001" w:csb1="00000000"/>
  </w:font>
  <w:font w:name="Univers 55">
    <w:altName w:val="Univers 55"/>
    <w:panose1 w:val="00000000000000000000"/>
    <w:charset w:val="00"/>
    <w:family w:val="roman"/>
    <w:notTrueType/>
    <w:pitch w:val="default"/>
    <w:sig w:usb0="00000003" w:usb1="00000000" w:usb2="00000000" w:usb3="00000000" w:csb0="00000001"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MorebiRounded-Light">
    <w:altName w:val="MorebiRounded-Light"/>
    <w:panose1 w:val="00000000000000000000"/>
    <w:charset w:val="00"/>
    <w:family w:val="swiss"/>
    <w:notTrueType/>
    <w:pitch w:val="default"/>
    <w:sig w:usb0="00000003" w:usb1="00000000" w:usb2="00000000" w:usb3="00000000" w:csb0="00000001" w:csb1="00000000"/>
  </w:font>
  <w:font w:name="MorebiRounded-Regular">
    <w:altName w:val="MorebiRounded-Regular"/>
    <w:panose1 w:val="00000000000000000000"/>
    <w:charset w:val="00"/>
    <w:family w:val="swiss"/>
    <w:notTrueType/>
    <w:pitch w:val="default"/>
    <w:sig w:usb0="00000003" w:usb1="00000000" w:usb2="00000000" w:usb3="00000000" w:csb0="00000001" w:csb1="00000000"/>
  </w:font>
  <w:font w:name="MorebiRounded-Bold">
    <w:altName w:val="MorebiRounded-Bold"/>
    <w:panose1 w:val="00000000000000000000"/>
    <w:charset w:val="00"/>
    <w:family w:val="swiss"/>
    <w:notTrueType/>
    <w:pitch w:val="default"/>
    <w:sig w:usb0="00000003" w:usb1="00000000" w:usb2="00000000" w:usb3="00000000" w:csb0="00000001" w:csb1="00000000"/>
  </w:font>
  <w:font w:name="MorebiRounded-MediumStencil">
    <w:altName w:val="MorebiRounded-MediumStencil"/>
    <w:panose1 w:val="00000000000000000000"/>
    <w:charset w:val="00"/>
    <w:family w:val="swiss"/>
    <w:notTrueType/>
    <w:pitch w:val="default"/>
    <w:sig w:usb0="00000003" w:usb1="00000000" w:usb2="00000000" w:usb3="00000000" w:csb0="00000001" w:csb1="00000000"/>
  </w:font>
  <w:font w:name="MorebiRounded-Medium">
    <w:altName w:val="MorebiRounded-Medium"/>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onotype Corsiva">
    <w:panose1 w:val="03010101010201010101"/>
    <w:charset w:val="00"/>
    <w:family w:val="script"/>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onduitITCTT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Default="005F7151" w:rsidP="00230A19">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5F7151" w:rsidRDefault="005F7151" w:rsidP="00421F04">
    <w:pPr>
      <w:pStyle w:val="Rodap"/>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Pr="008A07BA" w:rsidRDefault="005F7151" w:rsidP="00230A19">
    <w:pPr>
      <w:pStyle w:val="Rodap"/>
      <w:framePr w:wrap="around" w:vAnchor="text" w:hAnchor="margin" w:xAlign="right" w:y="1"/>
      <w:rPr>
        <w:rStyle w:val="Nmerodepgina"/>
        <w:rFonts w:ascii="Myriad-Roman" w:hAnsi="Myriad-Roman" w:cs="Arial"/>
        <w:color w:val="808080" w:themeColor="background1" w:themeShade="80"/>
        <w:sz w:val="20"/>
        <w:szCs w:val="20"/>
      </w:rPr>
    </w:pPr>
    <w:r w:rsidRPr="008A07BA">
      <w:rPr>
        <w:rStyle w:val="Nmerodepgina"/>
        <w:rFonts w:ascii="Myriad-Roman" w:hAnsi="Myriad-Roman" w:cs="Arial"/>
        <w:color w:val="808080" w:themeColor="background1" w:themeShade="80"/>
        <w:sz w:val="20"/>
        <w:szCs w:val="20"/>
      </w:rPr>
      <w:fldChar w:fldCharType="begin"/>
    </w:r>
    <w:r w:rsidRPr="008A07BA">
      <w:rPr>
        <w:rStyle w:val="Nmerodepgina"/>
        <w:rFonts w:ascii="Myriad-Roman" w:hAnsi="Myriad-Roman" w:cs="Arial"/>
        <w:color w:val="808080" w:themeColor="background1" w:themeShade="80"/>
        <w:sz w:val="20"/>
        <w:szCs w:val="20"/>
      </w:rPr>
      <w:instrText xml:space="preserve">PAGE  </w:instrText>
    </w:r>
    <w:r w:rsidRPr="008A07BA">
      <w:rPr>
        <w:rStyle w:val="Nmerodepgina"/>
        <w:rFonts w:ascii="Myriad-Roman" w:hAnsi="Myriad-Roman" w:cs="Arial"/>
        <w:color w:val="808080" w:themeColor="background1" w:themeShade="80"/>
        <w:sz w:val="20"/>
        <w:szCs w:val="20"/>
      </w:rPr>
      <w:fldChar w:fldCharType="separate"/>
    </w:r>
    <w:r w:rsidR="00F15D53">
      <w:rPr>
        <w:rStyle w:val="Nmerodepgina"/>
        <w:rFonts w:ascii="Myriad-Roman" w:hAnsi="Myriad-Roman" w:cs="Arial"/>
        <w:noProof/>
        <w:color w:val="808080" w:themeColor="background1" w:themeShade="80"/>
        <w:sz w:val="20"/>
        <w:szCs w:val="20"/>
      </w:rPr>
      <w:t>74</w:t>
    </w:r>
    <w:r w:rsidRPr="008A07BA">
      <w:rPr>
        <w:rStyle w:val="Nmerodepgina"/>
        <w:rFonts w:ascii="Myriad-Roman" w:hAnsi="Myriad-Roman" w:cs="Arial"/>
        <w:color w:val="808080" w:themeColor="background1" w:themeShade="80"/>
        <w:sz w:val="20"/>
        <w:szCs w:val="20"/>
      </w:rPr>
      <w:fldChar w:fldCharType="end"/>
    </w:r>
  </w:p>
  <w:p w:rsidR="005F7151" w:rsidRDefault="005F7151" w:rsidP="00421F04">
    <w:pPr>
      <w:pStyle w:val="Rodap"/>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Default="005F715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175E" w:rsidRDefault="0078175E">
      <w:r>
        <w:separator/>
      </w:r>
    </w:p>
  </w:footnote>
  <w:footnote w:type="continuationSeparator" w:id="0">
    <w:p w:rsidR="0078175E" w:rsidRDefault="007817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Default="005F7151">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Pr="00BC72E0" w:rsidRDefault="005F7151" w:rsidP="00E653CE">
    <w:pPr>
      <w:pStyle w:val="Cabealho"/>
      <w:tabs>
        <w:tab w:val="clear" w:pos="4252"/>
        <w:tab w:val="left" w:pos="324"/>
        <w:tab w:val="center" w:pos="4536"/>
      </w:tabs>
      <w:ind w:right="-75"/>
      <w:jc w:val="right"/>
      <w:rPr>
        <w:smallCaps/>
        <w:color w:val="0070C0"/>
        <w:sz w:val="32"/>
        <w:szCs w:val="32"/>
      </w:rPr>
    </w:pPr>
    <w:r w:rsidRPr="00977F0C">
      <w:rPr>
        <w:rFonts w:ascii="Arial" w:hAnsi="Arial" w:cs="Arial"/>
        <w:smallCaps/>
        <w:color w:val="808080"/>
        <w:sz w:val="20"/>
        <w:szCs w:val="20"/>
      </w:rPr>
      <w:t xml:space="preserve">                              </w:t>
    </w:r>
    <w:r w:rsidRPr="00DB22EA">
      <w:rPr>
        <w:rFonts w:ascii="Arial" w:hAnsi="Arial" w:cs="Arial"/>
        <w:color w:val="808080"/>
        <w:sz w:val="20"/>
        <w:szCs w:val="20"/>
      </w:rPr>
      <w:t>Plano</w:t>
    </w:r>
    <w:r>
      <w:rPr>
        <w:rFonts w:ascii="Arial" w:hAnsi="Arial" w:cs="Arial"/>
        <w:color w:val="808080"/>
        <w:sz w:val="20"/>
        <w:szCs w:val="20"/>
      </w:rPr>
      <w:t xml:space="preserve"> de Riscos</w:t>
    </w:r>
    <w:r w:rsidRPr="00645DE8">
      <w:rPr>
        <w:rFonts w:ascii="Arial" w:hAnsi="Arial" w:cs="Arial"/>
        <w:caps/>
        <w:color w:val="808080" w:themeColor="background1" w:themeShade="80"/>
        <w:sz w:val="20"/>
        <w:szCs w:val="20"/>
      </w:rPr>
      <w:t>/</w:t>
    </w:r>
    <w:r w:rsidRPr="00645DE8">
      <w:rPr>
        <w:rFonts w:ascii="Arial" w:hAnsi="Arial" w:cs="Arial"/>
        <w:smallCaps/>
        <w:color w:val="808080" w:themeColor="background1" w:themeShade="80"/>
        <w:sz w:val="20"/>
        <w:szCs w:val="20"/>
      </w:rPr>
      <w:t>201</w:t>
    </w:r>
    <w:r>
      <w:rPr>
        <w:rFonts w:ascii="Arial" w:hAnsi="Arial" w:cs="Arial"/>
        <w:smallCaps/>
        <w:color w:val="808080" w:themeColor="background1" w:themeShade="80"/>
        <w:sz w:val="20"/>
        <w:szCs w:val="20"/>
      </w:rPr>
      <w:t>7</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7151" w:rsidRDefault="005F7151" w:rsidP="004B4100">
    <w:pPr>
      <w:pStyle w:val="Cabealho"/>
      <w:ind w:hanging="56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714FD"/>
    <w:multiLevelType w:val="hybridMultilevel"/>
    <w:tmpl w:val="8486A916"/>
    <w:lvl w:ilvl="0" w:tplc="13261BDE">
      <w:start w:val="1"/>
      <w:numFmt w:val="lowerLetter"/>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1" w15:restartNumberingAfterBreak="0">
    <w:nsid w:val="05703A39"/>
    <w:multiLevelType w:val="hybridMultilevel"/>
    <w:tmpl w:val="E6F26D66"/>
    <w:lvl w:ilvl="0" w:tplc="35C6770E">
      <w:start w:val="1"/>
      <w:numFmt w:val="lowerLetter"/>
      <w:lvlText w:val="%1."/>
      <w:lvlJc w:val="left"/>
      <w:pPr>
        <w:ind w:left="-207" w:hanging="360"/>
      </w:pPr>
      <w:rPr>
        <w:rFonts w:hint="default"/>
      </w:rPr>
    </w:lvl>
    <w:lvl w:ilvl="1" w:tplc="08160019" w:tentative="1">
      <w:start w:val="1"/>
      <w:numFmt w:val="lowerLetter"/>
      <w:lvlText w:val="%2."/>
      <w:lvlJc w:val="left"/>
      <w:pPr>
        <w:ind w:left="513" w:hanging="360"/>
      </w:pPr>
    </w:lvl>
    <w:lvl w:ilvl="2" w:tplc="0816001B" w:tentative="1">
      <w:start w:val="1"/>
      <w:numFmt w:val="lowerRoman"/>
      <w:lvlText w:val="%3."/>
      <w:lvlJc w:val="right"/>
      <w:pPr>
        <w:ind w:left="1233" w:hanging="180"/>
      </w:pPr>
    </w:lvl>
    <w:lvl w:ilvl="3" w:tplc="0816000F" w:tentative="1">
      <w:start w:val="1"/>
      <w:numFmt w:val="decimal"/>
      <w:lvlText w:val="%4."/>
      <w:lvlJc w:val="left"/>
      <w:pPr>
        <w:ind w:left="1953" w:hanging="360"/>
      </w:pPr>
    </w:lvl>
    <w:lvl w:ilvl="4" w:tplc="08160019" w:tentative="1">
      <w:start w:val="1"/>
      <w:numFmt w:val="lowerLetter"/>
      <w:lvlText w:val="%5."/>
      <w:lvlJc w:val="left"/>
      <w:pPr>
        <w:ind w:left="2673" w:hanging="360"/>
      </w:pPr>
    </w:lvl>
    <w:lvl w:ilvl="5" w:tplc="0816001B" w:tentative="1">
      <w:start w:val="1"/>
      <w:numFmt w:val="lowerRoman"/>
      <w:lvlText w:val="%6."/>
      <w:lvlJc w:val="right"/>
      <w:pPr>
        <w:ind w:left="3393" w:hanging="180"/>
      </w:pPr>
    </w:lvl>
    <w:lvl w:ilvl="6" w:tplc="0816000F" w:tentative="1">
      <w:start w:val="1"/>
      <w:numFmt w:val="decimal"/>
      <w:lvlText w:val="%7."/>
      <w:lvlJc w:val="left"/>
      <w:pPr>
        <w:ind w:left="4113" w:hanging="360"/>
      </w:pPr>
    </w:lvl>
    <w:lvl w:ilvl="7" w:tplc="08160019" w:tentative="1">
      <w:start w:val="1"/>
      <w:numFmt w:val="lowerLetter"/>
      <w:lvlText w:val="%8."/>
      <w:lvlJc w:val="left"/>
      <w:pPr>
        <w:ind w:left="4833" w:hanging="360"/>
      </w:pPr>
    </w:lvl>
    <w:lvl w:ilvl="8" w:tplc="0816001B" w:tentative="1">
      <w:start w:val="1"/>
      <w:numFmt w:val="lowerRoman"/>
      <w:lvlText w:val="%9."/>
      <w:lvlJc w:val="right"/>
      <w:pPr>
        <w:ind w:left="5553" w:hanging="180"/>
      </w:pPr>
    </w:lvl>
  </w:abstractNum>
  <w:abstractNum w:abstractNumId="2" w15:restartNumberingAfterBreak="0">
    <w:nsid w:val="087E016A"/>
    <w:multiLevelType w:val="hybridMultilevel"/>
    <w:tmpl w:val="CF2C71A0"/>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3" w15:restartNumberingAfterBreak="0">
    <w:nsid w:val="08D5128E"/>
    <w:multiLevelType w:val="hybridMultilevel"/>
    <w:tmpl w:val="E814D598"/>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4" w15:restartNumberingAfterBreak="0">
    <w:nsid w:val="0CAF41F0"/>
    <w:multiLevelType w:val="hybridMultilevel"/>
    <w:tmpl w:val="C13C8CBC"/>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5" w15:restartNumberingAfterBreak="0">
    <w:nsid w:val="146E7D92"/>
    <w:multiLevelType w:val="multilevel"/>
    <w:tmpl w:val="51660DF2"/>
    <w:lvl w:ilvl="0">
      <w:start w:val="3"/>
      <w:numFmt w:val="decimal"/>
      <w:lvlText w:val="%1"/>
      <w:lvlJc w:val="left"/>
      <w:pPr>
        <w:ind w:left="375" w:hanging="375"/>
      </w:pPr>
      <w:rPr>
        <w:rFonts w:hint="default"/>
      </w:rPr>
    </w:lvl>
    <w:lvl w:ilvl="1">
      <w:start w:val="5"/>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abstractNum w:abstractNumId="6" w15:restartNumberingAfterBreak="0">
    <w:nsid w:val="1614318F"/>
    <w:multiLevelType w:val="hybridMultilevel"/>
    <w:tmpl w:val="FC98E2EC"/>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7" w15:restartNumberingAfterBreak="0">
    <w:nsid w:val="23145D10"/>
    <w:multiLevelType w:val="hybridMultilevel"/>
    <w:tmpl w:val="E18427FE"/>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8" w15:restartNumberingAfterBreak="0">
    <w:nsid w:val="29D4603F"/>
    <w:multiLevelType w:val="multilevel"/>
    <w:tmpl w:val="35D2046A"/>
    <w:lvl w:ilvl="0">
      <w:start w:val="3"/>
      <w:numFmt w:val="decimal"/>
      <w:lvlText w:val="%1"/>
      <w:lvlJc w:val="left"/>
      <w:pPr>
        <w:ind w:left="375" w:hanging="375"/>
      </w:pPr>
      <w:rPr>
        <w:rFonts w:hint="default"/>
      </w:rPr>
    </w:lvl>
    <w:lvl w:ilvl="1">
      <w:start w:val="7"/>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abstractNum w:abstractNumId="9" w15:restartNumberingAfterBreak="0">
    <w:nsid w:val="2AC3271D"/>
    <w:multiLevelType w:val="hybridMultilevel"/>
    <w:tmpl w:val="46C8B3A2"/>
    <w:lvl w:ilvl="0" w:tplc="DEE0B51A">
      <w:start w:val="1"/>
      <w:numFmt w:val="lowerLetter"/>
      <w:lvlText w:val="%1)"/>
      <w:lvlJc w:val="left"/>
      <w:pPr>
        <w:ind w:left="535" w:hanging="360"/>
      </w:pPr>
      <w:rPr>
        <w:rFonts w:hint="default"/>
      </w:rPr>
    </w:lvl>
    <w:lvl w:ilvl="1" w:tplc="08160019" w:tentative="1">
      <w:start w:val="1"/>
      <w:numFmt w:val="lowerLetter"/>
      <w:lvlText w:val="%2."/>
      <w:lvlJc w:val="left"/>
      <w:pPr>
        <w:ind w:left="1255" w:hanging="360"/>
      </w:pPr>
    </w:lvl>
    <w:lvl w:ilvl="2" w:tplc="0816001B" w:tentative="1">
      <w:start w:val="1"/>
      <w:numFmt w:val="lowerRoman"/>
      <w:lvlText w:val="%3."/>
      <w:lvlJc w:val="right"/>
      <w:pPr>
        <w:ind w:left="1975" w:hanging="180"/>
      </w:pPr>
    </w:lvl>
    <w:lvl w:ilvl="3" w:tplc="0816000F" w:tentative="1">
      <w:start w:val="1"/>
      <w:numFmt w:val="decimal"/>
      <w:lvlText w:val="%4."/>
      <w:lvlJc w:val="left"/>
      <w:pPr>
        <w:ind w:left="2695" w:hanging="360"/>
      </w:pPr>
    </w:lvl>
    <w:lvl w:ilvl="4" w:tplc="08160019" w:tentative="1">
      <w:start w:val="1"/>
      <w:numFmt w:val="lowerLetter"/>
      <w:lvlText w:val="%5."/>
      <w:lvlJc w:val="left"/>
      <w:pPr>
        <w:ind w:left="3415" w:hanging="360"/>
      </w:pPr>
    </w:lvl>
    <w:lvl w:ilvl="5" w:tplc="0816001B" w:tentative="1">
      <w:start w:val="1"/>
      <w:numFmt w:val="lowerRoman"/>
      <w:lvlText w:val="%6."/>
      <w:lvlJc w:val="right"/>
      <w:pPr>
        <w:ind w:left="4135" w:hanging="180"/>
      </w:pPr>
    </w:lvl>
    <w:lvl w:ilvl="6" w:tplc="0816000F" w:tentative="1">
      <w:start w:val="1"/>
      <w:numFmt w:val="decimal"/>
      <w:lvlText w:val="%7."/>
      <w:lvlJc w:val="left"/>
      <w:pPr>
        <w:ind w:left="4855" w:hanging="360"/>
      </w:pPr>
    </w:lvl>
    <w:lvl w:ilvl="7" w:tplc="08160019" w:tentative="1">
      <w:start w:val="1"/>
      <w:numFmt w:val="lowerLetter"/>
      <w:lvlText w:val="%8."/>
      <w:lvlJc w:val="left"/>
      <w:pPr>
        <w:ind w:left="5575" w:hanging="360"/>
      </w:pPr>
    </w:lvl>
    <w:lvl w:ilvl="8" w:tplc="0816001B" w:tentative="1">
      <w:start w:val="1"/>
      <w:numFmt w:val="lowerRoman"/>
      <w:lvlText w:val="%9."/>
      <w:lvlJc w:val="right"/>
      <w:pPr>
        <w:ind w:left="6295" w:hanging="180"/>
      </w:pPr>
    </w:lvl>
  </w:abstractNum>
  <w:abstractNum w:abstractNumId="10" w15:restartNumberingAfterBreak="0">
    <w:nsid w:val="2D750EA3"/>
    <w:multiLevelType w:val="hybridMultilevel"/>
    <w:tmpl w:val="7CB82E0E"/>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11" w15:restartNumberingAfterBreak="0">
    <w:nsid w:val="2D8B74BA"/>
    <w:multiLevelType w:val="hybridMultilevel"/>
    <w:tmpl w:val="98C2BCF2"/>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15:restartNumberingAfterBreak="0">
    <w:nsid w:val="316D68FF"/>
    <w:multiLevelType w:val="multilevel"/>
    <w:tmpl w:val="0816001D"/>
    <w:styleLink w:val="Estilo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34637A5D"/>
    <w:multiLevelType w:val="multilevel"/>
    <w:tmpl w:val="2B7E0848"/>
    <w:lvl w:ilvl="0">
      <w:start w:val="3"/>
      <w:numFmt w:val="decimal"/>
      <w:lvlText w:val="%1"/>
      <w:lvlJc w:val="left"/>
      <w:pPr>
        <w:ind w:left="525" w:hanging="525"/>
      </w:pPr>
      <w:rPr>
        <w:rFonts w:hint="default"/>
      </w:rPr>
    </w:lvl>
    <w:lvl w:ilvl="1">
      <w:start w:val="11"/>
      <w:numFmt w:val="decimal"/>
      <w:lvlText w:val="%1.%2"/>
      <w:lvlJc w:val="left"/>
      <w:pPr>
        <w:ind w:left="-42" w:hanging="52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abstractNum w:abstractNumId="14" w15:restartNumberingAfterBreak="0">
    <w:nsid w:val="351C3AAD"/>
    <w:multiLevelType w:val="hybridMultilevel"/>
    <w:tmpl w:val="7196F8BE"/>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15" w15:restartNumberingAfterBreak="0">
    <w:nsid w:val="364248F4"/>
    <w:multiLevelType w:val="multilevel"/>
    <w:tmpl w:val="0B0651AC"/>
    <w:lvl w:ilvl="0">
      <w:start w:val="1"/>
      <w:numFmt w:val="decimal"/>
      <w:lvlText w:val="%1."/>
      <w:lvlJc w:val="left"/>
      <w:pPr>
        <w:ind w:left="-207" w:hanging="360"/>
      </w:pPr>
      <w:rPr>
        <w:rFonts w:hint="default"/>
      </w:rPr>
    </w:lvl>
    <w:lvl w:ilvl="1">
      <w:start w:val="3"/>
      <w:numFmt w:val="decimal"/>
      <w:isLgl/>
      <w:lvlText w:val="%1.%2"/>
      <w:lvlJc w:val="left"/>
      <w:pPr>
        <w:ind w:left="-162" w:hanging="405"/>
      </w:pPr>
      <w:rPr>
        <w:rFonts w:hint="default"/>
      </w:rPr>
    </w:lvl>
    <w:lvl w:ilvl="2">
      <w:start w:val="1"/>
      <w:numFmt w:val="decimal"/>
      <w:isLgl/>
      <w:lvlText w:val="%1.%2.%3"/>
      <w:lvlJc w:val="left"/>
      <w:pPr>
        <w:ind w:left="153" w:hanging="720"/>
      </w:pPr>
      <w:rPr>
        <w:rFonts w:hint="default"/>
      </w:rPr>
    </w:lvl>
    <w:lvl w:ilvl="3">
      <w:start w:val="1"/>
      <w:numFmt w:val="decimal"/>
      <w:isLgl/>
      <w:lvlText w:val="%1.%2.%3.%4"/>
      <w:lvlJc w:val="left"/>
      <w:pPr>
        <w:ind w:left="513" w:hanging="1080"/>
      </w:pPr>
      <w:rPr>
        <w:rFonts w:hint="default"/>
      </w:rPr>
    </w:lvl>
    <w:lvl w:ilvl="4">
      <w:start w:val="1"/>
      <w:numFmt w:val="decimal"/>
      <w:isLgl/>
      <w:lvlText w:val="%1.%2.%3.%4.%5"/>
      <w:lvlJc w:val="left"/>
      <w:pPr>
        <w:ind w:left="513" w:hanging="1080"/>
      </w:pPr>
      <w:rPr>
        <w:rFonts w:hint="default"/>
      </w:rPr>
    </w:lvl>
    <w:lvl w:ilvl="5">
      <w:start w:val="1"/>
      <w:numFmt w:val="decimal"/>
      <w:isLgl/>
      <w:lvlText w:val="%1.%2.%3.%4.%5.%6"/>
      <w:lvlJc w:val="left"/>
      <w:pPr>
        <w:ind w:left="873" w:hanging="1440"/>
      </w:pPr>
      <w:rPr>
        <w:rFonts w:hint="default"/>
      </w:rPr>
    </w:lvl>
    <w:lvl w:ilvl="6">
      <w:start w:val="1"/>
      <w:numFmt w:val="decimal"/>
      <w:isLgl/>
      <w:lvlText w:val="%1.%2.%3.%4.%5.%6.%7"/>
      <w:lvlJc w:val="left"/>
      <w:pPr>
        <w:ind w:left="873" w:hanging="1440"/>
      </w:pPr>
      <w:rPr>
        <w:rFonts w:hint="default"/>
      </w:rPr>
    </w:lvl>
    <w:lvl w:ilvl="7">
      <w:start w:val="1"/>
      <w:numFmt w:val="decimal"/>
      <w:isLgl/>
      <w:lvlText w:val="%1.%2.%3.%4.%5.%6.%7.%8"/>
      <w:lvlJc w:val="left"/>
      <w:pPr>
        <w:ind w:left="1233" w:hanging="1800"/>
      </w:pPr>
      <w:rPr>
        <w:rFonts w:hint="default"/>
      </w:rPr>
    </w:lvl>
    <w:lvl w:ilvl="8">
      <w:start w:val="1"/>
      <w:numFmt w:val="decimal"/>
      <w:isLgl/>
      <w:lvlText w:val="%1.%2.%3.%4.%5.%6.%7.%8.%9"/>
      <w:lvlJc w:val="left"/>
      <w:pPr>
        <w:ind w:left="1233" w:hanging="1800"/>
      </w:pPr>
      <w:rPr>
        <w:rFonts w:hint="default"/>
      </w:rPr>
    </w:lvl>
  </w:abstractNum>
  <w:abstractNum w:abstractNumId="16" w15:restartNumberingAfterBreak="0">
    <w:nsid w:val="3B7D5F63"/>
    <w:multiLevelType w:val="hybridMultilevel"/>
    <w:tmpl w:val="EA822B36"/>
    <w:lvl w:ilvl="0" w:tplc="7D6877A8">
      <w:start w:val="1"/>
      <w:numFmt w:val="decimal"/>
      <w:lvlText w:val="%1."/>
      <w:lvlJc w:val="left"/>
      <w:pPr>
        <w:ind w:left="-207" w:hanging="360"/>
      </w:pPr>
      <w:rPr>
        <w:rFonts w:hint="default"/>
      </w:rPr>
    </w:lvl>
    <w:lvl w:ilvl="1" w:tplc="08160019" w:tentative="1">
      <w:start w:val="1"/>
      <w:numFmt w:val="lowerLetter"/>
      <w:lvlText w:val="%2."/>
      <w:lvlJc w:val="left"/>
      <w:pPr>
        <w:ind w:left="513" w:hanging="360"/>
      </w:pPr>
    </w:lvl>
    <w:lvl w:ilvl="2" w:tplc="0816001B" w:tentative="1">
      <w:start w:val="1"/>
      <w:numFmt w:val="lowerRoman"/>
      <w:lvlText w:val="%3."/>
      <w:lvlJc w:val="right"/>
      <w:pPr>
        <w:ind w:left="1233" w:hanging="180"/>
      </w:pPr>
    </w:lvl>
    <w:lvl w:ilvl="3" w:tplc="0816000F" w:tentative="1">
      <w:start w:val="1"/>
      <w:numFmt w:val="decimal"/>
      <w:lvlText w:val="%4."/>
      <w:lvlJc w:val="left"/>
      <w:pPr>
        <w:ind w:left="1953" w:hanging="360"/>
      </w:pPr>
    </w:lvl>
    <w:lvl w:ilvl="4" w:tplc="08160019" w:tentative="1">
      <w:start w:val="1"/>
      <w:numFmt w:val="lowerLetter"/>
      <w:lvlText w:val="%5."/>
      <w:lvlJc w:val="left"/>
      <w:pPr>
        <w:ind w:left="2673" w:hanging="360"/>
      </w:pPr>
    </w:lvl>
    <w:lvl w:ilvl="5" w:tplc="0816001B" w:tentative="1">
      <w:start w:val="1"/>
      <w:numFmt w:val="lowerRoman"/>
      <w:lvlText w:val="%6."/>
      <w:lvlJc w:val="right"/>
      <w:pPr>
        <w:ind w:left="3393" w:hanging="180"/>
      </w:pPr>
    </w:lvl>
    <w:lvl w:ilvl="6" w:tplc="0816000F" w:tentative="1">
      <w:start w:val="1"/>
      <w:numFmt w:val="decimal"/>
      <w:lvlText w:val="%7."/>
      <w:lvlJc w:val="left"/>
      <w:pPr>
        <w:ind w:left="4113" w:hanging="360"/>
      </w:pPr>
    </w:lvl>
    <w:lvl w:ilvl="7" w:tplc="08160019" w:tentative="1">
      <w:start w:val="1"/>
      <w:numFmt w:val="lowerLetter"/>
      <w:lvlText w:val="%8."/>
      <w:lvlJc w:val="left"/>
      <w:pPr>
        <w:ind w:left="4833" w:hanging="360"/>
      </w:pPr>
    </w:lvl>
    <w:lvl w:ilvl="8" w:tplc="0816001B" w:tentative="1">
      <w:start w:val="1"/>
      <w:numFmt w:val="lowerRoman"/>
      <w:lvlText w:val="%9."/>
      <w:lvlJc w:val="right"/>
      <w:pPr>
        <w:ind w:left="5553" w:hanging="180"/>
      </w:pPr>
    </w:lvl>
  </w:abstractNum>
  <w:abstractNum w:abstractNumId="17" w15:restartNumberingAfterBreak="0">
    <w:nsid w:val="3DD60CEE"/>
    <w:multiLevelType w:val="hybridMultilevel"/>
    <w:tmpl w:val="63AAE680"/>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18" w15:restartNumberingAfterBreak="0">
    <w:nsid w:val="3EB31446"/>
    <w:multiLevelType w:val="hybridMultilevel"/>
    <w:tmpl w:val="FF121C0A"/>
    <w:lvl w:ilvl="0" w:tplc="2DB4C1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1D5A1D"/>
    <w:multiLevelType w:val="hybridMultilevel"/>
    <w:tmpl w:val="854E8B24"/>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20" w15:restartNumberingAfterBreak="0">
    <w:nsid w:val="47903426"/>
    <w:multiLevelType w:val="hybridMultilevel"/>
    <w:tmpl w:val="B69881E2"/>
    <w:lvl w:ilvl="0" w:tplc="34A4F8CC">
      <w:start w:val="1"/>
      <w:numFmt w:val="bullet"/>
      <w:lvlText w:val=""/>
      <w:lvlJc w:val="left"/>
      <w:pPr>
        <w:tabs>
          <w:tab w:val="num" w:pos="720"/>
        </w:tabs>
        <w:ind w:left="720" w:hanging="360"/>
      </w:pPr>
      <w:rPr>
        <w:rFonts w:ascii="Symbol" w:hAnsi="Symbol" w:hint="default"/>
        <w:b/>
        <w:i w:val="0"/>
        <w:color w:val="auto"/>
      </w:rPr>
    </w:lvl>
    <w:lvl w:ilvl="1" w:tplc="08160003" w:tentative="1">
      <w:start w:val="1"/>
      <w:numFmt w:val="bullet"/>
      <w:lvlText w:val="o"/>
      <w:lvlJc w:val="left"/>
      <w:pPr>
        <w:tabs>
          <w:tab w:val="num" w:pos="3000"/>
        </w:tabs>
        <w:ind w:left="3000" w:hanging="360"/>
      </w:pPr>
      <w:rPr>
        <w:rFonts w:ascii="Courier New" w:hAnsi="Courier New" w:cs="Courier New" w:hint="default"/>
      </w:rPr>
    </w:lvl>
    <w:lvl w:ilvl="2" w:tplc="08160005">
      <w:start w:val="1"/>
      <w:numFmt w:val="bullet"/>
      <w:lvlText w:val=""/>
      <w:lvlJc w:val="left"/>
      <w:pPr>
        <w:tabs>
          <w:tab w:val="num" w:pos="3720"/>
        </w:tabs>
        <w:ind w:left="3720" w:hanging="360"/>
      </w:pPr>
      <w:rPr>
        <w:rFonts w:ascii="Wingdings" w:hAnsi="Wingdings" w:hint="default"/>
      </w:rPr>
    </w:lvl>
    <w:lvl w:ilvl="3" w:tplc="08160001" w:tentative="1">
      <w:start w:val="1"/>
      <w:numFmt w:val="bullet"/>
      <w:lvlText w:val=""/>
      <w:lvlJc w:val="left"/>
      <w:pPr>
        <w:tabs>
          <w:tab w:val="num" w:pos="4440"/>
        </w:tabs>
        <w:ind w:left="4440" w:hanging="360"/>
      </w:pPr>
      <w:rPr>
        <w:rFonts w:ascii="Symbol" w:hAnsi="Symbol" w:hint="default"/>
      </w:rPr>
    </w:lvl>
    <w:lvl w:ilvl="4" w:tplc="08160003" w:tentative="1">
      <w:start w:val="1"/>
      <w:numFmt w:val="bullet"/>
      <w:lvlText w:val="o"/>
      <w:lvlJc w:val="left"/>
      <w:pPr>
        <w:tabs>
          <w:tab w:val="num" w:pos="5160"/>
        </w:tabs>
        <w:ind w:left="5160" w:hanging="360"/>
      </w:pPr>
      <w:rPr>
        <w:rFonts w:ascii="Courier New" w:hAnsi="Courier New" w:cs="Courier New" w:hint="default"/>
      </w:rPr>
    </w:lvl>
    <w:lvl w:ilvl="5" w:tplc="08160005" w:tentative="1">
      <w:start w:val="1"/>
      <w:numFmt w:val="bullet"/>
      <w:lvlText w:val=""/>
      <w:lvlJc w:val="left"/>
      <w:pPr>
        <w:tabs>
          <w:tab w:val="num" w:pos="5880"/>
        </w:tabs>
        <w:ind w:left="5880" w:hanging="360"/>
      </w:pPr>
      <w:rPr>
        <w:rFonts w:ascii="Wingdings" w:hAnsi="Wingdings" w:hint="default"/>
      </w:rPr>
    </w:lvl>
    <w:lvl w:ilvl="6" w:tplc="08160001" w:tentative="1">
      <w:start w:val="1"/>
      <w:numFmt w:val="bullet"/>
      <w:lvlText w:val=""/>
      <w:lvlJc w:val="left"/>
      <w:pPr>
        <w:tabs>
          <w:tab w:val="num" w:pos="6600"/>
        </w:tabs>
        <w:ind w:left="6600" w:hanging="360"/>
      </w:pPr>
      <w:rPr>
        <w:rFonts w:ascii="Symbol" w:hAnsi="Symbol" w:hint="default"/>
      </w:rPr>
    </w:lvl>
    <w:lvl w:ilvl="7" w:tplc="08160003" w:tentative="1">
      <w:start w:val="1"/>
      <w:numFmt w:val="bullet"/>
      <w:lvlText w:val="o"/>
      <w:lvlJc w:val="left"/>
      <w:pPr>
        <w:tabs>
          <w:tab w:val="num" w:pos="7320"/>
        </w:tabs>
        <w:ind w:left="7320" w:hanging="360"/>
      </w:pPr>
      <w:rPr>
        <w:rFonts w:ascii="Courier New" w:hAnsi="Courier New" w:cs="Courier New" w:hint="default"/>
      </w:rPr>
    </w:lvl>
    <w:lvl w:ilvl="8" w:tplc="08160005" w:tentative="1">
      <w:start w:val="1"/>
      <w:numFmt w:val="bullet"/>
      <w:lvlText w:val=""/>
      <w:lvlJc w:val="left"/>
      <w:pPr>
        <w:tabs>
          <w:tab w:val="num" w:pos="8040"/>
        </w:tabs>
        <w:ind w:left="8040" w:hanging="360"/>
      </w:pPr>
      <w:rPr>
        <w:rFonts w:ascii="Wingdings" w:hAnsi="Wingdings" w:hint="default"/>
      </w:rPr>
    </w:lvl>
  </w:abstractNum>
  <w:abstractNum w:abstractNumId="21" w15:restartNumberingAfterBreak="0">
    <w:nsid w:val="4E526827"/>
    <w:multiLevelType w:val="hybridMultilevel"/>
    <w:tmpl w:val="F3209660"/>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22" w15:restartNumberingAfterBreak="0">
    <w:nsid w:val="52083567"/>
    <w:multiLevelType w:val="hybridMultilevel"/>
    <w:tmpl w:val="CD76A780"/>
    <w:lvl w:ilvl="0" w:tplc="AA0C3C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9B5E74"/>
    <w:multiLevelType w:val="hybridMultilevel"/>
    <w:tmpl w:val="904C56EE"/>
    <w:lvl w:ilvl="0" w:tplc="5106BBB4">
      <w:start w:val="1"/>
      <w:numFmt w:val="bullet"/>
      <w:lvlText w:val="o"/>
      <w:lvlJc w:val="left"/>
      <w:pPr>
        <w:tabs>
          <w:tab w:val="num" w:pos="720"/>
        </w:tabs>
        <w:ind w:left="720" w:hanging="360"/>
      </w:pPr>
      <w:rPr>
        <w:rFonts w:ascii="Courier New" w:hAnsi="Courier New" w:hint="default"/>
        <w:color w:val="424242"/>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9251E8F"/>
    <w:multiLevelType w:val="hybridMultilevel"/>
    <w:tmpl w:val="F640993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15:restartNumberingAfterBreak="0">
    <w:nsid w:val="59C06856"/>
    <w:multiLevelType w:val="hybridMultilevel"/>
    <w:tmpl w:val="12A0F560"/>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26" w15:restartNumberingAfterBreak="0">
    <w:nsid w:val="5F173EAD"/>
    <w:multiLevelType w:val="hybridMultilevel"/>
    <w:tmpl w:val="656A2328"/>
    <w:lvl w:ilvl="0" w:tplc="2DB4C1B4">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27" w15:restartNumberingAfterBreak="0">
    <w:nsid w:val="63DD7242"/>
    <w:multiLevelType w:val="hybridMultilevel"/>
    <w:tmpl w:val="1AF44828"/>
    <w:lvl w:ilvl="0" w:tplc="08160001">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28" w15:restartNumberingAfterBreak="0">
    <w:nsid w:val="65D72F03"/>
    <w:multiLevelType w:val="hybridMultilevel"/>
    <w:tmpl w:val="9EBC1624"/>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29" w15:restartNumberingAfterBreak="0">
    <w:nsid w:val="6B556022"/>
    <w:multiLevelType w:val="hybridMultilevel"/>
    <w:tmpl w:val="8BA828C0"/>
    <w:lvl w:ilvl="0" w:tplc="A9BC1D42">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30" w15:restartNumberingAfterBreak="0">
    <w:nsid w:val="6BA61F46"/>
    <w:multiLevelType w:val="hybridMultilevel"/>
    <w:tmpl w:val="CE7AD8A2"/>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31" w15:restartNumberingAfterBreak="0">
    <w:nsid w:val="6BA72968"/>
    <w:multiLevelType w:val="hybridMultilevel"/>
    <w:tmpl w:val="9DB4ABBA"/>
    <w:lvl w:ilvl="0" w:tplc="08160017">
      <w:start w:val="1"/>
      <w:numFmt w:val="lowerLetter"/>
      <w:lvlText w:val="%1)"/>
      <w:lvlJc w:val="left"/>
      <w:pPr>
        <w:ind w:left="360" w:hanging="360"/>
      </w:pPr>
      <w:rPr>
        <w:rFonts w:hint="default"/>
      </w:rPr>
    </w:lvl>
    <w:lvl w:ilvl="1" w:tplc="08160003">
      <w:start w:val="1"/>
      <w:numFmt w:val="decimal"/>
      <w:lvlText w:val="%2."/>
      <w:lvlJc w:val="left"/>
      <w:pPr>
        <w:tabs>
          <w:tab w:val="num" w:pos="960"/>
        </w:tabs>
        <w:ind w:left="960" w:hanging="360"/>
      </w:pPr>
    </w:lvl>
    <w:lvl w:ilvl="2" w:tplc="08160005">
      <w:start w:val="1"/>
      <w:numFmt w:val="decimal"/>
      <w:lvlText w:val="%3."/>
      <w:lvlJc w:val="left"/>
      <w:pPr>
        <w:tabs>
          <w:tab w:val="num" w:pos="1680"/>
        </w:tabs>
        <w:ind w:left="1680" w:hanging="360"/>
      </w:pPr>
    </w:lvl>
    <w:lvl w:ilvl="3" w:tplc="08160001">
      <w:start w:val="1"/>
      <w:numFmt w:val="decimal"/>
      <w:lvlText w:val="%4."/>
      <w:lvlJc w:val="left"/>
      <w:pPr>
        <w:tabs>
          <w:tab w:val="num" w:pos="2400"/>
        </w:tabs>
        <w:ind w:left="2400" w:hanging="360"/>
      </w:pPr>
    </w:lvl>
    <w:lvl w:ilvl="4" w:tplc="08160003">
      <w:start w:val="1"/>
      <w:numFmt w:val="decimal"/>
      <w:lvlText w:val="%5."/>
      <w:lvlJc w:val="left"/>
      <w:pPr>
        <w:tabs>
          <w:tab w:val="num" w:pos="3120"/>
        </w:tabs>
        <w:ind w:left="3120" w:hanging="360"/>
      </w:pPr>
    </w:lvl>
    <w:lvl w:ilvl="5" w:tplc="08160005">
      <w:start w:val="1"/>
      <w:numFmt w:val="decimal"/>
      <w:lvlText w:val="%6."/>
      <w:lvlJc w:val="left"/>
      <w:pPr>
        <w:tabs>
          <w:tab w:val="num" w:pos="3840"/>
        </w:tabs>
        <w:ind w:left="3840" w:hanging="360"/>
      </w:pPr>
    </w:lvl>
    <w:lvl w:ilvl="6" w:tplc="08160001">
      <w:start w:val="1"/>
      <w:numFmt w:val="decimal"/>
      <w:lvlText w:val="%7."/>
      <w:lvlJc w:val="left"/>
      <w:pPr>
        <w:tabs>
          <w:tab w:val="num" w:pos="4560"/>
        </w:tabs>
        <w:ind w:left="4560" w:hanging="360"/>
      </w:pPr>
    </w:lvl>
    <w:lvl w:ilvl="7" w:tplc="08160003">
      <w:start w:val="1"/>
      <w:numFmt w:val="decimal"/>
      <w:lvlText w:val="%8."/>
      <w:lvlJc w:val="left"/>
      <w:pPr>
        <w:tabs>
          <w:tab w:val="num" w:pos="5280"/>
        </w:tabs>
        <w:ind w:left="5280" w:hanging="360"/>
      </w:pPr>
    </w:lvl>
    <w:lvl w:ilvl="8" w:tplc="08160005">
      <w:start w:val="1"/>
      <w:numFmt w:val="decimal"/>
      <w:lvlText w:val="%9."/>
      <w:lvlJc w:val="left"/>
      <w:pPr>
        <w:tabs>
          <w:tab w:val="num" w:pos="6000"/>
        </w:tabs>
        <w:ind w:left="6000" w:hanging="360"/>
      </w:pPr>
    </w:lvl>
  </w:abstractNum>
  <w:abstractNum w:abstractNumId="32" w15:restartNumberingAfterBreak="0">
    <w:nsid w:val="6DBA475D"/>
    <w:multiLevelType w:val="multilevel"/>
    <w:tmpl w:val="838030F4"/>
    <w:lvl w:ilvl="0">
      <w:start w:val="1"/>
      <w:numFmt w:val="decimal"/>
      <w:lvlText w:val="%1."/>
      <w:lvlJc w:val="left"/>
      <w:pPr>
        <w:ind w:left="-207" w:hanging="360"/>
      </w:pPr>
      <w:rPr>
        <w:rFonts w:hint="default"/>
      </w:rPr>
    </w:lvl>
    <w:lvl w:ilvl="1">
      <w:start w:val="1"/>
      <w:numFmt w:val="decimal"/>
      <w:isLgl/>
      <w:lvlText w:val="%1.%2"/>
      <w:lvlJc w:val="left"/>
      <w:pPr>
        <w:ind w:left="-162" w:hanging="405"/>
      </w:pPr>
      <w:rPr>
        <w:rFonts w:hint="default"/>
      </w:rPr>
    </w:lvl>
    <w:lvl w:ilvl="2">
      <w:start w:val="1"/>
      <w:numFmt w:val="decimal"/>
      <w:isLgl/>
      <w:lvlText w:val="%1.%2.%3"/>
      <w:lvlJc w:val="left"/>
      <w:pPr>
        <w:ind w:left="153" w:hanging="720"/>
      </w:pPr>
      <w:rPr>
        <w:rFonts w:hint="default"/>
      </w:rPr>
    </w:lvl>
    <w:lvl w:ilvl="3">
      <w:start w:val="1"/>
      <w:numFmt w:val="decimal"/>
      <w:isLgl/>
      <w:lvlText w:val="%1.%2.%3.%4"/>
      <w:lvlJc w:val="left"/>
      <w:pPr>
        <w:ind w:left="513" w:hanging="1080"/>
      </w:pPr>
      <w:rPr>
        <w:rFonts w:hint="default"/>
      </w:rPr>
    </w:lvl>
    <w:lvl w:ilvl="4">
      <w:start w:val="1"/>
      <w:numFmt w:val="decimal"/>
      <w:isLgl/>
      <w:lvlText w:val="%1.%2.%3.%4.%5"/>
      <w:lvlJc w:val="left"/>
      <w:pPr>
        <w:ind w:left="513" w:hanging="1080"/>
      </w:pPr>
      <w:rPr>
        <w:rFonts w:hint="default"/>
      </w:rPr>
    </w:lvl>
    <w:lvl w:ilvl="5">
      <w:start w:val="1"/>
      <w:numFmt w:val="decimal"/>
      <w:isLgl/>
      <w:lvlText w:val="%1.%2.%3.%4.%5.%6"/>
      <w:lvlJc w:val="left"/>
      <w:pPr>
        <w:ind w:left="873" w:hanging="1440"/>
      </w:pPr>
      <w:rPr>
        <w:rFonts w:hint="default"/>
      </w:rPr>
    </w:lvl>
    <w:lvl w:ilvl="6">
      <w:start w:val="1"/>
      <w:numFmt w:val="decimal"/>
      <w:isLgl/>
      <w:lvlText w:val="%1.%2.%3.%4.%5.%6.%7"/>
      <w:lvlJc w:val="left"/>
      <w:pPr>
        <w:ind w:left="873" w:hanging="1440"/>
      </w:pPr>
      <w:rPr>
        <w:rFonts w:hint="default"/>
      </w:rPr>
    </w:lvl>
    <w:lvl w:ilvl="7">
      <w:start w:val="1"/>
      <w:numFmt w:val="decimal"/>
      <w:isLgl/>
      <w:lvlText w:val="%1.%2.%3.%4.%5.%6.%7.%8"/>
      <w:lvlJc w:val="left"/>
      <w:pPr>
        <w:ind w:left="1233" w:hanging="1800"/>
      </w:pPr>
      <w:rPr>
        <w:rFonts w:hint="default"/>
      </w:rPr>
    </w:lvl>
    <w:lvl w:ilvl="8">
      <w:start w:val="1"/>
      <w:numFmt w:val="decimal"/>
      <w:isLgl/>
      <w:lvlText w:val="%1.%2.%3.%4.%5.%6.%7.%8.%9"/>
      <w:lvlJc w:val="left"/>
      <w:pPr>
        <w:ind w:left="1233" w:hanging="1800"/>
      </w:pPr>
      <w:rPr>
        <w:rFonts w:hint="default"/>
      </w:rPr>
    </w:lvl>
  </w:abstractNum>
  <w:abstractNum w:abstractNumId="33" w15:restartNumberingAfterBreak="0">
    <w:nsid w:val="70AC5686"/>
    <w:multiLevelType w:val="hybridMultilevel"/>
    <w:tmpl w:val="47C48690"/>
    <w:lvl w:ilvl="0" w:tplc="2DB4C1B4">
      <w:start w:val="1"/>
      <w:numFmt w:val="bullet"/>
      <w:lvlText w:val=""/>
      <w:lvlJc w:val="left"/>
      <w:pPr>
        <w:ind w:left="153" w:hanging="360"/>
      </w:pPr>
      <w:rPr>
        <w:rFonts w:ascii="Symbol" w:hAnsi="Symbol" w:hint="default"/>
      </w:rPr>
    </w:lvl>
    <w:lvl w:ilvl="1" w:tplc="08160003" w:tentative="1">
      <w:start w:val="1"/>
      <w:numFmt w:val="bullet"/>
      <w:lvlText w:val="o"/>
      <w:lvlJc w:val="left"/>
      <w:pPr>
        <w:ind w:left="873" w:hanging="360"/>
      </w:pPr>
      <w:rPr>
        <w:rFonts w:ascii="Courier New" w:hAnsi="Courier New" w:cs="Courier New" w:hint="default"/>
      </w:rPr>
    </w:lvl>
    <w:lvl w:ilvl="2" w:tplc="08160005" w:tentative="1">
      <w:start w:val="1"/>
      <w:numFmt w:val="bullet"/>
      <w:lvlText w:val=""/>
      <w:lvlJc w:val="left"/>
      <w:pPr>
        <w:ind w:left="1593" w:hanging="360"/>
      </w:pPr>
      <w:rPr>
        <w:rFonts w:ascii="Wingdings" w:hAnsi="Wingdings" w:hint="default"/>
      </w:rPr>
    </w:lvl>
    <w:lvl w:ilvl="3" w:tplc="08160001" w:tentative="1">
      <w:start w:val="1"/>
      <w:numFmt w:val="bullet"/>
      <w:lvlText w:val=""/>
      <w:lvlJc w:val="left"/>
      <w:pPr>
        <w:ind w:left="2313" w:hanging="360"/>
      </w:pPr>
      <w:rPr>
        <w:rFonts w:ascii="Symbol" w:hAnsi="Symbol" w:hint="default"/>
      </w:rPr>
    </w:lvl>
    <w:lvl w:ilvl="4" w:tplc="08160003" w:tentative="1">
      <w:start w:val="1"/>
      <w:numFmt w:val="bullet"/>
      <w:lvlText w:val="o"/>
      <w:lvlJc w:val="left"/>
      <w:pPr>
        <w:ind w:left="3033" w:hanging="360"/>
      </w:pPr>
      <w:rPr>
        <w:rFonts w:ascii="Courier New" w:hAnsi="Courier New" w:cs="Courier New" w:hint="default"/>
      </w:rPr>
    </w:lvl>
    <w:lvl w:ilvl="5" w:tplc="08160005" w:tentative="1">
      <w:start w:val="1"/>
      <w:numFmt w:val="bullet"/>
      <w:lvlText w:val=""/>
      <w:lvlJc w:val="left"/>
      <w:pPr>
        <w:ind w:left="3753" w:hanging="360"/>
      </w:pPr>
      <w:rPr>
        <w:rFonts w:ascii="Wingdings" w:hAnsi="Wingdings" w:hint="default"/>
      </w:rPr>
    </w:lvl>
    <w:lvl w:ilvl="6" w:tplc="08160001" w:tentative="1">
      <w:start w:val="1"/>
      <w:numFmt w:val="bullet"/>
      <w:lvlText w:val=""/>
      <w:lvlJc w:val="left"/>
      <w:pPr>
        <w:ind w:left="4473" w:hanging="360"/>
      </w:pPr>
      <w:rPr>
        <w:rFonts w:ascii="Symbol" w:hAnsi="Symbol" w:hint="default"/>
      </w:rPr>
    </w:lvl>
    <w:lvl w:ilvl="7" w:tplc="08160003" w:tentative="1">
      <w:start w:val="1"/>
      <w:numFmt w:val="bullet"/>
      <w:lvlText w:val="o"/>
      <w:lvlJc w:val="left"/>
      <w:pPr>
        <w:ind w:left="5193" w:hanging="360"/>
      </w:pPr>
      <w:rPr>
        <w:rFonts w:ascii="Courier New" w:hAnsi="Courier New" w:cs="Courier New" w:hint="default"/>
      </w:rPr>
    </w:lvl>
    <w:lvl w:ilvl="8" w:tplc="08160005" w:tentative="1">
      <w:start w:val="1"/>
      <w:numFmt w:val="bullet"/>
      <w:lvlText w:val=""/>
      <w:lvlJc w:val="left"/>
      <w:pPr>
        <w:ind w:left="5913" w:hanging="360"/>
      </w:pPr>
      <w:rPr>
        <w:rFonts w:ascii="Wingdings" w:hAnsi="Wingdings" w:hint="default"/>
      </w:rPr>
    </w:lvl>
  </w:abstractNum>
  <w:abstractNum w:abstractNumId="34" w15:restartNumberingAfterBreak="0">
    <w:nsid w:val="71EA6139"/>
    <w:multiLevelType w:val="multilevel"/>
    <w:tmpl w:val="2C8A2258"/>
    <w:lvl w:ilvl="0">
      <w:start w:val="3"/>
      <w:numFmt w:val="decimal"/>
      <w:lvlText w:val="%1"/>
      <w:lvlJc w:val="left"/>
      <w:pPr>
        <w:ind w:left="375" w:hanging="375"/>
      </w:pPr>
      <w:rPr>
        <w:rFonts w:hint="default"/>
      </w:rPr>
    </w:lvl>
    <w:lvl w:ilvl="1">
      <w:start w:val="1"/>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abstractNum w:abstractNumId="35" w15:restartNumberingAfterBreak="0">
    <w:nsid w:val="75686AAB"/>
    <w:multiLevelType w:val="hybridMultilevel"/>
    <w:tmpl w:val="D27200DE"/>
    <w:lvl w:ilvl="0" w:tplc="2DB4C1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CB4908"/>
    <w:multiLevelType w:val="multilevel"/>
    <w:tmpl w:val="DD082530"/>
    <w:lvl w:ilvl="0">
      <w:start w:val="3"/>
      <w:numFmt w:val="decimal"/>
      <w:lvlText w:val="%1"/>
      <w:lvlJc w:val="left"/>
      <w:pPr>
        <w:ind w:left="375" w:hanging="375"/>
      </w:pPr>
      <w:rPr>
        <w:rFonts w:hint="default"/>
      </w:rPr>
    </w:lvl>
    <w:lvl w:ilvl="1">
      <w:start w:val="2"/>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abstractNum w:abstractNumId="37" w15:restartNumberingAfterBreak="0">
    <w:nsid w:val="768C1CAF"/>
    <w:multiLevelType w:val="multilevel"/>
    <w:tmpl w:val="51EAF608"/>
    <w:lvl w:ilvl="0">
      <w:start w:val="3"/>
      <w:numFmt w:val="decimal"/>
      <w:lvlText w:val="%1"/>
      <w:lvlJc w:val="left"/>
      <w:pPr>
        <w:ind w:left="360" w:hanging="360"/>
      </w:pPr>
      <w:rPr>
        <w:rFonts w:hint="default"/>
      </w:rPr>
    </w:lvl>
    <w:lvl w:ilvl="1">
      <w:start w:val="2"/>
      <w:numFmt w:val="decimal"/>
      <w:lvlText w:val="%1.%2"/>
      <w:lvlJc w:val="left"/>
      <w:pPr>
        <w:ind w:left="198" w:hanging="360"/>
      </w:pPr>
      <w:rPr>
        <w:rFonts w:hint="default"/>
      </w:rPr>
    </w:lvl>
    <w:lvl w:ilvl="2">
      <w:start w:val="1"/>
      <w:numFmt w:val="decimal"/>
      <w:lvlText w:val="%1.%2.%3"/>
      <w:lvlJc w:val="left"/>
      <w:pPr>
        <w:ind w:left="396" w:hanging="720"/>
      </w:pPr>
      <w:rPr>
        <w:rFonts w:hint="default"/>
      </w:rPr>
    </w:lvl>
    <w:lvl w:ilvl="3">
      <w:start w:val="1"/>
      <w:numFmt w:val="decimal"/>
      <w:lvlText w:val="%1.%2.%3.%4"/>
      <w:lvlJc w:val="left"/>
      <w:pPr>
        <w:ind w:left="594" w:hanging="1080"/>
      </w:pPr>
      <w:rPr>
        <w:rFonts w:hint="default"/>
      </w:rPr>
    </w:lvl>
    <w:lvl w:ilvl="4">
      <w:start w:val="1"/>
      <w:numFmt w:val="decimal"/>
      <w:lvlText w:val="%1.%2.%3.%4.%5"/>
      <w:lvlJc w:val="left"/>
      <w:pPr>
        <w:ind w:left="432" w:hanging="1080"/>
      </w:pPr>
      <w:rPr>
        <w:rFonts w:hint="default"/>
      </w:rPr>
    </w:lvl>
    <w:lvl w:ilvl="5">
      <w:start w:val="1"/>
      <w:numFmt w:val="decimal"/>
      <w:lvlText w:val="%1.%2.%3.%4.%5.%6"/>
      <w:lvlJc w:val="left"/>
      <w:pPr>
        <w:ind w:left="630" w:hanging="1440"/>
      </w:pPr>
      <w:rPr>
        <w:rFonts w:hint="default"/>
      </w:rPr>
    </w:lvl>
    <w:lvl w:ilvl="6">
      <w:start w:val="1"/>
      <w:numFmt w:val="decimal"/>
      <w:lvlText w:val="%1.%2.%3.%4.%5.%6.%7"/>
      <w:lvlJc w:val="left"/>
      <w:pPr>
        <w:ind w:left="468" w:hanging="1440"/>
      </w:pPr>
      <w:rPr>
        <w:rFonts w:hint="default"/>
      </w:rPr>
    </w:lvl>
    <w:lvl w:ilvl="7">
      <w:start w:val="1"/>
      <w:numFmt w:val="decimal"/>
      <w:lvlText w:val="%1.%2.%3.%4.%5.%6.%7.%8"/>
      <w:lvlJc w:val="left"/>
      <w:pPr>
        <w:ind w:left="666" w:hanging="1800"/>
      </w:pPr>
      <w:rPr>
        <w:rFonts w:hint="default"/>
      </w:rPr>
    </w:lvl>
    <w:lvl w:ilvl="8">
      <w:start w:val="1"/>
      <w:numFmt w:val="decimal"/>
      <w:lvlText w:val="%1.%2.%3.%4.%5.%6.%7.%8.%9"/>
      <w:lvlJc w:val="left"/>
      <w:pPr>
        <w:ind w:left="504" w:hanging="1800"/>
      </w:pPr>
      <w:rPr>
        <w:rFonts w:hint="default"/>
      </w:rPr>
    </w:lvl>
  </w:abstractNum>
  <w:abstractNum w:abstractNumId="38" w15:restartNumberingAfterBreak="0">
    <w:nsid w:val="78647411"/>
    <w:multiLevelType w:val="multilevel"/>
    <w:tmpl w:val="22347CEE"/>
    <w:lvl w:ilvl="0">
      <w:start w:val="2"/>
      <w:numFmt w:val="decimal"/>
      <w:lvlText w:val="%1"/>
      <w:lvlJc w:val="left"/>
      <w:pPr>
        <w:ind w:left="375" w:hanging="375"/>
      </w:pPr>
      <w:rPr>
        <w:rFonts w:hint="default"/>
      </w:rPr>
    </w:lvl>
    <w:lvl w:ilvl="1">
      <w:start w:val="1"/>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736" w:hanging="1800"/>
      </w:pPr>
      <w:rPr>
        <w:rFonts w:hint="default"/>
      </w:rPr>
    </w:lvl>
  </w:abstractNum>
  <w:num w:numId="1">
    <w:abstractNumId w:val="23"/>
  </w:num>
  <w:num w:numId="2">
    <w:abstractNumId w:val="20"/>
  </w:num>
  <w:num w:numId="3">
    <w:abstractNumId w:val="12"/>
  </w:num>
  <w:num w:numId="4">
    <w:abstractNumId w:val="26"/>
  </w:num>
  <w:num w:numId="5">
    <w:abstractNumId w:val="22"/>
  </w:num>
  <w:num w:numId="6">
    <w:abstractNumId w:val="32"/>
  </w:num>
  <w:num w:numId="7">
    <w:abstractNumId w:val="35"/>
  </w:num>
  <w:num w:numId="8">
    <w:abstractNumId w:val="18"/>
  </w:num>
  <w:num w:numId="9">
    <w:abstractNumId w:val="0"/>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num>
  <w:num w:numId="12">
    <w:abstractNumId w:val="9"/>
  </w:num>
  <w:num w:numId="13">
    <w:abstractNumId w:val="15"/>
  </w:num>
  <w:num w:numId="14">
    <w:abstractNumId w:val="17"/>
  </w:num>
  <w:num w:numId="15">
    <w:abstractNumId w:val="38"/>
  </w:num>
  <w:num w:numId="16">
    <w:abstractNumId w:val="4"/>
  </w:num>
  <w:num w:numId="17">
    <w:abstractNumId w:val="27"/>
  </w:num>
  <w:num w:numId="18">
    <w:abstractNumId w:val="34"/>
  </w:num>
  <w:num w:numId="19">
    <w:abstractNumId w:val="8"/>
  </w:num>
  <w:num w:numId="20">
    <w:abstractNumId w:val="31"/>
  </w:num>
  <w:num w:numId="21">
    <w:abstractNumId w:val="7"/>
  </w:num>
  <w:num w:numId="22">
    <w:abstractNumId w:val="11"/>
  </w:num>
  <w:num w:numId="23">
    <w:abstractNumId w:val="36"/>
  </w:num>
  <w:num w:numId="24">
    <w:abstractNumId w:val="2"/>
  </w:num>
  <w:num w:numId="25">
    <w:abstractNumId w:val="19"/>
  </w:num>
  <w:num w:numId="26">
    <w:abstractNumId w:val="3"/>
  </w:num>
  <w:num w:numId="27">
    <w:abstractNumId w:val="6"/>
  </w:num>
  <w:num w:numId="28">
    <w:abstractNumId w:val="28"/>
  </w:num>
  <w:num w:numId="29">
    <w:abstractNumId w:val="1"/>
  </w:num>
  <w:num w:numId="30">
    <w:abstractNumId w:val="5"/>
  </w:num>
  <w:num w:numId="31">
    <w:abstractNumId w:val="13"/>
  </w:num>
  <w:num w:numId="32">
    <w:abstractNumId w:val="21"/>
  </w:num>
  <w:num w:numId="33">
    <w:abstractNumId w:val="24"/>
  </w:num>
  <w:num w:numId="34">
    <w:abstractNumId w:val="37"/>
  </w:num>
  <w:num w:numId="35">
    <w:abstractNumId w:val="14"/>
  </w:num>
  <w:num w:numId="36">
    <w:abstractNumId w:val="10"/>
  </w:num>
  <w:num w:numId="37">
    <w:abstractNumId w:val="33"/>
  </w:num>
  <w:num w:numId="38">
    <w:abstractNumId w:val="30"/>
  </w:num>
  <w:num w:numId="39">
    <w:abstractNumId w:val="25"/>
  </w:num>
  <w:num w:numId="40">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o:colormru v:ext="edit" colors="#38383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08F"/>
    <w:rsid w:val="000005A3"/>
    <w:rsid w:val="000006AD"/>
    <w:rsid w:val="000006C1"/>
    <w:rsid w:val="00000970"/>
    <w:rsid w:val="00000E8F"/>
    <w:rsid w:val="00001268"/>
    <w:rsid w:val="000015CE"/>
    <w:rsid w:val="00001852"/>
    <w:rsid w:val="00001BB3"/>
    <w:rsid w:val="00001DC8"/>
    <w:rsid w:val="000026EA"/>
    <w:rsid w:val="00003746"/>
    <w:rsid w:val="00003DF8"/>
    <w:rsid w:val="00004DE6"/>
    <w:rsid w:val="00004E24"/>
    <w:rsid w:val="00006537"/>
    <w:rsid w:val="00006D17"/>
    <w:rsid w:val="00007365"/>
    <w:rsid w:val="00010643"/>
    <w:rsid w:val="00010677"/>
    <w:rsid w:val="000111FA"/>
    <w:rsid w:val="00011861"/>
    <w:rsid w:val="00012B44"/>
    <w:rsid w:val="00013287"/>
    <w:rsid w:val="00014A19"/>
    <w:rsid w:val="00014B6D"/>
    <w:rsid w:val="00015697"/>
    <w:rsid w:val="00016B6D"/>
    <w:rsid w:val="0001713A"/>
    <w:rsid w:val="00017294"/>
    <w:rsid w:val="00020184"/>
    <w:rsid w:val="000202A2"/>
    <w:rsid w:val="000205EF"/>
    <w:rsid w:val="00020C7F"/>
    <w:rsid w:val="000211DD"/>
    <w:rsid w:val="0002163B"/>
    <w:rsid w:val="00022B1F"/>
    <w:rsid w:val="00024BD3"/>
    <w:rsid w:val="0002563E"/>
    <w:rsid w:val="00025FC4"/>
    <w:rsid w:val="000263D7"/>
    <w:rsid w:val="0002749A"/>
    <w:rsid w:val="00027976"/>
    <w:rsid w:val="00027A3D"/>
    <w:rsid w:val="00027C73"/>
    <w:rsid w:val="000313F7"/>
    <w:rsid w:val="00031E8D"/>
    <w:rsid w:val="0003218B"/>
    <w:rsid w:val="00032251"/>
    <w:rsid w:val="00032AD4"/>
    <w:rsid w:val="00032FF8"/>
    <w:rsid w:val="000335DC"/>
    <w:rsid w:val="00033D2E"/>
    <w:rsid w:val="00034B5F"/>
    <w:rsid w:val="00034E52"/>
    <w:rsid w:val="0003729D"/>
    <w:rsid w:val="00037446"/>
    <w:rsid w:val="00037482"/>
    <w:rsid w:val="000379B1"/>
    <w:rsid w:val="000408B4"/>
    <w:rsid w:val="00040D3E"/>
    <w:rsid w:val="0004169A"/>
    <w:rsid w:val="000419A5"/>
    <w:rsid w:val="00041DC2"/>
    <w:rsid w:val="000426AA"/>
    <w:rsid w:val="0004303A"/>
    <w:rsid w:val="00043F45"/>
    <w:rsid w:val="00044ED9"/>
    <w:rsid w:val="000451DC"/>
    <w:rsid w:val="00045668"/>
    <w:rsid w:val="00046134"/>
    <w:rsid w:val="00046EDD"/>
    <w:rsid w:val="0004709C"/>
    <w:rsid w:val="00047584"/>
    <w:rsid w:val="00047738"/>
    <w:rsid w:val="000508CE"/>
    <w:rsid w:val="000511CC"/>
    <w:rsid w:val="00051901"/>
    <w:rsid w:val="000527DB"/>
    <w:rsid w:val="00053196"/>
    <w:rsid w:val="000538BC"/>
    <w:rsid w:val="000544B6"/>
    <w:rsid w:val="0005469B"/>
    <w:rsid w:val="000548E0"/>
    <w:rsid w:val="00054A75"/>
    <w:rsid w:val="00054ED8"/>
    <w:rsid w:val="0005519B"/>
    <w:rsid w:val="00055A1A"/>
    <w:rsid w:val="00056D2B"/>
    <w:rsid w:val="00056FC4"/>
    <w:rsid w:val="0005719F"/>
    <w:rsid w:val="0006011F"/>
    <w:rsid w:val="00060889"/>
    <w:rsid w:val="00061AD4"/>
    <w:rsid w:val="00061F3A"/>
    <w:rsid w:val="00061FAD"/>
    <w:rsid w:val="0006267C"/>
    <w:rsid w:val="00063164"/>
    <w:rsid w:val="00063BD3"/>
    <w:rsid w:val="0006444A"/>
    <w:rsid w:val="00064872"/>
    <w:rsid w:val="00065B7B"/>
    <w:rsid w:val="000662EF"/>
    <w:rsid w:val="00066680"/>
    <w:rsid w:val="00067BED"/>
    <w:rsid w:val="00067CEF"/>
    <w:rsid w:val="000707A6"/>
    <w:rsid w:val="000709DA"/>
    <w:rsid w:val="00071309"/>
    <w:rsid w:val="0007149A"/>
    <w:rsid w:val="0007157C"/>
    <w:rsid w:val="000718F8"/>
    <w:rsid w:val="000721B7"/>
    <w:rsid w:val="00072295"/>
    <w:rsid w:val="00072EB0"/>
    <w:rsid w:val="00074754"/>
    <w:rsid w:val="000757FC"/>
    <w:rsid w:val="00075919"/>
    <w:rsid w:val="00075A7A"/>
    <w:rsid w:val="00075BAE"/>
    <w:rsid w:val="00076491"/>
    <w:rsid w:val="00076549"/>
    <w:rsid w:val="0007682B"/>
    <w:rsid w:val="00076BD0"/>
    <w:rsid w:val="00076C51"/>
    <w:rsid w:val="00077800"/>
    <w:rsid w:val="00077B4D"/>
    <w:rsid w:val="00077CCD"/>
    <w:rsid w:val="00077DF0"/>
    <w:rsid w:val="000805A6"/>
    <w:rsid w:val="00081D76"/>
    <w:rsid w:val="00083762"/>
    <w:rsid w:val="00083B3A"/>
    <w:rsid w:val="00083CF1"/>
    <w:rsid w:val="0008417F"/>
    <w:rsid w:val="000846F3"/>
    <w:rsid w:val="00084EC2"/>
    <w:rsid w:val="000850C0"/>
    <w:rsid w:val="00085702"/>
    <w:rsid w:val="000860A0"/>
    <w:rsid w:val="00086A64"/>
    <w:rsid w:val="000873B0"/>
    <w:rsid w:val="000875D5"/>
    <w:rsid w:val="0008765C"/>
    <w:rsid w:val="00087BE6"/>
    <w:rsid w:val="00091994"/>
    <w:rsid w:val="00092A80"/>
    <w:rsid w:val="00092B17"/>
    <w:rsid w:val="000935AE"/>
    <w:rsid w:val="000939A0"/>
    <w:rsid w:val="000949D2"/>
    <w:rsid w:val="00094E25"/>
    <w:rsid w:val="00094ECA"/>
    <w:rsid w:val="0009615F"/>
    <w:rsid w:val="000965E1"/>
    <w:rsid w:val="000A0185"/>
    <w:rsid w:val="000A16B5"/>
    <w:rsid w:val="000A19AC"/>
    <w:rsid w:val="000A2D81"/>
    <w:rsid w:val="000A2D97"/>
    <w:rsid w:val="000A42C0"/>
    <w:rsid w:val="000A472A"/>
    <w:rsid w:val="000A6A7D"/>
    <w:rsid w:val="000A6B03"/>
    <w:rsid w:val="000A6E58"/>
    <w:rsid w:val="000A729C"/>
    <w:rsid w:val="000A78B4"/>
    <w:rsid w:val="000A7BC0"/>
    <w:rsid w:val="000B034D"/>
    <w:rsid w:val="000B09FD"/>
    <w:rsid w:val="000B10E4"/>
    <w:rsid w:val="000B1173"/>
    <w:rsid w:val="000B1465"/>
    <w:rsid w:val="000B2234"/>
    <w:rsid w:val="000B2952"/>
    <w:rsid w:val="000B43A7"/>
    <w:rsid w:val="000B47DD"/>
    <w:rsid w:val="000B5E13"/>
    <w:rsid w:val="000B6574"/>
    <w:rsid w:val="000B7197"/>
    <w:rsid w:val="000B733D"/>
    <w:rsid w:val="000C0248"/>
    <w:rsid w:val="000C0AD2"/>
    <w:rsid w:val="000C0E37"/>
    <w:rsid w:val="000C1024"/>
    <w:rsid w:val="000C10CA"/>
    <w:rsid w:val="000C1413"/>
    <w:rsid w:val="000C3134"/>
    <w:rsid w:val="000C3A43"/>
    <w:rsid w:val="000C3B6F"/>
    <w:rsid w:val="000C3EAB"/>
    <w:rsid w:val="000C45C4"/>
    <w:rsid w:val="000C4FB8"/>
    <w:rsid w:val="000C525F"/>
    <w:rsid w:val="000C5747"/>
    <w:rsid w:val="000C5EF4"/>
    <w:rsid w:val="000C69A8"/>
    <w:rsid w:val="000C6A0E"/>
    <w:rsid w:val="000D039E"/>
    <w:rsid w:val="000D093E"/>
    <w:rsid w:val="000D0C6A"/>
    <w:rsid w:val="000D0EF4"/>
    <w:rsid w:val="000D11D8"/>
    <w:rsid w:val="000D1E4A"/>
    <w:rsid w:val="000D341A"/>
    <w:rsid w:val="000D3462"/>
    <w:rsid w:val="000D3E82"/>
    <w:rsid w:val="000D42DF"/>
    <w:rsid w:val="000D5CA3"/>
    <w:rsid w:val="000D6117"/>
    <w:rsid w:val="000D69EC"/>
    <w:rsid w:val="000D6C84"/>
    <w:rsid w:val="000D719C"/>
    <w:rsid w:val="000D7F48"/>
    <w:rsid w:val="000D7FC0"/>
    <w:rsid w:val="000E0632"/>
    <w:rsid w:val="000E0BB2"/>
    <w:rsid w:val="000E19AF"/>
    <w:rsid w:val="000E246A"/>
    <w:rsid w:val="000E24BF"/>
    <w:rsid w:val="000E3C1A"/>
    <w:rsid w:val="000E3CBA"/>
    <w:rsid w:val="000E3EBE"/>
    <w:rsid w:val="000E42FD"/>
    <w:rsid w:val="000E44C2"/>
    <w:rsid w:val="000E4707"/>
    <w:rsid w:val="000E4A07"/>
    <w:rsid w:val="000E4A99"/>
    <w:rsid w:val="000E4EC3"/>
    <w:rsid w:val="000E5667"/>
    <w:rsid w:val="000E5917"/>
    <w:rsid w:val="000E6606"/>
    <w:rsid w:val="000E6952"/>
    <w:rsid w:val="000E6B4B"/>
    <w:rsid w:val="000F00FE"/>
    <w:rsid w:val="000F09AA"/>
    <w:rsid w:val="000F0E61"/>
    <w:rsid w:val="000F0F97"/>
    <w:rsid w:val="000F273A"/>
    <w:rsid w:val="000F36A0"/>
    <w:rsid w:val="000F3848"/>
    <w:rsid w:val="000F5317"/>
    <w:rsid w:val="000F5C6B"/>
    <w:rsid w:val="000F66DB"/>
    <w:rsid w:val="000F6C33"/>
    <w:rsid w:val="000F71BF"/>
    <w:rsid w:val="000F757E"/>
    <w:rsid w:val="000F791C"/>
    <w:rsid w:val="00100683"/>
    <w:rsid w:val="00100CC1"/>
    <w:rsid w:val="00100ECB"/>
    <w:rsid w:val="0010127C"/>
    <w:rsid w:val="001014D4"/>
    <w:rsid w:val="00101526"/>
    <w:rsid w:val="00101915"/>
    <w:rsid w:val="00102191"/>
    <w:rsid w:val="0010362C"/>
    <w:rsid w:val="001040B9"/>
    <w:rsid w:val="001044A6"/>
    <w:rsid w:val="00104996"/>
    <w:rsid w:val="00104D54"/>
    <w:rsid w:val="00105D74"/>
    <w:rsid w:val="00106CE4"/>
    <w:rsid w:val="00106E61"/>
    <w:rsid w:val="00106E8B"/>
    <w:rsid w:val="00106FAB"/>
    <w:rsid w:val="001071EB"/>
    <w:rsid w:val="0010784F"/>
    <w:rsid w:val="0010786A"/>
    <w:rsid w:val="00110594"/>
    <w:rsid w:val="00111BAD"/>
    <w:rsid w:val="001127E6"/>
    <w:rsid w:val="001148B9"/>
    <w:rsid w:val="00115DFC"/>
    <w:rsid w:val="001162C8"/>
    <w:rsid w:val="0011783A"/>
    <w:rsid w:val="00117D28"/>
    <w:rsid w:val="00117D36"/>
    <w:rsid w:val="001201FD"/>
    <w:rsid w:val="00120A13"/>
    <w:rsid w:val="00120C8E"/>
    <w:rsid w:val="00120E7A"/>
    <w:rsid w:val="00121579"/>
    <w:rsid w:val="00121F35"/>
    <w:rsid w:val="001227E7"/>
    <w:rsid w:val="00122C60"/>
    <w:rsid w:val="00123FEB"/>
    <w:rsid w:val="00124033"/>
    <w:rsid w:val="00124594"/>
    <w:rsid w:val="00124DB5"/>
    <w:rsid w:val="00126762"/>
    <w:rsid w:val="00126AE8"/>
    <w:rsid w:val="00126DBF"/>
    <w:rsid w:val="00130278"/>
    <w:rsid w:val="00130A62"/>
    <w:rsid w:val="00130DF5"/>
    <w:rsid w:val="00130F58"/>
    <w:rsid w:val="001311E9"/>
    <w:rsid w:val="0013129D"/>
    <w:rsid w:val="00131927"/>
    <w:rsid w:val="00132976"/>
    <w:rsid w:val="00133141"/>
    <w:rsid w:val="001331F0"/>
    <w:rsid w:val="001338B2"/>
    <w:rsid w:val="00133C75"/>
    <w:rsid w:val="00134413"/>
    <w:rsid w:val="00134F72"/>
    <w:rsid w:val="001352AB"/>
    <w:rsid w:val="00135666"/>
    <w:rsid w:val="00135C36"/>
    <w:rsid w:val="00135D46"/>
    <w:rsid w:val="00135FAF"/>
    <w:rsid w:val="00136039"/>
    <w:rsid w:val="00136476"/>
    <w:rsid w:val="00136FFF"/>
    <w:rsid w:val="00137310"/>
    <w:rsid w:val="00140580"/>
    <w:rsid w:val="00141216"/>
    <w:rsid w:val="00141476"/>
    <w:rsid w:val="0014229B"/>
    <w:rsid w:val="00142ABC"/>
    <w:rsid w:val="00143049"/>
    <w:rsid w:val="001448DE"/>
    <w:rsid w:val="00145363"/>
    <w:rsid w:val="001455F0"/>
    <w:rsid w:val="00146492"/>
    <w:rsid w:val="00146653"/>
    <w:rsid w:val="00146C4C"/>
    <w:rsid w:val="0014713C"/>
    <w:rsid w:val="00147983"/>
    <w:rsid w:val="00147ECF"/>
    <w:rsid w:val="00150D14"/>
    <w:rsid w:val="00150DD8"/>
    <w:rsid w:val="001514DE"/>
    <w:rsid w:val="001518F2"/>
    <w:rsid w:val="00153716"/>
    <w:rsid w:val="00153B31"/>
    <w:rsid w:val="0015511F"/>
    <w:rsid w:val="001556C8"/>
    <w:rsid w:val="001565B9"/>
    <w:rsid w:val="00157AA7"/>
    <w:rsid w:val="0016354E"/>
    <w:rsid w:val="001637E4"/>
    <w:rsid w:val="00163B14"/>
    <w:rsid w:val="00163D7D"/>
    <w:rsid w:val="00165A41"/>
    <w:rsid w:val="00166DFB"/>
    <w:rsid w:val="00166FF1"/>
    <w:rsid w:val="0017021F"/>
    <w:rsid w:val="0017048D"/>
    <w:rsid w:val="001718A8"/>
    <w:rsid w:val="00172769"/>
    <w:rsid w:val="0017292A"/>
    <w:rsid w:val="00172D85"/>
    <w:rsid w:val="00173084"/>
    <w:rsid w:val="0017344D"/>
    <w:rsid w:val="001736F0"/>
    <w:rsid w:val="00174ED8"/>
    <w:rsid w:val="001751E4"/>
    <w:rsid w:val="00175245"/>
    <w:rsid w:val="00175401"/>
    <w:rsid w:val="001756E3"/>
    <w:rsid w:val="00175B18"/>
    <w:rsid w:val="00175D54"/>
    <w:rsid w:val="001766FC"/>
    <w:rsid w:val="001770FB"/>
    <w:rsid w:val="0017746C"/>
    <w:rsid w:val="00180401"/>
    <w:rsid w:val="00182AC9"/>
    <w:rsid w:val="00182D3A"/>
    <w:rsid w:val="001840DF"/>
    <w:rsid w:val="00184BBA"/>
    <w:rsid w:val="00184CEB"/>
    <w:rsid w:val="0018588D"/>
    <w:rsid w:val="00185FD2"/>
    <w:rsid w:val="00186001"/>
    <w:rsid w:val="0018605C"/>
    <w:rsid w:val="0018631F"/>
    <w:rsid w:val="001879CF"/>
    <w:rsid w:val="00190C2E"/>
    <w:rsid w:val="00191646"/>
    <w:rsid w:val="00191B4B"/>
    <w:rsid w:val="00191CFB"/>
    <w:rsid w:val="0019320E"/>
    <w:rsid w:val="0019502A"/>
    <w:rsid w:val="0019520E"/>
    <w:rsid w:val="00196A64"/>
    <w:rsid w:val="00196B27"/>
    <w:rsid w:val="00196F99"/>
    <w:rsid w:val="00197A1C"/>
    <w:rsid w:val="00197CE2"/>
    <w:rsid w:val="00197E09"/>
    <w:rsid w:val="001A107E"/>
    <w:rsid w:val="001A121D"/>
    <w:rsid w:val="001A1245"/>
    <w:rsid w:val="001A1516"/>
    <w:rsid w:val="001A273F"/>
    <w:rsid w:val="001A2A82"/>
    <w:rsid w:val="001A3027"/>
    <w:rsid w:val="001A3A2F"/>
    <w:rsid w:val="001A3B5E"/>
    <w:rsid w:val="001A42B1"/>
    <w:rsid w:val="001A42D3"/>
    <w:rsid w:val="001A4D04"/>
    <w:rsid w:val="001A5730"/>
    <w:rsid w:val="001A5C06"/>
    <w:rsid w:val="001A7AC4"/>
    <w:rsid w:val="001B1783"/>
    <w:rsid w:val="001B23A3"/>
    <w:rsid w:val="001B256F"/>
    <w:rsid w:val="001B2FEA"/>
    <w:rsid w:val="001B33FC"/>
    <w:rsid w:val="001B564A"/>
    <w:rsid w:val="001B5A7F"/>
    <w:rsid w:val="001B5B7F"/>
    <w:rsid w:val="001B628A"/>
    <w:rsid w:val="001B699C"/>
    <w:rsid w:val="001B70F5"/>
    <w:rsid w:val="001B7865"/>
    <w:rsid w:val="001C0F68"/>
    <w:rsid w:val="001C1516"/>
    <w:rsid w:val="001C1614"/>
    <w:rsid w:val="001C2363"/>
    <w:rsid w:val="001C293E"/>
    <w:rsid w:val="001C3410"/>
    <w:rsid w:val="001C4317"/>
    <w:rsid w:val="001C434C"/>
    <w:rsid w:val="001C5772"/>
    <w:rsid w:val="001C6126"/>
    <w:rsid w:val="001C6340"/>
    <w:rsid w:val="001C651F"/>
    <w:rsid w:val="001C65A8"/>
    <w:rsid w:val="001C6682"/>
    <w:rsid w:val="001C68EB"/>
    <w:rsid w:val="001D11B1"/>
    <w:rsid w:val="001D1979"/>
    <w:rsid w:val="001D1F96"/>
    <w:rsid w:val="001D3887"/>
    <w:rsid w:val="001D3D3F"/>
    <w:rsid w:val="001D3F49"/>
    <w:rsid w:val="001D4994"/>
    <w:rsid w:val="001D4A13"/>
    <w:rsid w:val="001D4B21"/>
    <w:rsid w:val="001D4BAE"/>
    <w:rsid w:val="001D5BFE"/>
    <w:rsid w:val="001D66ED"/>
    <w:rsid w:val="001D6B62"/>
    <w:rsid w:val="001D6CE3"/>
    <w:rsid w:val="001E0FDC"/>
    <w:rsid w:val="001E11C5"/>
    <w:rsid w:val="001E128B"/>
    <w:rsid w:val="001E198E"/>
    <w:rsid w:val="001E1B99"/>
    <w:rsid w:val="001E1DEB"/>
    <w:rsid w:val="001E25A9"/>
    <w:rsid w:val="001E2C67"/>
    <w:rsid w:val="001E3679"/>
    <w:rsid w:val="001E3AD0"/>
    <w:rsid w:val="001E3CEF"/>
    <w:rsid w:val="001E5B12"/>
    <w:rsid w:val="001E5FFE"/>
    <w:rsid w:val="001E6042"/>
    <w:rsid w:val="001E617C"/>
    <w:rsid w:val="001E6E67"/>
    <w:rsid w:val="001E7167"/>
    <w:rsid w:val="001F00B5"/>
    <w:rsid w:val="001F10D5"/>
    <w:rsid w:val="001F150E"/>
    <w:rsid w:val="001F1594"/>
    <w:rsid w:val="001F1977"/>
    <w:rsid w:val="001F1A3D"/>
    <w:rsid w:val="001F26BC"/>
    <w:rsid w:val="001F2C8C"/>
    <w:rsid w:val="001F2D2A"/>
    <w:rsid w:val="001F3740"/>
    <w:rsid w:val="001F3EEA"/>
    <w:rsid w:val="001F4415"/>
    <w:rsid w:val="001F68A6"/>
    <w:rsid w:val="001F7AC2"/>
    <w:rsid w:val="001F7B79"/>
    <w:rsid w:val="001F7B93"/>
    <w:rsid w:val="00200017"/>
    <w:rsid w:val="002002AD"/>
    <w:rsid w:val="002009A3"/>
    <w:rsid w:val="0020110B"/>
    <w:rsid w:val="002011BC"/>
    <w:rsid w:val="002020C4"/>
    <w:rsid w:val="002021D2"/>
    <w:rsid w:val="00202271"/>
    <w:rsid w:val="00202365"/>
    <w:rsid w:val="00202DC2"/>
    <w:rsid w:val="00202FE4"/>
    <w:rsid w:val="0020327B"/>
    <w:rsid w:val="002036A5"/>
    <w:rsid w:val="00204996"/>
    <w:rsid w:val="0020499A"/>
    <w:rsid w:val="00205633"/>
    <w:rsid w:val="002060AB"/>
    <w:rsid w:val="002072BB"/>
    <w:rsid w:val="00207659"/>
    <w:rsid w:val="00207A14"/>
    <w:rsid w:val="00207B9F"/>
    <w:rsid w:val="00207BC1"/>
    <w:rsid w:val="002109D2"/>
    <w:rsid w:val="0021162E"/>
    <w:rsid w:val="00211A11"/>
    <w:rsid w:val="0021237D"/>
    <w:rsid w:val="002126BD"/>
    <w:rsid w:val="00212F2A"/>
    <w:rsid w:val="002131BC"/>
    <w:rsid w:val="00213C9E"/>
    <w:rsid w:val="00213E89"/>
    <w:rsid w:val="00214740"/>
    <w:rsid w:val="0021560F"/>
    <w:rsid w:val="00215E86"/>
    <w:rsid w:val="00216058"/>
    <w:rsid w:val="00216305"/>
    <w:rsid w:val="002167AC"/>
    <w:rsid w:val="00216FD8"/>
    <w:rsid w:val="00217122"/>
    <w:rsid w:val="00217617"/>
    <w:rsid w:val="00220140"/>
    <w:rsid w:val="00220428"/>
    <w:rsid w:val="0022080C"/>
    <w:rsid w:val="00220A0B"/>
    <w:rsid w:val="00220DC4"/>
    <w:rsid w:val="0022133C"/>
    <w:rsid w:val="002217AF"/>
    <w:rsid w:val="002219B8"/>
    <w:rsid w:val="002225A1"/>
    <w:rsid w:val="0022345D"/>
    <w:rsid w:val="00223524"/>
    <w:rsid w:val="00223D24"/>
    <w:rsid w:val="002252AA"/>
    <w:rsid w:val="002253E8"/>
    <w:rsid w:val="00225940"/>
    <w:rsid w:val="0022644F"/>
    <w:rsid w:val="00226BAD"/>
    <w:rsid w:val="0023080C"/>
    <w:rsid w:val="00230952"/>
    <w:rsid w:val="00230A19"/>
    <w:rsid w:val="00230D9F"/>
    <w:rsid w:val="0023152F"/>
    <w:rsid w:val="00231EC5"/>
    <w:rsid w:val="00232427"/>
    <w:rsid w:val="00233530"/>
    <w:rsid w:val="00233973"/>
    <w:rsid w:val="00233F4F"/>
    <w:rsid w:val="002347DC"/>
    <w:rsid w:val="00235931"/>
    <w:rsid w:val="00235DE6"/>
    <w:rsid w:val="00236E8F"/>
    <w:rsid w:val="002371DC"/>
    <w:rsid w:val="0023745C"/>
    <w:rsid w:val="0023762D"/>
    <w:rsid w:val="0024001A"/>
    <w:rsid w:val="00240B7D"/>
    <w:rsid w:val="00240BC8"/>
    <w:rsid w:val="0024154C"/>
    <w:rsid w:val="00241832"/>
    <w:rsid w:val="00242B0D"/>
    <w:rsid w:val="00242CAA"/>
    <w:rsid w:val="00244A5B"/>
    <w:rsid w:val="00245330"/>
    <w:rsid w:val="00245639"/>
    <w:rsid w:val="0024660E"/>
    <w:rsid w:val="00247B6B"/>
    <w:rsid w:val="00247E04"/>
    <w:rsid w:val="00250087"/>
    <w:rsid w:val="0025072E"/>
    <w:rsid w:val="002507FE"/>
    <w:rsid w:val="00250C95"/>
    <w:rsid w:val="00251664"/>
    <w:rsid w:val="0025169D"/>
    <w:rsid w:val="00251FF2"/>
    <w:rsid w:val="00252465"/>
    <w:rsid w:val="0025425A"/>
    <w:rsid w:val="002557E3"/>
    <w:rsid w:val="002559DF"/>
    <w:rsid w:val="00256458"/>
    <w:rsid w:val="0025658B"/>
    <w:rsid w:val="00256708"/>
    <w:rsid w:val="002568B2"/>
    <w:rsid w:val="00256BBC"/>
    <w:rsid w:val="002570A9"/>
    <w:rsid w:val="00261114"/>
    <w:rsid w:val="00261545"/>
    <w:rsid w:val="0026338F"/>
    <w:rsid w:val="002634FD"/>
    <w:rsid w:val="00263C39"/>
    <w:rsid w:val="0026452E"/>
    <w:rsid w:val="002648B2"/>
    <w:rsid w:val="002649AA"/>
    <w:rsid w:val="00265DC6"/>
    <w:rsid w:val="00266BF2"/>
    <w:rsid w:val="00266FC8"/>
    <w:rsid w:val="002670ED"/>
    <w:rsid w:val="002672DC"/>
    <w:rsid w:val="00267751"/>
    <w:rsid w:val="00267C77"/>
    <w:rsid w:val="00270429"/>
    <w:rsid w:val="002705F7"/>
    <w:rsid w:val="002718BF"/>
    <w:rsid w:val="00272056"/>
    <w:rsid w:val="0027224B"/>
    <w:rsid w:val="00272BF2"/>
    <w:rsid w:val="002734A5"/>
    <w:rsid w:val="002736FB"/>
    <w:rsid w:val="00273817"/>
    <w:rsid w:val="00274ECC"/>
    <w:rsid w:val="00275472"/>
    <w:rsid w:val="00276320"/>
    <w:rsid w:val="00276B01"/>
    <w:rsid w:val="00276F85"/>
    <w:rsid w:val="002772EE"/>
    <w:rsid w:val="0027772C"/>
    <w:rsid w:val="002777AF"/>
    <w:rsid w:val="0027799F"/>
    <w:rsid w:val="00280F4F"/>
    <w:rsid w:val="00281CD4"/>
    <w:rsid w:val="00281E25"/>
    <w:rsid w:val="00283B03"/>
    <w:rsid w:val="00283EAF"/>
    <w:rsid w:val="00284FA1"/>
    <w:rsid w:val="0028528D"/>
    <w:rsid w:val="0028569F"/>
    <w:rsid w:val="00286C67"/>
    <w:rsid w:val="00286E67"/>
    <w:rsid w:val="00286EF2"/>
    <w:rsid w:val="002870E5"/>
    <w:rsid w:val="0028724F"/>
    <w:rsid w:val="00287B0A"/>
    <w:rsid w:val="00290207"/>
    <w:rsid w:val="002904DF"/>
    <w:rsid w:val="00290861"/>
    <w:rsid w:val="002909D4"/>
    <w:rsid w:val="00290EA1"/>
    <w:rsid w:val="002911F6"/>
    <w:rsid w:val="00291E74"/>
    <w:rsid w:val="0029203A"/>
    <w:rsid w:val="0029257C"/>
    <w:rsid w:val="00292C4D"/>
    <w:rsid w:val="00295110"/>
    <w:rsid w:val="002951B5"/>
    <w:rsid w:val="0029525B"/>
    <w:rsid w:val="00295CA8"/>
    <w:rsid w:val="00296760"/>
    <w:rsid w:val="00297EC2"/>
    <w:rsid w:val="002A0C3F"/>
    <w:rsid w:val="002A10AB"/>
    <w:rsid w:val="002A1747"/>
    <w:rsid w:val="002A1CFD"/>
    <w:rsid w:val="002A1D0D"/>
    <w:rsid w:val="002A22F8"/>
    <w:rsid w:val="002A2AAB"/>
    <w:rsid w:val="002A2C44"/>
    <w:rsid w:val="002A36A7"/>
    <w:rsid w:val="002A37DD"/>
    <w:rsid w:val="002A3827"/>
    <w:rsid w:val="002A41F9"/>
    <w:rsid w:val="002A4516"/>
    <w:rsid w:val="002A5074"/>
    <w:rsid w:val="002A555F"/>
    <w:rsid w:val="002A55FB"/>
    <w:rsid w:val="002A59E7"/>
    <w:rsid w:val="002A5A5A"/>
    <w:rsid w:val="002A5F17"/>
    <w:rsid w:val="002A6A38"/>
    <w:rsid w:val="002A7055"/>
    <w:rsid w:val="002A7C31"/>
    <w:rsid w:val="002B0161"/>
    <w:rsid w:val="002B07AA"/>
    <w:rsid w:val="002B2976"/>
    <w:rsid w:val="002B3736"/>
    <w:rsid w:val="002B38B9"/>
    <w:rsid w:val="002B3CD2"/>
    <w:rsid w:val="002B4147"/>
    <w:rsid w:val="002B4F4E"/>
    <w:rsid w:val="002B5981"/>
    <w:rsid w:val="002B68AC"/>
    <w:rsid w:val="002B78C0"/>
    <w:rsid w:val="002B79B6"/>
    <w:rsid w:val="002C005B"/>
    <w:rsid w:val="002C0987"/>
    <w:rsid w:val="002C0A1F"/>
    <w:rsid w:val="002C1D81"/>
    <w:rsid w:val="002C23F9"/>
    <w:rsid w:val="002C2583"/>
    <w:rsid w:val="002C263B"/>
    <w:rsid w:val="002C28BB"/>
    <w:rsid w:val="002C30C5"/>
    <w:rsid w:val="002C3B63"/>
    <w:rsid w:val="002C4DD3"/>
    <w:rsid w:val="002D0A64"/>
    <w:rsid w:val="002D0BF6"/>
    <w:rsid w:val="002D0C91"/>
    <w:rsid w:val="002D0D39"/>
    <w:rsid w:val="002D0E86"/>
    <w:rsid w:val="002D1011"/>
    <w:rsid w:val="002D149A"/>
    <w:rsid w:val="002D2407"/>
    <w:rsid w:val="002D25D1"/>
    <w:rsid w:val="002D2C03"/>
    <w:rsid w:val="002D3B79"/>
    <w:rsid w:val="002D3F71"/>
    <w:rsid w:val="002D43CF"/>
    <w:rsid w:val="002D53E6"/>
    <w:rsid w:val="002D621A"/>
    <w:rsid w:val="002D6470"/>
    <w:rsid w:val="002D66BA"/>
    <w:rsid w:val="002D7065"/>
    <w:rsid w:val="002D7B2F"/>
    <w:rsid w:val="002E0027"/>
    <w:rsid w:val="002E0C7A"/>
    <w:rsid w:val="002E0D5A"/>
    <w:rsid w:val="002E0F40"/>
    <w:rsid w:val="002E1505"/>
    <w:rsid w:val="002E1866"/>
    <w:rsid w:val="002E1A53"/>
    <w:rsid w:val="002E2C2B"/>
    <w:rsid w:val="002E2DD2"/>
    <w:rsid w:val="002E2FD5"/>
    <w:rsid w:val="002E42CA"/>
    <w:rsid w:val="002E548B"/>
    <w:rsid w:val="002E574D"/>
    <w:rsid w:val="002E57CC"/>
    <w:rsid w:val="002E5B98"/>
    <w:rsid w:val="002E60ED"/>
    <w:rsid w:val="002E667A"/>
    <w:rsid w:val="002E76E0"/>
    <w:rsid w:val="002F0D99"/>
    <w:rsid w:val="002F0F16"/>
    <w:rsid w:val="002F1D65"/>
    <w:rsid w:val="002F2B6C"/>
    <w:rsid w:val="002F469F"/>
    <w:rsid w:val="002F503D"/>
    <w:rsid w:val="002F5E05"/>
    <w:rsid w:val="002F5E88"/>
    <w:rsid w:val="002F6024"/>
    <w:rsid w:val="002F6F25"/>
    <w:rsid w:val="002F79CF"/>
    <w:rsid w:val="002F7D0B"/>
    <w:rsid w:val="002F7EE2"/>
    <w:rsid w:val="00300555"/>
    <w:rsid w:val="003008EC"/>
    <w:rsid w:val="00301845"/>
    <w:rsid w:val="0030184C"/>
    <w:rsid w:val="00302C34"/>
    <w:rsid w:val="0030328F"/>
    <w:rsid w:val="00303346"/>
    <w:rsid w:val="0030359F"/>
    <w:rsid w:val="003040BD"/>
    <w:rsid w:val="00305E56"/>
    <w:rsid w:val="00306744"/>
    <w:rsid w:val="00306FA2"/>
    <w:rsid w:val="00310636"/>
    <w:rsid w:val="00310A9E"/>
    <w:rsid w:val="00311C18"/>
    <w:rsid w:val="00311CFB"/>
    <w:rsid w:val="003121AE"/>
    <w:rsid w:val="003135FE"/>
    <w:rsid w:val="00313E55"/>
    <w:rsid w:val="0031461F"/>
    <w:rsid w:val="003146E1"/>
    <w:rsid w:val="003149AD"/>
    <w:rsid w:val="00314C62"/>
    <w:rsid w:val="003150A6"/>
    <w:rsid w:val="00315363"/>
    <w:rsid w:val="00315B0F"/>
    <w:rsid w:val="00315C54"/>
    <w:rsid w:val="0031661A"/>
    <w:rsid w:val="00316A18"/>
    <w:rsid w:val="00320FFF"/>
    <w:rsid w:val="00321DE1"/>
    <w:rsid w:val="00321E6A"/>
    <w:rsid w:val="003235DE"/>
    <w:rsid w:val="00323931"/>
    <w:rsid w:val="00323C5D"/>
    <w:rsid w:val="0032497C"/>
    <w:rsid w:val="00324A59"/>
    <w:rsid w:val="00324CA0"/>
    <w:rsid w:val="00325488"/>
    <w:rsid w:val="00325ABA"/>
    <w:rsid w:val="00325CA1"/>
    <w:rsid w:val="00325E8A"/>
    <w:rsid w:val="00325F22"/>
    <w:rsid w:val="0032675D"/>
    <w:rsid w:val="003305A0"/>
    <w:rsid w:val="00330B20"/>
    <w:rsid w:val="0033172B"/>
    <w:rsid w:val="00332A97"/>
    <w:rsid w:val="00332AB5"/>
    <w:rsid w:val="00332E61"/>
    <w:rsid w:val="00333D56"/>
    <w:rsid w:val="003347EF"/>
    <w:rsid w:val="00334E7C"/>
    <w:rsid w:val="003350F8"/>
    <w:rsid w:val="00335B92"/>
    <w:rsid w:val="00340513"/>
    <w:rsid w:val="00341935"/>
    <w:rsid w:val="00343190"/>
    <w:rsid w:val="00343B16"/>
    <w:rsid w:val="00343DCD"/>
    <w:rsid w:val="003440B6"/>
    <w:rsid w:val="003442AC"/>
    <w:rsid w:val="00345069"/>
    <w:rsid w:val="003454A8"/>
    <w:rsid w:val="003458C6"/>
    <w:rsid w:val="00346435"/>
    <w:rsid w:val="00346A83"/>
    <w:rsid w:val="00346AD3"/>
    <w:rsid w:val="00346C3F"/>
    <w:rsid w:val="00347098"/>
    <w:rsid w:val="0034770A"/>
    <w:rsid w:val="00347A27"/>
    <w:rsid w:val="00347CF4"/>
    <w:rsid w:val="003509C0"/>
    <w:rsid w:val="00350C2F"/>
    <w:rsid w:val="003510D5"/>
    <w:rsid w:val="003512B6"/>
    <w:rsid w:val="003517D2"/>
    <w:rsid w:val="003517D6"/>
    <w:rsid w:val="00351C94"/>
    <w:rsid w:val="0035214C"/>
    <w:rsid w:val="00352424"/>
    <w:rsid w:val="00352897"/>
    <w:rsid w:val="00352BA3"/>
    <w:rsid w:val="00352E4E"/>
    <w:rsid w:val="00353B9F"/>
    <w:rsid w:val="00353FD1"/>
    <w:rsid w:val="00353FD9"/>
    <w:rsid w:val="00354197"/>
    <w:rsid w:val="0035476A"/>
    <w:rsid w:val="00361043"/>
    <w:rsid w:val="00362323"/>
    <w:rsid w:val="003623E1"/>
    <w:rsid w:val="00362AF8"/>
    <w:rsid w:val="00364DA6"/>
    <w:rsid w:val="00365013"/>
    <w:rsid w:val="003659D7"/>
    <w:rsid w:val="00365F7D"/>
    <w:rsid w:val="00366015"/>
    <w:rsid w:val="003661D1"/>
    <w:rsid w:val="003662FE"/>
    <w:rsid w:val="00366706"/>
    <w:rsid w:val="003667B1"/>
    <w:rsid w:val="00367506"/>
    <w:rsid w:val="00367AE8"/>
    <w:rsid w:val="003703A6"/>
    <w:rsid w:val="003709B8"/>
    <w:rsid w:val="00370E2B"/>
    <w:rsid w:val="00371C5C"/>
    <w:rsid w:val="00371F9E"/>
    <w:rsid w:val="003726DF"/>
    <w:rsid w:val="00372DFE"/>
    <w:rsid w:val="00373409"/>
    <w:rsid w:val="00374070"/>
    <w:rsid w:val="00374B69"/>
    <w:rsid w:val="00374FDB"/>
    <w:rsid w:val="00375D40"/>
    <w:rsid w:val="00376281"/>
    <w:rsid w:val="00376B72"/>
    <w:rsid w:val="00377324"/>
    <w:rsid w:val="00380B72"/>
    <w:rsid w:val="00382943"/>
    <w:rsid w:val="00382ED2"/>
    <w:rsid w:val="00382F2F"/>
    <w:rsid w:val="003841F3"/>
    <w:rsid w:val="00384235"/>
    <w:rsid w:val="00384AE2"/>
    <w:rsid w:val="003852DF"/>
    <w:rsid w:val="003853D7"/>
    <w:rsid w:val="003858CF"/>
    <w:rsid w:val="00385BF7"/>
    <w:rsid w:val="0038696C"/>
    <w:rsid w:val="00386ADF"/>
    <w:rsid w:val="0038727F"/>
    <w:rsid w:val="00387BFC"/>
    <w:rsid w:val="00390474"/>
    <w:rsid w:val="00390EE9"/>
    <w:rsid w:val="00390F30"/>
    <w:rsid w:val="00391A40"/>
    <w:rsid w:val="003928A3"/>
    <w:rsid w:val="00392BBE"/>
    <w:rsid w:val="00393B95"/>
    <w:rsid w:val="00394339"/>
    <w:rsid w:val="003947DE"/>
    <w:rsid w:val="00394811"/>
    <w:rsid w:val="0039492A"/>
    <w:rsid w:val="0039495E"/>
    <w:rsid w:val="00394FE1"/>
    <w:rsid w:val="00395018"/>
    <w:rsid w:val="003952DD"/>
    <w:rsid w:val="003957F9"/>
    <w:rsid w:val="003959F0"/>
    <w:rsid w:val="00395CB0"/>
    <w:rsid w:val="003962D7"/>
    <w:rsid w:val="003A0095"/>
    <w:rsid w:val="003A1F53"/>
    <w:rsid w:val="003A2442"/>
    <w:rsid w:val="003A2934"/>
    <w:rsid w:val="003A2C39"/>
    <w:rsid w:val="003A2FDB"/>
    <w:rsid w:val="003A36C5"/>
    <w:rsid w:val="003A45C2"/>
    <w:rsid w:val="003A4838"/>
    <w:rsid w:val="003A4B31"/>
    <w:rsid w:val="003A4CA2"/>
    <w:rsid w:val="003A5303"/>
    <w:rsid w:val="003A6638"/>
    <w:rsid w:val="003A792E"/>
    <w:rsid w:val="003A7C28"/>
    <w:rsid w:val="003B054D"/>
    <w:rsid w:val="003B0A6C"/>
    <w:rsid w:val="003B1817"/>
    <w:rsid w:val="003B1914"/>
    <w:rsid w:val="003B1AC4"/>
    <w:rsid w:val="003B1C6F"/>
    <w:rsid w:val="003B26C3"/>
    <w:rsid w:val="003B3A23"/>
    <w:rsid w:val="003B5151"/>
    <w:rsid w:val="003B5692"/>
    <w:rsid w:val="003B56E5"/>
    <w:rsid w:val="003B59C2"/>
    <w:rsid w:val="003B5BEC"/>
    <w:rsid w:val="003B6291"/>
    <w:rsid w:val="003B69C8"/>
    <w:rsid w:val="003B6B30"/>
    <w:rsid w:val="003B7C14"/>
    <w:rsid w:val="003B7C72"/>
    <w:rsid w:val="003C01C3"/>
    <w:rsid w:val="003C0F98"/>
    <w:rsid w:val="003C103C"/>
    <w:rsid w:val="003C1138"/>
    <w:rsid w:val="003C1AB8"/>
    <w:rsid w:val="003C268D"/>
    <w:rsid w:val="003C27ED"/>
    <w:rsid w:val="003C477B"/>
    <w:rsid w:val="003C4B7E"/>
    <w:rsid w:val="003C5C60"/>
    <w:rsid w:val="003C5F6C"/>
    <w:rsid w:val="003C61DE"/>
    <w:rsid w:val="003C6569"/>
    <w:rsid w:val="003C6655"/>
    <w:rsid w:val="003C6CE6"/>
    <w:rsid w:val="003C7A76"/>
    <w:rsid w:val="003C7B56"/>
    <w:rsid w:val="003C7FE7"/>
    <w:rsid w:val="003D05F5"/>
    <w:rsid w:val="003D0D31"/>
    <w:rsid w:val="003D11C2"/>
    <w:rsid w:val="003D19FB"/>
    <w:rsid w:val="003D2084"/>
    <w:rsid w:val="003D243A"/>
    <w:rsid w:val="003D2506"/>
    <w:rsid w:val="003D2751"/>
    <w:rsid w:val="003D3621"/>
    <w:rsid w:val="003D3A90"/>
    <w:rsid w:val="003D3FFA"/>
    <w:rsid w:val="003D459C"/>
    <w:rsid w:val="003D4A98"/>
    <w:rsid w:val="003D4B49"/>
    <w:rsid w:val="003D5058"/>
    <w:rsid w:val="003D518A"/>
    <w:rsid w:val="003D5A76"/>
    <w:rsid w:val="003D5F5A"/>
    <w:rsid w:val="003D6177"/>
    <w:rsid w:val="003D62FC"/>
    <w:rsid w:val="003D6D3F"/>
    <w:rsid w:val="003D7452"/>
    <w:rsid w:val="003D78F5"/>
    <w:rsid w:val="003E03A1"/>
    <w:rsid w:val="003E0A78"/>
    <w:rsid w:val="003E0E93"/>
    <w:rsid w:val="003E25C9"/>
    <w:rsid w:val="003E2FD6"/>
    <w:rsid w:val="003E302D"/>
    <w:rsid w:val="003E37AA"/>
    <w:rsid w:val="003E396A"/>
    <w:rsid w:val="003E58F3"/>
    <w:rsid w:val="003E59E0"/>
    <w:rsid w:val="003E5F8D"/>
    <w:rsid w:val="003E687B"/>
    <w:rsid w:val="003E6EEF"/>
    <w:rsid w:val="003E7957"/>
    <w:rsid w:val="003E7C6C"/>
    <w:rsid w:val="003F19CA"/>
    <w:rsid w:val="003F1A1B"/>
    <w:rsid w:val="003F2665"/>
    <w:rsid w:val="003F291A"/>
    <w:rsid w:val="003F32FB"/>
    <w:rsid w:val="003F59F5"/>
    <w:rsid w:val="003F5DC7"/>
    <w:rsid w:val="003F5FDF"/>
    <w:rsid w:val="003F63CA"/>
    <w:rsid w:val="003F7259"/>
    <w:rsid w:val="00400552"/>
    <w:rsid w:val="004005D0"/>
    <w:rsid w:val="004009B9"/>
    <w:rsid w:val="0040100B"/>
    <w:rsid w:val="00401540"/>
    <w:rsid w:val="00401CF5"/>
    <w:rsid w:val="00402EC6"/>
    <w:rsid w:val="00403113"/>
    <w:rsid w:val="00403870"/>
    <w:rsid w:val="00403AA1"/>
    <w:rsid w:val="00403D14"/>
    <w:rsid w:val="00403EF3"/>
    <w:rsid w:val="00403EF5"/>
    <w:rsid w:val="00404140"/>
    <w:rsid w:val="00406536"/>
    <w:rsid w:val="00407EEF"/>
    <w:rsid w:val="00410AB5"/>
    <w:rsid w:val="0041118E"/>
    <w:rsid w:val="00411398"/>
    <w:rsid w:val="00411B82"/>
    <w:rsid w:val="00412953"/>
    <w:rsid w:val="00412F77"/>
    <w:rsid w:val="00413BEA"/>
    <w:rsid w:val="00414688"/>
    <w:rsid w:val="00414EF8"/>
    <w:rsid w:val="004150E4"/>
    <w:rsid w:val="00416FB2"/>
    <w:rsid w:val="00420368"/>
    <w:rsid w:val="004204EC"/>
    <w:rsid w:val="00420D68"/>
    <w:rsid w:val="0042145C"/>
    <w:rsid w:val="00421F04"/>
    <w:rsid w:val="00422B26"/>
    <w:rsid w:val="0042311B"/>
    <w:rsid w:val="004231B7"/>
    <w:rsid w:val="0042327A"/>
    <w:rsid w:val="00423D65"/>
    <w:rsid w:val="00424DC6"/>
    <w:rsid w:val="00425390"/>
    <w:rsid w:val="00426278"/>
    <w:rsid w:val="004262FA"/>
    <w:rsid w:val="004269D5"/>
    <w:rsid w:val="00426B23"/>
    <w:rsid w:val="004270C4"/>
    <w:rsid w:val="00430708"/>
    <w:rsid w:val="00430EEE"/>
    <w:rsid w:val="0043254B"/>
    <w:rsid w:val="004329A7"/>
    <w:rsid w:val="00432C18"/>
    <w:rsid w:val="00434D74"/>
    <w:rsid w:val="00435410"/>
    <w:rsid w:val="004359B2"/>
    <w:rsid w:val="00435B31"/>
    <w:rsid w:val="00436275"/>
    <w:rsid w:val="004363E7"/>
    <w:rsid w:val="00436902"/>
    <w:rsid w:val="00437B6A"/>
    <w:rsid w:val="00440A1C"/>
    <w:rsid w:val="00440AF7"/>
    <w:rsid w:val="00440E2D"/>
    <w:rsid w:val="00440FFE"/>
    <w:rsid w:val="004412DF"/>
    <w:rsid w:val="00443305"/>
    <w:rsid w:val="00444862"/>
    <w:rsid w:val="00444BA3"/>
    <w:rsid w:val="00444BC7"/>
    <w:rsid w:val="00444C17"/>
    <w:rsid w:val="00444FAC"/>
    <w:rsid w:val="00445D79"/>
    <w:rsid w:val="00446362"/>
    <w:rsid w:val="004466CE"/>
    <w:rsid w:val="00446ADB"/>
    <w:rsid w:val="00446F06"/>
    <w:rsid w:val="00450139"/>
    <w:rsid w:val="00450401"/>
    <w:rsid w:val="004521F2"/>
    <w:rsid w:val="00453199"/>
    <w:rsid w:val="0045472B"/>
    <w:rsid w:val="004554D1"/>
    <w:rsid w:val="00455853"/>
    <w:rsid w:val="004561F1"/>
    <w:rsid w:val="00456284"/>
    <w:rsid w:val="00456C7E"/>
    <w:rsid w:val="004574EF"/>
    <w:rsid w:val="004578D8"/>
    <w:rsid w:val="00457F6E"/>
    <w:rsid w:val="00460187"/>
    <w:rsid w:val="00460506"/>
    <w:rsid w:val="00460749"/>
    <w:rsid w:val="00460D19"/>
    <w:rsid w:val="00463186"/>
    <w:rsid w:val="004637B9"/>
    <w:rsid w:val="00463CBF"/>
    <w:rsid w:val="00463E34"/>
    <w:rsid w:val="00463E81"/>
    <w:rsid w:val="00463FE9"/>
    <w:rsid w:val="0046465E"/>
    <w:rsid w:val="004646D1"/>
    <w:rsid w:val="00465B5B"/>
    <w:rsid w:val="00466387"/>
    <w:rsid w:val="00466C92"/>
    <w:rsid w:val="00466CBD"/>
    <w:rsid w:val="004702E0"/>
    <w:rsid w:val="004706AC"/>
    <w:rsid w:val="004709C2"/>
    <w:rsid w:val="004709EB"/>
    <w:rsid w:val="00470C1C"/>
    <w:rsid w:val="00471D9E"/>
    <w:rsid w:val="004722DF"/>
    <w:rsid w:val="00472BFF"/>
    <w:rsid w:val="00472DFE"/>
    <w:rsid w:val="00473D82"/>
    <w:rsid w:val="00474D5B"/>
    <w:rsid w:val="00475028"/>
    <w:rsid w:val="00475DA6"/>
    <w:rsid w:val="00476829"/>
    <w:rsid w:val="00476D1A"/>
    <w:rsid w:val="00477418"/>
    <w:rsid w:val="0047787B"/>
    <w:rsid w:val="00477C8B"/>
    <w:rsid w:val="00481970"/>
    <w:rsid w:val="00481C8F"/>
    <w:rsid w:val="00482527"/>
    <w:rsid w:val="004825DC"/>
    <w:rsid w:val="004835AD"/>
    <w:rsid w:val="00483BFF"/>
    <w:rsid w:val="004851B2"/>
    <w:rsid w:val="004864D1"/>
    <w:rsid w:val="004867C7"/>
    <w:rsid w:val="00486AFD"/>
    <w:rsid w:val="00487D8F"/>
    <w:rsid w:val="004903A0"/>
    <w:rsid w:val="0049101E"/>
    <w:rsid w:val="00491A66"/>
    <w:rsid w:val="00492704"/>
    <w:rsid w:val="00493590"/>
    <w:rsid w:val="00493E89"/>
    <w:rsid w:val="00495A01"/>
    <w:rsid w:val="0049650C"/>
    <w:rsid w:val="0049691C"/>
    <w:rsid w:val="004973EB"/>
    <w:rsid w:val="004A013A"/>
    <w:rsid w:val="004A0233"/>
    <w:rsid w:val="004A036A"/>
    <w:rsid w:val="004A101E"/>
    <w:rsid w:val="004A19BB"/>
    <w:rsid w:val="004A2535"/>
    <w:rsid w:val="004A3834"/>
    <w:rsid w:val="004A3E98"/>
    <w:rsid w:val="004A3FDF"/>
    <w:rsid w:val="004A4058"/>
    <w:rsid w:val="004A407D"/>
    <w:rsid w:val="004A4245"/>
    <w:rsid w:val="004A4B6F"/>
    <w:rsid w:val="004A4F5B"/>
    <w:rsid w:val="004A5098"/>
    <w:rsid w:val="004A5C02"/>
    <w:rsid w:val="004B1017"/>
    <w:rsid w:val="004B10F1"/>
    <w:rsid w:val="004B1549"/>
    <w:rsid w:val="004B190E"/>
    <w:rsid w:val="004B1D70"/>
    <w:rsid w:val="004B2782"/>
    <w:rsid w:val="004B3064"/>
    <w:rsid w:val="004B3112"/>
    <w:rsid w:val="004B4100"/>
    <w:rsid w:val="004B4640"/>
    <w:rsid w:val="004B4C25"/>
    <w:rsid w:val="004B4E02"/>
    <w:rsid w:val="004B52F0"/>
    <w:rsid w:val="004B64A1"/>
    <w:rsid w:val="004B6DE9"/>
    <w:rsid w:val="004B753A"/>
    <w:rsid w:val="004B78CA"/>
    <w:rsid w:val="004C01A8"/>
    <w:rsid w:val="004C0F67"/>
    <w:rsid w:val="004C1F33"/>
    <w:rsid w:val="004C31FC"/>
    <w:rsid w:val="004C34EF"/>
    <w:rsid w:val="004C380B"/>
    <w:rsid w:val="004C3912"/>
    <w:rsid w:val="004C50C9"/>
    <w:rsid w:val="004C5B4E"/>
    <w:rsid w:val="004C6DE5"/>
    <w:rsid w:val="004C7142"/>
    <w:rsid w:val="004C77DC"/>
    <w:rsid w:val="004C7AC0"/>
    <w:rsid w:val="004D03A9"/>
    <w:rsid w:val="004D0C10"/>
    <w:rsid w:val="004D0CBA"/>
    <w:rsid w:val="004D0E25"/>
    <w:rsid w:val="004D0F4A"/>
    <w:rsid w:val="004D1B2A"/>
    <w:rsid w:val="004D29C8"/>
    <w:rsid w:val="004D4B7E"/>
    <w:rsid w:val="004D4BD9"/>
    <w:rsid w:val="004D4F20"/>
    <w:rsid w:val="004D5285"/>
    <w:rsid w:val="004D62A8"/>
    <w:rsid w:val="004D6AA0"/>
    <w:rsid w:val="004E06FA"/>
    <w:rsid w:val="004E1F73"/>
    <w:rsid w:val="004E2E11"/>
    <w:rsid w:val="004E2EB2"/>
    <w:rsid w:val="004E3856"/>
    <w:rsid w:val="004E459B"/>
    <w:rsid w:val="004E5088"/>
    <w:rsid w:val="004E528F"/>
    <w:rsid w:val="004E52A5"/>
    <w:rsid w:val="004E52E9"/>
    <w:rsid w:val="004E5AD4"/>
    <w:rsid w:val="004E5C52"/>
    <w:rsid w:val="004E7B34"/>
    <w:rsid w:val="004F0AF8"/>
    <w:rsid w:val="004F1A28"/>
    <w:rsid w:val="004F23D0"/>
    <w:rsid w:val="004F2DF8"/>
    <w:rsid w:val="004F3431"/>
    <w:rsid w:val="004F3DE1"/>
    <w:rsid w:val="004F56A4"/>
    <w:rsid w:val="004F5C30"/>
    <w:rsid w:val="004F5CA1"/>
    <w:rsid w:val="004F6B47"/>
    <w:rsid w:val="004F7C32"/>
    <w:rsid w:val="00500045"/>
    <w:rsid w:val="0050063B"/>
    <w:rsid w:val="0050197F"/>
    <w:rsid w:val="00501DE7"/>
    <w:rsid w:val="00502CE2"/>
    <w:rsid w:val="00502F0A"/>
    <w:rsid w:val="00503482"/>
    <w:rsid w:val="00503695"/>
    <w:rsid w:val="00503A5F"/>
    <w:rsid w:val="00503DDA"/>
    <w:rsid w:val="00504318"/>
    <w:rsid w:val="005045F5"/>
    <w:rsid w:val="0050593E"/>
    <w:rsid w:val="00505FB7"/>
    <w:rsid w:val="005061FA"/>
    <w:rsid w:val="00506422"/>
    <w:rsid w:val="00506D66"/>
    <w:rsid w:val="00506D6A"/>
    <w:rsid w:val="00507A94"/>
    <w:rsid w:val="0051043F"/>
    <w:rsid w:val="005114AA"/>
    <w:rsid w:val="0051159D"/>
    <w:rsid w:val="00511952"/>
    <w:rsid w:val="0051224B"/>
    <w:rsid w:val="00512E63"/>
    <w:rsid w:val="00514179"/>
    <w:rsid w:val="005143DF"/>
    <w:rsid w:val="00514BCA"/>
    <w:rsid w:val="00514D09"/>
    <w:rsid w:val="00515C2D"/>
    <w:rsid w:val="00516293"/>
    <w:rsid w:val="00517184"/>
    <w:rsid w:val="00517874"/>
    <w:rsid w:val="00517C5D"/>
    <w:rsid w:val="0052024A"/>
    <w:rsid w:val="00520C37"/>
    <w:rsid w:val="005222C2"/>
    <w:rsid w:val="00523267"/>
    <w:rsid w:val="0052409A"/>
    <w:rsid w:val="00524D9D"/>
    <w:rsid w:val="00524E38"/>
    <w:rsid w:val="00524F34"/>
    <w:rsid w:val="00525885"/>
    <w:rsid w:val="00525CE3"/>
    <w:rsid w:val="00526A53"/>
    <w:rsid w:val="0052704E"/>
    <w:rsid w:val="00527C4D"/>
    <w:rsid w:val="00527F9C"/>
    <w:rsid w:val="005306AC"/>
    <w:rsid w:val="00530A70"/>
    <w:rsid w:val="00530E4C"/>
    <w:rsid w:val="00531012"/>
    <w:rsid w:val="00531E66"/>
    <w:rsid w:val="005320C4"/>
    <w:rsid w:val="00533CC8"/>
    <w:rsid w:val="005341CD"/>
    <w:rsid w:val="00534FAF"/>
    <w:rsid w:val="0053507F"/>
    <w:rsid w:val="00535567"/>
    <w:rsid w:val="00536B3D"/>
    <w:rsid w:val="00536C45"/>
    <w:rsid w:val="005375AE"/>
    <w:rsid w:val="00540705"/>
    <w:rsid w:val="00540709"/>
    <w:rsid w:val="00540A2F"/>
    <w:rsid w:val="00541DCC"/>
    <w:rsid w:val="00542B2E"/>
    <w:rsid w:val="00542B6A"/>
    <w:rsid w:val="00543110"/>
    <w:rsid w:val="005434CB"/>
    <w:rsid w:val="005453C0"/>
    <w:rsid w:val="00545585"/>
    <w:rsid w:val="005455A2"/>
    <w:rsid w:val="0054605C"/>
    <w:rsid w:val="00546308"/>
    <w:rsid w:val="0054672D"/>
    <w:rsid w:val="005468CD"/>
    <w:rsid w:val="00546D29"/>
    <w:rsid w:val="00547BA7"/>
    <w:rsid w:val="00547C38"/>
    <w:rsid w:val="00547D17"/>
    <w:rsid w:val="005508BE"/>
    <w:rsid w:val="0055094A"/>
    <w:rsid w:val="00550B7F"/>
    <w:rsid w:val="00550CA3"/>
    <w:rsid w:val="00551484"/>
    <w:rsid w:val="005519DB"/>
    <w:rsid w:val="00551F49"/>
    <w:rsid w:val="00552440"/>
    <w:rsid w:val="00552A3C"/>
    <w:rsid w:val="00552C44"/>
    <w:rsid w:val="00553368"/>
    <w:rsid w:val="00554960"/>
    <w:rsid w:val="00554BB6"/>
    <w:rsid w:val="005557C4"/>
    <w:rsid w:val="005557DA"/>
    <w:rsid w:val="005558F3"/>
    <w:rsid w:val="00556DAB"/>
    <w:rsid w:val="005573CD"/>
    <w:rsid w:val="0055756F"/>
    <w:rsid w:val="0055762B"/>
    <w:rsid w:val="00557AA3"/>
    <w:rsid w:val="00557B39"/>
    <w:rsid w:val="00557C9F"/>
    <w:rsid w:val="0056138D"/>
    <w:rsid w:val="00561497"/>
    <w:rsid w:val="00561735"/>
    <w:rsid w:val="005619ED"/>
    <w:rsid w:val="00562059"/>
    <w:rsid w:val="00563788"/>
    <w:rsid w:val="00563C68"/>
    <w:rsid w:val="0056413E"/>
    <w:rsid w:val="00564E2F"/>
    <w:rsid w:val="00565977"/>
    <w:rsid w:val="00565E6C"/>
    <w:rsid w:val="00566298"/>
    <w:rsid w:val="00566993"/>
    <w:rsid w:val="00567709"/>
    <w:rsid w:val="00567DEA"/>
    <w:rsid w:val="00570F53"/>
    <w:rsid w:val="0057296A"/>
    <w:rsid w:val="00572AE6"/>
    <w:rsid w:val="00572B94"/>
    <w:rsid w:val="00572F24"/>
    <w:rsid w:val="00573196"/>
    <w:rsid w:val="0057372A"/>
    <w:rsid w:val="00573CAD"/>
    <w:rsid w:val="00573F2E"/>
    <w:rsid w:val="00574256"/>
    <w:rsid w:val="00575029"/>
    <w:rsid w:val="005750F9"/>
    <w:rsid w:val="00575902"/>
    <w:rsid w:val="00575FCC"/>
    <w:rsid w:val="0057641E"/>
    <w:rsid w:val="00577947"/>
    <w:rsid w:val="0058079D"/>
    <w:rsid w:val="0058085F"/>
    <w:rsid w:val="00582647"/>
    <w:rsid w:val="00582D74"/>
    <w:rsid w:val="00583F2D"/>
    <w:rsid w:val="005841C1"/>
    <w:rsid w:val="00585934"/>
    <w:rsid w:val="00585C31"/>
    <w:rsid w:val="00585C52"/>
    <w:rsid w:val="00586526"/>
    <w:rsid w:val="005867D9"/>
    <w:rsid w:val="00587298"/>
    <w:rsid w:val="005878E8"/>
    <w:rsid w:val="00587F60"/>
    <w:rsid w:val="00590254"/>
    <w:rsid w:val="005907B2"/>
    <w:rsid w:val="00590822"/>
    <w:rsid w:val="00590A30"/>
    <w:rsid w:val="00590D07"/>
    <w:rsid w:val="00590F09"/>
    <w:rsid w:val="005914C1"/>
    <w:rsid w:val="00591A43"/>
    <w:rsid w:val="00591EEC"/>
    <w:rsid w:val="005925AB"/>
    <w:rsid w:val="005929C2"/>
    <w:rsid w:val="00592D0A"/>
    <w:rsid w:val="00594A19"/>
    <w:rsid w:val="00596D37"/>
    <w:rsid w:val="0059747A"/>
    <w:rsid w:val="00597660"/>
    <w:rsid w:val="00597C94"/>
    <w:rsid w:val="005A00C9"/>
    <w:rsid w:val="005A0176"/>
    <w:rsid w:val="005A0A16"/>
    <w:rsid w:val="005A1810"/>
    <w:rsid w:val="005A1C46"/>
    <w:rsid w:val="005A2D58"/>
    <w:rsid w:val="005A363C"/>
    <w:rsid w:val="005A3AEC"/>
    <w:rsid w:val="005A420D"/>
    <w:rsid w:val="005A422E"/>
    <w:rsid w:val="005A44B3"/>
    <w:rsid w:val="005A6013"/>
    <w:rsid w:val="005A6367"/>
    <w:rsid w:val="005A7529"/>
    <w:rsid w:val="005B06FE"/>
    <w:rsid w:val="005B0DAF"/>
    <w:rsid w:val="005B1D50"/>
    <w:rsid w:val="005B2782"/>
    <w:rsid w:val="005B2BD3"/>
    <w:rsid w:val="005B2D24"/>
    <w:rsid w:val="005B2DF9"/>
    <w:rsid w:val="005B37E1"/>
    <w:rsid w:val="005B3917"/>
    <w:rsid w:val="005B3A8A"/>
    <w:rsid w:val="005B505A"/>
    <w:rsid w:val="005B59E3"/>
    <w:rsid w:val="005B5F50"/>
    <w:rsid w:val="005B7686"/>
    <w:rsid w:val="005C0399"/>
    <w:rsid w:val="005C0EB3"/>
    <w:rsid w:val="005C1057"/>
    <w:rsid w:val="005C10E1"/>
    <w:rsid w:val="005C3067"/>
    <w:rsid w:val="005C31BF"/>
    <w:rsid w:val="005C32F7"/>
    <w:rsid w:val="005C348E"/>
    <w:rsid w:val="005C36E0"/>
    <w:rsid w:val="005C3C11"/>
    <w:rsid w:val="005C5247"/>
    <w:rsid w:val="005C525D"/>
    <w:rsid w:val="005C5B37"/>
    <w:rsid w:val="005C5BA1"/>
    <w:rsid w:val="005C5C93"/>
    <w:rsid w:val="005C6071"/>
    <w:rsid w:val="005C64C4"/>
    <w:rsid w:val="005C71FA"/>
    <w:rsid w:val="005C7D2F"/>
    <w:rsid w:val="005C7D9E"/>
    <w:rsid w:val="005D1D3C"/>
    <w:rsid w:val="005D3856"/>
    <w:rsid w:val="005D588B"/>
    <w:rsid w:val="005D6086"/>
    <w:rsid w:val="005D6B96"/>
    <w:rsid w:val="005D760F"/>
    <w:rsid w:val="005D7A93"/>
    <w:rsid w:val="005E09F4"/>
    <w:rsid w:val="005E1579"/>
    <w:rsid w:val="005E2187"/>
    <w:rsid w:val="005E25DE"/>
    <w:rsid w:val="005E2969"/>
    <w:rsid w:val="005E3FD9"/>
    <w:rsid w:val="005E426D"/>
    <w:rsid w:val="005E4676"/>
    <w:rsid w:val="005E489D"/>
    <w:rsid w:val="005E52C9"/>
    <w:rsid w:val="005E52D3"/>
    <w:rsid w:val="005E552A"/>
    <w:rsid w:val="005E5C33"/>
    <w:rsid w:val="005E5D2D"/>
    <w:rsid w:val="005E5D9C"/>
    <w:rsid w:val="005E6B6D"/>
    <w:rsid w:val="005E7CD9"/>
    <w:rsid w:val="005F0BF7"/>
    <w:rsid w:val="005F124B"/>
    <w:rsid w:val="005F25B4"/>
    <w:rsid w:val="005F3682"/>
    <w:rsid w:val="005F51C7"/>
    <w:rsid w:val="005F5ACF"/>
    <w:rsid w:val="005F6E5D"/>
    <w:rsid w:val="005F7151"/>
    <w:rsid w:val="005F73BD"/>
    <w:rsid w:val="005F7DC0"/>
    <w:rsid w:val="006000AD"/>
    <w:rsid w:val="006002B7"/>
    <w:rsid w:val="0060065C"/>
    <w:rsid w:val="006008B2"/>
    <w:rsid w:val="0060095F"/>
    <w:rsid w:val="0060138A"/>
    <w:rsid w:val="00601478"/>
    <w:rsid w:val="006027C7"/>
    <w:rsid w:val="00602CBF"/>
    <w:rsid w:val="006033D2"/>
    <w:rsid w:val="00603597"/>
    <w:rsid w:val="006041AC"/>
    <w:rsid w:val="006041D5"/>
    <w:rsid w:val="00604D6C"/>
    <w:rsid w:val="006051B6"/>
    <w:rsid w:val="0060544C"/>
    <w:rsid w:val="006054D5"/>
    <w:rsid w:val="00605F6C"/>
    <w:rsid w:val="00605FEB"/>
    <w:rsid w:val="00606600"/>
    <w:rsid w:val="00606B28"/>
    <w:rsid w:val="0060758E"/>
    <w:rsid w:val="00607ABF"/>
    <w:rsid w:val="00610185"/>
    <w:rsid w:val="006111FE"/>
    <w:rsid w:val="00611A17"/>
    <w:rsid w:val="00612A83"/>
    <w:rsid w:val="00613026"/>
    <w:rsid w:val="006148E3"/>
    <w:rsid w:val="00615598"/>
    <w:rsid w:val="00615821"/>
    <w:rsid w:val="006158FB"/>
    <w:rsid w:val="00616E6D"/>
    <w:rsid w:val="00617971"/>
    <w:rsid w:val="00621C6C"/>
    <w:rsid w:val="00621FFF"/>
    <w:rsid w:val="00623A24"/>
    <w:rsid w:val="00623DED"/>
    <w:rsid w:val="00623E94"/>
    <w:rsid w:val="00623F0E"/>
    <w:rsid w:val="006240A6"/>
    <w:rsid w:val="00624119"/>
    <w:rsid w:val="00625459"/>
    <w:rsid w:val="00625767"/>
    <w:rsid w:val="006264C4"/>
    <w:rsid w:val="00626C86"/>
    <w:rsid w:val="006300C3"/>
    <w:rsid w:val="00630277"/>
    <w:rsid w:val="006306D0"/>
    <w:rsid w:val="00630B2D"/>
    <w:rsid w:val="0063144E"/>
    <w:rsid w:val="0063159F"/>
    <w:rsid w:val="00631D85"/>
    <w:rsid w:val="00631DEB"/>
    <w:rsid w:val="0063270E"/>
    <w:rsid w:val="00632E6D"/>
    <w:rsid w:val="00633295"/>
    <w:rsid w:val="0063381B"/>
    <w:rsid w:val="00633D90"/>
    <w:rsid w:val="00634788"/>
    <w:rsid w:val="00634937"/>
    <w:rsid w:val="00634AAD"/>
    <w:rsid w:val="0063551F"/>
    <w:rsid w:val="00635B83"/>
    <w:rsid w:val="00635C54"/>
    <w:rsid w:val="00636496"/>
    <w:rsid w:val="00636589"/>
    <w:rsid w:val="006367B8"/>
    <w:rsid w:val="00637195"/>
    <w:rsid w:val="00640495"/>
    <w:rsid w:val="00641883"/>
    <w:rsid w:val="006419C4"/>
    <w:rsid w:val="00641C08"/>
    <w:rsid w:val="00641D87"/>
    <w:rsid w:val="0064203B"/>
    <w:rsid w:val="006435BF"/>
    <w:rsid w:val="0064455A"/>
    <w:rsid w:val="006458C7"/>
    <w:rsid w:val="00645DE8"/>
    <w:rsid w:val="006467F0"/>
    <w:rsid w:val="00646D70"/>
    <w:rsid w:val="006470E1"/>
    <w:rsid w:val="006470E6"/>
    <w:rsid w:val="00647436"/>
    <w:rsid w:val="00650AF3"/>
    <w:rsid w:val="00650B2B"/>
    <w:rsid w:val="00651369"/>
    <w:rsid w:val="00651422"/>
    <w:rsid w:val="00651714"/>
    <w:rsid w:val="00651B5B"/>
    <w:rsid w:val="0065219E"/>
    <w:rsid w:val="00652B25"/>
    <w:rsid w:val="00652CB1"/>
    <w:rsid w:val="00653ED5"/>
    <w:rsid w:val="006547FE"/>
    <w:rsid w:val="00654D34"/>
    <w:rsid w:val="00654DC9"/>
    <w:rsid w:val="00655C49"/>
    <w:rsid w:val="00656328"/>
    <w:rsid w:val="0065649B"/>
    <w:rsid w:val="00656583"/>
    <w:rsid w:val="00656876"/>
    <w:rsid w:val="00656C80"/>
    <w:rsid w:val="00657314"/>
    <w:rsid w:val="00657E20"/>
    <w:rsid w:val="006601EB"/>
    <w:rsid w:val="0066027D"/>
    <w:rsid w:val="006607E6"/>
    <w:rsid w:val="006609F3"/>
    <w:rsid w:val="006612DC"/>
    <w:rsid w:val="006620DB"/>
    <w:rsid w:val="0066324B"/>
    <w:rsid w:val="00663D8D"/>
    <w:rsid w:val="006645EC"/>
    <w:rsid w:val="00664CCB"/>
    <w:rsid w:val="00665831"/>
    <w:rsid w:val="00665A98"/>
    <w:rsid w:val="00665F64"/>
    <w:rsid w:val="00665FAC"/>
    <w:rsid w:val="00666913"/>
    <w:rsid w:val="00666F57"/>
    <w:rsid w:val="006676C4"/>
    <w:rsid w:val="006677DB"/>
    <w:rsid w:val="00667FDB"/>
    <w:rsid w:val="006705B5"/>
    <w:rsid w:val="0067091F"/>
    <w:rsid w:val="00671874"/>
    <w:rsid w:val="00671F4C"/>
    <w:rsid w:val="00674B57"/>
    <w:rsid w:val="00674B8A"/>
    <w:rsid w:val="00674BFD"/>
    <w:rsid w:val="0067566A"/>
    <w:rsid w:val="00676BFF"/>
    <w:rsid w:val="00681A53"/>
    <w:rsid w:val="00681AB9"/>
    <w:rsid w:val="006821CB"/>
    <w:rsid w:val="00682746"/>
    <w:rsid w:val="00682948"/>
    <w:rsid w:val="00682A5B"/>
    <w:rsid w:val="00682FC1"/>
    <w:rsid w:val="0068378E"/>
    <w:rsid w:val="00683BE4"/>
    <w:rsid w:val="00683CD5"/>
    <w:rsid w:val="00684188"/>
    <w:rsid w:val="00684725"/>
    <w:rsid w:val="006847E6"/>
    <w:rsid w:val="00684A5A"/>
    <w:rsid w:val="00684C48"/>
    <w:rsid w:val="006856A6"/>
    <w:rsid w:val="00685D40"/>
    <w:rsid w:val="00686B7E"/>
    <w:rsid w:val="0068733A"/>
    <w:rsid w:val="006901B9"/>
    <w:rsid w:val="0069031C"/>
    <w:rsid w:val="00690F42"/>
    <w:rsid w:val="00691860"/>
    <w:rsid w:val="00693E03"/>
    <w:rsid w:val="006942EF"/>
    <w:rsid w:val="00694390"/>
    <w:rsid w:val="006953AB"/>
    <w:rsid w:val="0069639B"/>
    <w:rsid w:val="006964C2"/>
    <w:rsid w:val="006965E9"/>
    <w:rsid w:val="006967C5"/>
    <w:rsid w:val="0069688E"/>
    <w:rsid w:val="00696CCE"/>
    <w:rsid w:val="0069705C"/>
    <w:rsid w:val="00697A65"/>
    <w:rsid w:val="00697B4C"/>
    <w:rsid w:val="006A010C"/>
    <w:rsid w:val="006A0B59"/>
    <w:rsid w:val="006A1C7D"/>
    <w:rsid w:val="006A2227"/>
    <w:rsid w:val="006A2860"/>
    <w:rsid w:val="006A2B70"/>
    <w:rsid w:val="006A343D"/>
    <w:rsid w:val="006A3C5E"/>
    <w:rsid w:val="006A4057"/>
    <w:rsid w:val="006A540E"/>
    <w:rsid w:val="006A5738"/>
    <w:rsid w:val="006A5BDD"/>
    <w:rsid w:val="006A63D8"/>
    <w:rsid w:val="006A6910"/>
    <w:rsid w:val="006A736E"/>
    <w:rsid w:val="006A7F23"/>
    <w:rsid w:val="006A7F6A"/>
    <w:rsid w:val="006B0858"/>
    <w:rsid w:val="006B0BF4"/>
    <w:rsid w:val="006B10B7"/>
    <w:rsid w:val="006B1F11"/>
    <w:rsid w:val="006B1F13"/>
    <w:rsid w:val="006B2333"/>
    <w:rsid w:val="006B2869"/>
    <w:rsid w:val="006B3241"/>
    <w:rsid w:val="006B3481"/>
    <w:rsid w:val="006B3579"/>
    <w:rsid w:val="006B4429"/>
    <w:rsid w:val="006B4D14"/>
    <w:rsid w:val="006B561E"/>
    <w:rsid w:val="006B5868"/>
    <w:rsid w:val="006B5E0C"/>
    <w:rsid w:val="006B6390"/>
    <w:rsid w:val="006B653E"/>
    <w:rsid w:val="006B6C89"/>
    <w:rsid w:val="006B6CAB"/>
    <w:rsid w:val="006B6E06"/>
    <w:rsid w:val="006B759D"/>
    <w:rsid w:val="006B78F1"/>
    <w:rsid w:val="006B7904"/>
    <w:rsid w:val="006B7B6F"/>
    <w:rsid w:val="006B7E98"/>
    <w:rsid w:val="006C00C4"/>
    <w:rsid w:val="006C2022"/>
    <w:rsid w:val="006C220B"/>
    <w:rsid w:val="006C24F4"/>
    <w:rsid w:val="006C2590"/>
    <w:rsid w:val="006C2D02"/>
    <w:rsid w:val="006C304E"/>
    <w:rsid w:val="006C350A"/>
    <w:rsid w:val="006C38C7"/>
    <w:rsid w:val="006C4227"/>
    <w:rsid w:val="006C4A0C"/>
    <w:rsid w:val="006C52C3"/>
    <w:rsid w:val="006C6B16"/>
    <w:rsid w:val="006C730F"/>
    <w:rsid w:val="006C7620"/>
    <w:rsid w:val="006C76AC"/>
    <w:rsid w:val="006C7A8A"/>
    <w:rsid w:val="006D021B"/>
    <w:rsid w:val="006D066E"/>
    <w:rsid w:val="006D10DA"/>
    <w:rsid w:val="006D1108"/>
    <w:rsid w:val="006D14A4"/>
    <w:rsid w:val="006D1935"/>
    <w:rsid w:val="006D30B1"/>
    <w:rsid w:val="006D30B4"/>
    <w:rsid w:val="006D3FBB"/>
    <w:rsid w:val="006D4E83"/>
    <w:rsid w:val="006D57D1"/>
    <w:rsid w:val="006D5F45"/>
    <w:rsid w:val="006D6660"/>
    <w:rsid w:val="006D70ED"/>
    <w:rsid w:val="006D79B6"/>
    <w:rsid w:val="006D7DD9"/>
    <w:rsid w:val="006E05A1"/>
    <w:rsid w:val="006E0C96"/>
    <w:rsid w:val="006E0F32"/>
    <w:rsid w:val="006E19FC"/>
    <w:rsid w:val="006E1BC3"/>
    <w:rsid w:val="006E21B3"/>
    <w:rsid w:val="006E2754"/>
    <w:rsid w:val="006E2CBB"/>
    <w:rsid w:val="006E3974"/>
    <w:rsid w:val="006E3CFB"/>
    <w:rsid w:val="006E40BB"/>
    <w:rsid w:val="006E40D5"/>
    <w:rsid w:val="006E5269"/>
    <w:rsid w:val="006E5F95"/>
    <w:rsid w:val="006E67F4"/>
    <w:rsid w:val="006E6E79"/>
    <w:rsid w:val="006E7C9F"/>
    <w:rsid w:val="006F068C"/>
    <w:rsid w:val="006F3B75"/>
    <w:rsid w:val="006F4098"/>
    <w:rsid w:val="006F4844"/>
    <w:rsid w:val="006F526F"/>
    <w:rsid w:val="006F6055"/>
    <w:rsid w:val="006F6A66"/>
    <w:rsid w:val="006F6FDF"/>
    <w:rsid w:val="0070082E"/>
    <w:rsid w:val="00700BF7"/>
    <w:rsid w:val="00701BE4"/>
    <w:rsid w:val="007025E6"/>
    <w:rsid w:val="00702907"/>
    <w:rsid w:val="00703483"/>
    <w:rsid w:val="00703F23"/>
    <w:rsid w:val="00704D56"/>
    <w:rsid w:val="00705D69"/>
    <w:rsid w:val="00706013"/>
    <w:rsid w:val="00706A50"/>
    <w:rsid w:val="00706BD0"/>
    <w:rsid w:val="00706DA2"/>
    <w:rsid w:val="00707B17"/>
    <w:rsid w:val="00707C99"/>
    <w:rsid w:val="00707CC5"/>
    <w:rsid w:val="0071042E"/>
    <w:rsid w:val="0071046D"/>
    <w:rsid w:val="00710569"/>
    <w:rsid w:val="00710CE5"/>
    <w:rsid w:val="00711F82"/>
    <w:rsid w:val="00711F9A"/>
    <w:rsid w:val="00712177"/>
    <w:rsid w:val="007121DB"/>
    <w:rsid w:val="00712ACE"/>
    <w:rsid w:val="00713099"/>
    <w:rsid w:val="007130D8"/>
    <w:rsid w:val="00713D3F"/>
    <w:rsid w:val="00713D48"/>
    <w:rsid w:val="007148B5"/>
    <w:rsid w:val="00715641"/>
    <w:rsid w:val="007160A2"/>
    <w:rsid w:val="00716357"/>
    <w:rsid w:val="00716EA3"/>
    <w:rsid w:val="007206E5"/>
    <w:rsid w:val="007210C6"/>
    <w:rsid w:val="00721434"/>
    <w:rsid w:val="00722563"/>
    <w:rsid w:val="00722565"/>
    <w:rsid w:val="00722722"/>
    <w:rsid w:val="00722C35"/>
    <w:rsid w:val="00722C3F"/>
    <w:rsid w:val="00723840"/>
    <w:rsid w:val="00723B81"/>
    <w:rsid w:val="00724C39"/>
    <w:rsid w:val="0072670F"/>
    <w:rsid w:val="0072677F"/>
    <w:rsid w:val="00726D12"/>
    <w:rsid w:val="00730219"/>
    <w:rsid w:val="00730B79"/>
    <w:rsid w:val="00731330"/>
    <w:rsid w:val="007342CF"/>
    <w:rsid w:val="0073490F"/>
    <w:rsid w:val="00734939"/>
    <w:rsid w:val="00736A27"/>
    <w:rsid w:val="00736FD2"/>
    <w:rsid w:val="007403FF"/>
    <w:rsid w:val="0074159E"/>
    <w:rsid w:val="00741DA6"/>
    <w:rsid w:val="00741E02"/>
    <w:rsid w:val="00741F66"/>
    <w:rsid w:val="007421BB"/>
    <w:rsid w:val="00742224"/>
    <w:rsid w:val="00742586"/>
    <w:rsid w:val="007426D2"/>
    <w:rsid w:val="007431B4"/>
    <w:rsid w:val="007433EA"/>
    <w:rsid w:val="00743BEC"/>
    <w:rsid w:val="00744C07"/>
    <w:rsid w:val="0074536D"/>
    <w:rsid w:val="00745500"/>
    <w:rsid w:val="00745642"/>
    <w:rsid w:val="00745BC6"/>
    <w:rsid w:val="00745DB2"/>
    <w:rsid w:val="007479DC"/>
    <w:rsid w:val="00750875"/>
    <w:rsid w:val="00750980"/>
    <w:rsid w:val="00751857"/>
    <w:rsid w:val="00751C3C"/>
    <w:rsid w:val="00752386"/>
    <w:rsid w:val="007537E1"/>
    <w:rsid w:val="00753981"/>
    <w:rsid w:val="007539D4"/>
    <w:rsid w:val="00753D20"/>
    <w:rsid w:val="0075411E"/>
    <w:rsid w:val="007548FB"/>
    <w:rsid w:val="00754F5F"/>
    <w:rsid w:val="007557A8"/>
    <w:rsid w:val="00756682"/>
    <w:rsid w:val="0076028C"/>
    <w:rsid w:val="00760672"/>
    <w:rsid w:val="00761032"/>
    <w:rsid w:val="007612F4"/>
    <w:rsid w:val="0076163B"/>
    <w:rsid w:val="00761C4D"/>
    <w:rsid w:val="0076211C"/>
    <w:rsid w:val="00762E3B"/>
    <w:rsid w:val="007643EC"/>
    <w:rsid w:val="00764875"/>
    <w:rsid w:val="007649F1"/>
    <w:rsid w:val="00764E4E"/>
    <w:rsid w:val="00764E53"/>
    <w:rsid w:val="00765078"/>
    <w:rsid w:val="0076538F"/>
    <w:rsid w:val="00765CB7"/>
    <w:rsid w:val="00766487"/>
    <w:rsid w:val="007664D6"/>
    <w:rsid w:val="00766A33"/>
    <w:rsid w:val="007678A5"/>
    <w:rsid w:val="0077118C"/>
    <w:rsid w:val="0077173E"/>
    <w:rsid w:val="007725FE"/>
    <w:rsid w:val="00773080"/>
    <w:rsid w:val="00773385"/>
    <w:rsid w:val="00773E5A"/>
    <w:rsid w:val="0077424C"/>
    <w:rsid w:val="007749F9"/>
    <w:rsid w:val="00774C89"/>
    <w:rsid w:val="007750EB"/>
    <w:rsid w:val="00775DF3"/>
    <w:rsid w:val="00776506"/>
    <w:rsid w:val="00776825"/>
    <w:rsid w:val="00777404"/>
    <w:rsid w:val="007800D2"/>
    <w:rsid w:val="00780DA4"/>
    <w:rsid w:val="00781159"/>
    <w:rsid w:val="00781478"/>
    <w:rsid w:val="0078175E"/>
    <w:rsid w:val="00782042"/>
    <w:rsid w:val="00782617"/>
    <w:rsid w:val="00783C6D"/>
    <w:rsid w:val="007847BA"/>
    <w:rsid w:val="00785FB5"/>
    <w:rsid w:val="00786D27"/>
    <w:rsid w:val="00787289"/>
    <w:rsid w:val="00787471"/>
    <w:rsid w:val="007877A3"/>
    <w:rsid w:val="00790089"/>
    <w:rsid w:val="00791166"/>
    <w:rsid w:val="00791261"/>
    <w:rsid w:val="007915B3"/>
    <w:rsid w:val="00792930"/>
    <w:rsid w:val="007938D1"/>
    <w:rsid w:val="00793EC5"/>
    <w:rsid w:val="00794EFF"/>
    <w:rsid w:val="00795822"/>
    <w:rsid w:val="007A0966"/>
    <w:rsid w:val="007A1160"/>
    <w:rsid w:val="007A191E"/>
    <w:rsid w:val="007A1EB7"/>
    <w:rsid w:val="007A1F7A"/>
    <w:rsid w:val="007A252C"/>
    <w:rsid w:val="007A36B6"/>
    <w:rsid w:val="007A4258"/>
    <w:rsid w:val="007A43CB"/>
    <w:rsid w:val="007A4D44"/>
    <w:rsid w:val="007A5436"/>
    <w:rsid w:val="007A5732"/>
    <w:rsid w:val="007A6121"/>
    <w:rsid w:val="007A6E28"/>
    <w:rsid w:val="007A7DE5"/>
    <w:rsid w:val="007A7FA1"/>
    <w:rsid w:val="007B02F2"/>
    <w:rsid w:val="007B0535"/>
    <w:rsid w:val="007B0BDA"/>
    <w:rsid w:val="007B1C16"/>
    <w:rsid w:val="007B21FB"/>
    <w:rsid w:val="007B2CBA"/>
    <w:rsid w:val="007B4183"/>
    <w:rsid w:val="007B4963"/>
    <w:rsid w:val="007B4BEB"/>
    <w:rsid w:val="007B4CBF"/>
    <w:rsid w:val="007B5B72"/>
    <w:rsid w:val="007B5E14"/>
    <w:rsid w:val="007B6DDB"/>
    <w:rsid w:val="007B71C2"/>
    <w:rsid w:val="007B73F3"/>
    <w:rsid w:val="007B7B68"/>
    <w:rsid w:val="007B7C77"/>
    <w:rsid w:val="007C0EAA"/>
    <w:rsid w:val="007C0FB3"/>
    <w:rsid w:val="007C1651"/>
    <w:rsid w:val="007C1A70"/>
    <w:rsid w:val="007C2077"/>
    <w:rsid w:val="007C251D"/>
    <w:rsid w:val="007C2706"/>
    <w:rsid w:val="007C3DAC"/>
    <w:rsid w:val="007C42A7"/>
    <w:rsid w:val="007C4417"/>
    <w:rsid w:val="007C450B"/>
    <w:rsid w:val="007C4866"/>
    <w:rsid w:val="007C49A1"/>
    <w:rsid w:val="007C5B6D"/>
    <w:rsid w:val="007C5D51"/>
    <w:rsid w:val="007C6E9A"/>
    <w:rsid w:val="007C6FD4"/>
    <w:rsid w:val="007C776A"/>
    <w:rsid w:val="007C7CFB"/>
    <w:rsid w:val="007D227E"/>
    <w:rsid w:val="007D316C"/>
    <w:rsid w:val="007D32EC"/>
    <w:rsid w:val="007D3B51"/>
    <w:rsid w:val="007D3D4B"/>
    <w:rsid w:val="007D3EE6"/>
    <w:rsid w:val="007D43EC"/>
    <w:rsid w:val="007D460A"/>
    <w:rsid w:val="007D483C"/>
    <w:rsid w:val="007D4B62"/>
    <w:rsid w:val="007D4BA2"/>
    <w:rsid w:val="007D5615"/>
    <w:rsid w:val="007D56BB"/>
    <w:rsid w:val="007D58E0"/>
    <w:rsid w:val="007D5904"/>
    <w:rsid w:val="007D61AC"/>
    <w:rsid w:val="007D65D0"/>
    <w:rsid w:val="007D6983"/>
    <w:rsid w:val="007E0013"/>
    <w:rsid w:val="007E04C2"/>
    <w:rsid w:val="007E08A6"/>
    <w:rsid w:val="007E0A99"/>
    <w:rsid w:val="007E0BEE"/>
    <w:rsid w:val="007E0C01"/>
    <w:rsid w:val="007E1492"/>
    <w:rsid w:val="007E1E1E"/>
    <w:rsid w:val="007E2406"/>
    <w:rsid w:val="007E346C"/>
    <w:rsid w:val="007E351A"/>
    <w:rsid w:val="007E4A72"/>
    <w:rsid w:val="007E5312"/>
    <w:rsid w:val="007E561A"/>
    <w:rsid w:val="007E630A"/>
    <w:rsid w:val="007E69C1"/>
    <w:rsid w:val="007E6D85"/>
    <w:rsid w:val="007E6E18"/>
    <w:rsid w:val="007E74E3"/>
    <w:rsid w:val="007E76B8"/>
    <w:rsid w:val="007E7848"/>
    <w:rsid w:val="007E7C04"/>
    <w:rsid w:val="007F0F91"/>
    <w:rsid w:val="007F1AA7"/>
    <w:rsid w:val="007F1ADA"/>
    <w:rsid w:val="007F2633"/>
    <w:rsid w:val="007F2682"/>
    <w:rsid w:val="007F2817"/>
    <w:rsid w:val="007F33E4"/>
    <w:rsid w:val="007F55EC"/>
    <w:rsid w:val="007F6B8A"/>
    <w:rsid w:val="007F78D1"/>
    <w:rsid w:val="0080042F"/>
    <w:rsid w:val="00801335"/>
    <w:rsid w:val="00801694"/>
    <w:rsid w:val="00801AA0"/>
    <w:rsid w:val="00801B0A"/>
    <w:rsid w:val="00802625"/>
    <w:rsid w:val="008030D2"/>
    <w:rsid w:val="00803995"/>
    <w:rsid w:val="008041CB"/>
    <w:rsid w:val="00804FB5"/>
    <w:rsid w:val="008051E5"/>
    <w:rsid w:val="008052B0"/>
    <w:rsid w:val="008054DA"/>
    <w:rsid w:val="00805ED1"/>
    <w:rsid w:val="008064A8"/>
    <w:rsid w:val="00806A31"/>
    <w:rsid w:val="00806F69"/>
    <w:rsid w:val="0080735C"/>
    <w:rsid w:val="00807F3A"/>
    <w:rsid w:val="008104E3"/>
    <w:rsid w:val="00811285"/>
    <w:rsid w:val="0081153D"/>
    <w:rsid w:val="008115E1"/>
    <w:rsid w:val="00811795"/>
    <w:rsid w:val="00811E6C"/>
    <w:rsid w:val="00811EB7"/>
    <w:rsid w:val="00812184"/>
    <w:rsid w:val="00812463"/>
    <w:rsid w:val="00812810"/>
    <w:rsid w:val="00812C09"/>
    <w:rsid w:val="00813277"/>
    <w:rsid w:val="00814281"/>
    <w:rsid w:val="0081522A"/>
    <w:rsid w:val="008179DF"/>
    <w:rsid w:val="00817ABD"/>
    <w:rsid w:val="0082010B"/>
    <w:rsid w:val="0082070D"/>
    <w:rsid w:val="00821257"/>
    <w:rsid w:val="0082142C"/>
    <w:rsid w:val="008216E2"/>
    <w:rsid w:val="00821842"/>
    <w:rsid w:val="008219CE"/>
    <w:rsid w:val="00822062"/>
    <w:rsid w:val="00822AFE"/>
    <w:rsid w:val="00822DD1"/>
    <w:rsid w:val="008237A5"/>
    <w:rsid w:val="008237FE"/>
    <w:rsid w:val="00825125"/>
    <w:rsid w:val="008252D3"/>
    <w:rsid w:val="00826039"/>
    <w:rsid w:val="00826148"/>
    <w:rsid w:val="00826EF1"/>
    <w:rsid w:val="0082748D"/>
    <w:rsid w:val="0083018A"/>
    <w:rsid w:val="00830408"/>
    <w:rsid w:val="00831D68"/>
    <w:rsid w:val="00832FAD"/>
    <w:rsid w:val="008334F5"/>
    <w:rsid w:val="00833595"/>
    <w:rsid w:val="00833F24"/>
    <w:rsid w:val="0083479F"/>
    <w:rsid w:val="00834908"/>
    <w:rsid w:val="00834D1C"/>
    <w:rsid w:val="00834DE8"/>
    <w:rsid w:val="008352A3"/>
    <w:rsid w:val="00835646"/>
    <w:rsid w:val="0083580A"/>
    <w:rsid w:val="008366E0"/>
    <w:rsid w:val="00840133"/>
    <w:rsid w:val="008405CD"/>
    <w:rsid w:val="00840764"/>
    <w:rsid w:val="00840A4F"/>
    <w:rsid w:val="00840AC6"/>
    <w:rsid w:val="00840E7A"/>
    <w:rsid w:val="00841031"/>
    <w:rsid w:val="00841C32"/>
    <w:rsid w:val="00842F0F"/>
    <w:rsid w:val="0084301A"/>
    <w:rsid w:val="008438D1"/>
    <w:rsid w:val="00843EA4"/>
    <w:rsid w:val="0084640A"/>
    <w:rsid w:val="00846932"/>
    <w:rsid w:val="00846CD6"/>
    <w:rsid w:val="00846D15"/>
    <w:rsid w:val="00850D4A"/>
    <w:rsid w:val="008512CF"/>
    <w:rsid w:val="008518DC"/>
    <w:rsid w:val="00851A7B"/>
    <w:rsid w:val="00851ABD"/>
    <w:rsid w:val="00852753"/>
    <w:rsid w:val="008531AA"/>
    <w:rsid w:val="00853A5A"/>
    <w:rsid w:val="00853A78"/>
    <w:rsid w:val="008542AA"/>
    <w:rsid w:val="00854D40"/>
    <w:rsid w:val="0085662D"/>
    <w:rsid w:val="00856678"/>
    <w:rsid w:val="00856AB1"/>
    <w:rsid w:val="00857045"/>
    <w:rsid w:val="00857E71"/>
    <w:rsid w:val="0086077F"/>
    <w:rsid w:val="00860EDF"/>
    <w:rsid w:val="00861195"/>
    <w:rsid w:val="0086220B"/>
    <w:rsid w:val="00862303"/>
    <w:rsid w:val="008631C6"/>
    <w:rsid w:val="00863B49"/>
    <w:rsid w:val="0086443A"/>
    <w:rsid w:val="008650EB"/>
    <w:rsid w:val="00865401"/>
    <w:rsid w:val="008658A2"/>
    <w:rsid w:val="0086614C"/>
    <w:rsid w:val="0086648D"/>
    <w:rsid w:val="00866EA6"/>
    <w:rsid w:val="008679F3"/>
    <w:rsid w:val="00870206"/>
    <w:rsid w:val="00870463"/>
    <w:rsid w:val="00870B05"/>
    <w:rsid w:val="00870F84"/>
    <w:rsid w:val="00872398"/>
    <w:rsid w:val="008728C2"/>
    <w:rsid w:val="0087357A"/>
    <w:rsid w:val="00874745"/>
    <w:rsid w:val="00874B35"/>
    <w:rsid w:val="00875D58"/>
    <w:rsid w:val="008761E7"/>
    <w:rsid w:val="00876CC6"/>
    <w:rsid w:val="00877326"/>
    <w:rsid w:val="00877E2F"/>
    <w:rsid w:val="00877FDB"/>
    <w:rsid w:val="0088059E"/>
    <w:rsid w:val="00880B51"/>
    <w:rsid w:val="00880B6E"/>
    <w:rsid w:val="0088100A"/>
    <w:rsid w:val="008811BC"/>
    <w:rsid w:val="0088155E"/>
    <w:rsid w:val="00881F5E"/>
    <w:rsid w:val="00884537"/>
    <w:rsid w:val="008845A3"/>
    <w:rsid w:val="008845F3"/>
    <w:rsid w:val="00884724"/>
    <w:rsid w:val="0088480F"/>
    <w:rsid w:val="0088483F"/>
    <w:rsid w:val="00884887"/>
    <w:rsid w:val="00884F6D"/>
    <w:rsid w:val="0088573C"/>
    <w:rsid w:val="00887A9C"/>
    <w:rsid w:val="00887B42"/>
    <w:rsid w:val="0089013F"/>
    <w:rsid w:val="008904DE"/>
    <w:rsid w:val="008910E9"/>
    <w:rsid w:val="00891B80"/>
    <w:rsid w:val="00893A61"/>
    <w:rsid w:val="00893AD7"/>
    <w:rsid w:val="00893C7D"/>
    <w:rsid w:val="008940CA"/>
    <w:rsid w:val="00894434"/>
    <w:rsid w:val="00894A23"/>
    <w:rsid w:val="00894CEA"/>
    <w:rsid w:val="008957C8"/>
    <w:rsid w:val="00895C82"/>
    <w:rsid w:val="00896018"/>
    <w:rsid w:val="00896325"/>
    <w:rsid w:val="00896586"/>
    <w:rsid w:val="008965F7"/>
    <w:rsid w:val="008968AD"/>
    <w:rsid w:val="00896A91"/>
    <w:rsid w:val="00896CD1"/>
    <w:rsid w:val="00897523"/>
    <w:rsid w:val="00897921"/>
    <w:rsid w:val="008A052E"/>
    <w:rsid w:val="008A079B"/>
    <w:rsid w:val="008A07BA"/>
    <w:rsid w:val="008A0B4E"/>
    <w:rsid w:val="008A0C73"/>
    <w:rsid w:val="008A13F6"/>
    <w:rsid w:val="008A1F4F"/>
    <w:rsid w:val="008A318D"/>
    <w:rsid w:val="008A3B57"/>
    <w:rsid w:val="008A3E0E"/>
    <w:rsid w:val="008A5190"/>
    <w:rsid w:val="008A6ED0"/>
    <w:rsid w:val="008A7ACC"/>
    <w:rsid w:val="008A7B82"/>
    <w:rsid w:val="008B0195"/>
    <w:rsid w:val="008B04E9"/>
    <w:rsid w:val="008B0F01"/>
    <w:rsid w:val="008B14F0"/>
    <w:rsid w:val="008B2415"/>
    <w:rsid w:val="008B2450"/>
    <w:rsid w:val="008B3876"/>
    <w:rsid w:val="008B49B7"/>
    <w:rsid w:val="008B4F63"/>
    <w:rsid w:val="008B60DF"/>
    <w:rsid w:val="008B616A"/>
    <w:rsid w:val="008B6432"/>
    <w:rsid w:val="008B70D5"/>
    <w:rsid w:val="008C06E6"/>
    <w:rsid w:val="008C08D6"/>
    <w:rsid w:val="008C0A72"/>
    <w:rsid w:val="008C0D4E"/>
    <w:rsid w:val="008C17FA"/>
    <w:rsid w:val="008C2EF9"/>
    <w:rsid w:val="008C3969"/>
    <w:rsid w:val="008C3F53"/>
    <w:rsid w:val="008C5A86"/>
    <w:rsid w:val="008C61CB"/>
    <w:rsid w:val="008C6A05"/>
    <w:rsid w:val="008C7ED6"/>
    <w:rsid w:val="008D0242"/>
    <w:rsid w:val="008D0E17"/>
    <w:rsid w:val="008D148C"/>
    <w:rsid w:val="008D17D7"/>
    <w:rsid w:val="008D2A80"/>
    <w:rsid w:val="008D2CCA"/>
    <w:rsid w:val="008D2D42"/>
    <w:rsid w:val="008D333D"/>
    <w:rsid w:val="008D3D80"/>
    <w:rsid w:val="008D4533"/>
    <w:rsid w:val="008D4CC3"/>
    <w:rsid w:val="008D4FD8"/>
    <w:rsid w:val="008D545D"/>
    <w:rsid w:val="008D56B6"/>
    <w:rsid w:val="008D6C38"/>
    <w:rsid w:val="008D6C49"/>
    <w:rsid w:val="008D7AA0"/>
    <w:rsid w:val="008D7CA7"/>
    <w:rsid w:val="008E045F"/>
    <w:rsid w:val="008E046B"/>
    <w:rsid w:val="008E16A1"/>
    <w:rsid w:val="008E327F"/>
    <w:rsid w:val="008E37C0"/>
    <w:rsid w:val="008E3A31"/>
    <w:rsid w:val="008E54EA"/>
    <w:rsid w:val="008E565F"/>
    <w:rsid w:val="008E590A"/>
    <w:rsid w:val="008E5914"/>
    <w:rsid w:val="008E6B80"/>
    <w:rsid w:val="008E704A"/>
    <w:rsid w:val="008E755C"/>
    <w:rsid w:val="008E78D2"/>
    <w:rsid w:val="008E7A3F"/>
    <w:rsid w:val="008E7CF4"/>
    <w:rsid w:val="008E7DC3"/>
    <w:rsid w:val="008F038F"/>
    <w:rsid w:val="008F046E"/>
    <w:rsid w:val="008F0870"/>
    <w:rsid w:val="008F1966"/>
    <w:rsid w:val="008F21F1"/>
    <w:rsid w:val="008F46DE"/>
    <w:rsid w:val="008F4949"/>
    <w:rsid w:val="008F4C87"/>
    <w:rsid w:val="008F4CF9"/>
    <w:rsid w:val="008F5879"/>
    <w:rsid w:val="008F6668"/>
    <w:rsid w:val="008F767F"/>
    <w:rsid w:val="009000DF"/>
    <w:rsid w:val="00900453"/>
    <w:rsid w:val="009005AD"/>
    <w:rsid w:val="00900628"/>
    <w:rsid w:val="009007F9"/>
    <w:rsid w:val="00900DA4"/>
    <w:rsid w:val="0090186B"/>
    <w:rsid w:val="0090189F"/>
    <w:rsid w:val="009021BC"/>
    <w:rsid w:val="00903669"/>
    <w:rsid w:val="00903708"/>
    <w:rsid w:val="0090378D"/>
    <w:rsid w:val="009038CF"/>
    <w:rsid w:val="00903F29"/>
    <w:rsid w:val="009049B8"/>
    <w:rsid w:val="00905410"/>
    <w:rsid w:val="0090609E"/>
    <w:rsid w:val="00906144"/>
    <w:rsid w:val="00906890"/>
    <w:rsid w:val="0090725F"/>
    <w:rsid w:val="00907780"/>
    <w:rsid w:val="00907FDC"/>
    <w:rsid w:val="00910A8F"/>
    <w:rsid w:val="00910BDB"/>
    <w:rsid w:val="009115AF"/>
    <w:rsid w:val="00912153"/>
    <w:rsid w:val="00913425"/>
    <w:rsid w:val="00913549"/>
    <w:rsid w:val="009138D3"/>
    <w:rsid w:val="00913D9A"/>
    <w:rsid w:val="00913E41"/>
    <w:rsid w:val="009147FC"/>
    <w:rsid w:val="00914FDF"/>
    <w:rsid w:val="009150EE"/>
    <w:rsid w:val="00916574"/>
    <w:rsid w:val="0091720D"/>
    <w:rsid w:val="0091721B"/>
    <w:rsid w:val="009177E8"/>
    <w:rsid w:val="0092013B"/>
    <w:rsid w:val="009201EC"/>
    <w:rsid w:val="009204C4"/>
    <w:rsid w:val="0092082A"/>
    <w:rsid w:val="009219DD"/>
    <w:rsid w:val="009219F6"/>
    <w:rsid w:val="00921BC8"/>
    <w:rsid w:val="009226A2"/>
    <w:rsid w:val="00922B4C"/>
    <w:rsid w:val="00923713"/>
    <w:rsid w:val="00923877"/>
    <w:rsid w:val="00923CB1"/>
    <w:rsid w:val="009243DD"/>
    <w:rsid w:val="009250DD"/>
    <w:rsid w:val="00925817"/>
    <w:rsid w:val="00927485"/>
    <w:rsid w:val="00927A49"/>
    <w:rsid w:val="00927CC1"/>
    <w:rsid w:val="009308CD"/>
    <w:rsid w:val="00930B50"/>
    <w:rsid w:val="00930D0E"/>
    <w:rsid w:val="00930D81"/>
    <w:rsid w:val="009310A8"/>
    <w:rsid w:val="00931E2C"/>
    <w:rsid w:val="00931FC8"/>
    <w:rsid w:val="009324A7"/>
    <w:rsid w:val="009326B2"/>
    <w:rsid w:val="00932C66"/>
    <w:rsid w:val="009336AF"/>
    <w:rsid w:val="009348AE"/>
    <w:rsid w:val="00934BBA"/>
    <w:rsid w:val="00935106"/>
    <w:rsid w:val="00935551"/>
    <w:rsid w:val="0093574C"/>
    <w:rsid w:val="00935762"/>
    <w:rsid w:val="00936AEE"/>
    <w:rsid w:val="009370FA"/>
    <w:rsid w:val="0093721A"/>
    <w:rsid w:val="009401B0"/>
    <w:rsid w:val="00940328"/>
    <w:rsid w:val="00940C5C"/>
    <w:rsid w:val="0094123F"/>
    <w:rsid w:val="00942B1E"/>
    <w:rsid w:val="00942D85"/>
    <w:rsid w:val="009443B3"/>
    <w:rsid w:val="00944D05"/>
    <w:rsid w:val="00944F0D"/>
    <w:rsid w:val="00944F83"/>
    <w:rsid w:val="00947864"/>
    <w:rsid w:val="00947876"/>
    <w:rsid w:val="009478DD"/>
    <w:rsid w:val="0094793E"/>
    <w:rsid w:val="009479B2"/>
    <w:rsid w:val="009516F2"/>
    <w:rsid w:val="00952035"/>
    <w:rsid w:val="0095223A"/>
    <w:rsid w:val="009529A3"/>
    <w:rsid w:val="00952AD7"/>
    <w:rsid w:val="00952B64"/>
    <w:rsid w:val="00953B4F"/>
    <w:rsid w:val="00953FB5"/>
    <w:rsid w:val="009545E1"/>
    <w:rsid w:val="00954D1C"/>
    <w:rsid w:val="00954E78"/>
    <w:rsid w:val="0095510A"/>
    <w:rsid w:val="00955578"/>
    <w:rsid w:val="009559AA"/>
    <w:rsid w:val="0095697A"/>
    <w:rsid w:val="009603D4"/>
    <w:rsid w:val="009609B9"/>
    <w:rsid w:val="00960AB4"/>
    <w:rsid w:val="009610E9"/>
    <w:rsid w:val="00961D5A"/>
    <w:rsid w:val="00961EFF"/>
    <w:rsid w:val="00961FB7"/>
    <w:rsid w:val="009624F1"/>
    <w:rsid w:val="00963375"/>
    <w:rsid w:val="009636BE"/>
    <w:rsid w:val="00964B6F"/>
    <w:rsid w:val="00964D0B"/>
    <w:rsid w:val="00965B69"/>
    <w:rsid w:val="0096623A"/>
    <w:rsid w:val="00966E1C"/>
    <w:rsid w:val="009671AA"/>
    <w:rsid w:val="009673F0"/>
    <w:rsid w:val="009679C1"/>
    <w:rsid w:val="009700D5"/>
    <w:rsid w:val="00970148"/>
    <w:rsid w:val="00970529"/>
    <w:rsid w:val="0097060A"/>
    <w:rsid w:val="009707F1"/>
    <w:rsid w:val="009739FD"/>
    <w:rsid w:val="00973F04"/>
    <w:rsid w:val="00974E2D"/>
    <w:rsid w:val="009752C8"/>
    <w:rsid w:val="00975E33"/>
    <w:rsid w:val="009779E3"/>
    <w:rsid w:val="00977F0C"/>
    <w:rsid w:val="009800ED"/>
    <w:rsid w:val="00980505"/>
    <w:rsid w:val="00980CD6"/>
    <w:rsid w:val="00981166"/>
    <w:rsid w:val="00981918"/>
    <w:rsid w:val="00981E52"/>
    <w:rsid w:val="00981F3D"/>
    <w:rsid w:val="00983A30"/>
    <w:rsid w:val="00983FAF"/>
    <w:rsid w:val="009850BA"/>
    <w:rsid w:val="009854B3"/>
    <w:rsid w:val="00986BAD"/>
    <w:rsid w:val="00987E4C"/>
    <w:rsid w:val="0099202B"/>
    <w:rsid w:val="009931F3"/>
    <w:rsid w:val="0099335F"/>
    <w:rsid w:val="009945C8"/>
    <w:rsid w:val="0099663A"/>
    <w:rsid w:val="0099756F"/>
    <w:rsid w:val="00997AE0"/>
    <w:rsid w:val="009A09B1"/>
    <w:rsid w:val="009A1206"/>
    <w:rsid w:val="009A2409"/>
    <w:rsid w:val="009A2E7F"/>
    <w:rsid w:val="009A2F9A"/>
    <w:rsid w:val="009A32A8"/>
    <w:rsid w:val="009A32CF"/>
    <w:rsid w:val="009A354A"/>
    <w:rsid w:val="009A488F"/>
    <w:rsid w:val="009A5286"/>
    <w:rsid w:val="009A556B"/>
    <w:rsid w:val="009A569E"/>
    <w:rsid w:val="009A57E7"/>
    <w:rsid w:val="009A594E"/>
    <w:rsid w:val="009A5ED2"/>
    <w:rsid w:val="009A64F9"/>
    <w:rsid w:val="009A7169"/>
    <w:rsid w:val="009B0166"/>
    <w:rsid w:val="009B03D1"/>
    <w:rsid w:val="009B0769"/>
    <w:rsid w:val="009B09F8"/>
    <w:rsid w:val="009B0D06"/>
    <w:rsid w:val="009B17C2"/>
    <w:rsid w:val="009B18C6"/>
    <w:rsid w:val="009B1B78"/>
    <w:rsid w:val="009B1DFD"/>
    <w:rsid w:val="009B2647"/>
    <w:rsid w:val="009B30CB"/>
    <w:rsid w:val="009B37EB"/>
    <w:rsid w:val="009B3AD7"/>
    <w:rsid w:val="009B3C81"/>
    <w:rsid w:val="009B4177"/>
    <w:rsid w:val="009B4E41"/>
    <w:rsid w:val="009B5601"/>
    <w:rsid w:val="009B5970"/>
    <w:rsid w:val="009B656C"/>
    <w:rsid w:val="009B6B26"/>
    <w:rsid w:val="009B6FCF"/>
    <w:rsid w:val="009C07D6"/>
    <w:rsid w:val="009C0E95"/>
    <w:rsid w:val="009C2218"/>
    <w:rsid w:val="009C23FB"/>
    <w:rsid w:val="009C272F"/>
    <w:rsid w:val="009C2758"/>
    <w:rsid w:val="009C2A48"/>
    <w:rsid w:val="009C2E8F"/>
    <w:rsid w:val="009C2EF7"/>
    <w:rsid w:val="009C3C90"/>
    <w:rsid w:val="009C4AB1"/>
    <w:rsid w:val="009C4C7E"/>
    <w:rsid w:val="009C5719"/>
    <w:rsid w:val="009C5B4D"/>
    <w:rsid w:val="009C5B54"/>
    <w:rsid w:val="009C6055"/>
    <w:rsid w:val="009C6471"/>
    <w:rsid w:val="009D1297"/>
    <w:rsid w:val="009D1410"/>
    <w:rsid w:val="009D19B1"/>
    <w:rsid w:val="009D21CA"/>
    <w:rsid w:val="009D24BD"/>
    <w:rsid w:val="009D2ACB"/>
    <w:rsid w:val="009D2E58"/>
    <w:rsid w:val="009D2F99"/>
    <w:rsid w:val="009D356F"/>
    <w:rsid w:val="009D41DC"/>
    <w:rsid w:val="009D4643"/>
    <w:rsid w:val="009D4BDE"/>
    <w:rsid w:val="009D5362"/>
    <w:rsid w:val="009D53D1"/>
    <w:rsid w:val="009E02D7"/>
    <w:rsid w:val="009E0904"/>
    <w:rsid w:val="009E0CDE"/>
    <w:rsid w:val="009E0E28"/>
    <w:rsid w:val="009E1AB9"/>
    <w:rsid w:val="009E2F0E"/>
    <w:rsid w:val="009E3723"/>
    <w:rsid w:val="009E41F1"/>
    <w:rsid w:val="009E439A"/>
    <w:rsid w:val="009E4685"/>
    <w:rsid w:val="009E4EB9"/>
    <w:rsid w:val="009E5F78"/>
    <w:rsid w:val="009E6975"/>
    <w:rsid w:val="009E6C9D"/>
    <w:rsid w:val="009E73E4"/>
    <w:rsid w:val="009E7A89"/>
    <w:rsid w:val="009F0DCB"/>
    <w:rsid w:val="009F0F40"/>
    <w:rsid w:val="009F121D"/>
    <w:rsid w:val="009F1385"/>
    <w:rsid w:val="009F13E7"/>
    <w:rsid w:val="009F164E"/>
    <w:rsid w:val="009F2147"/>
    <w:rsid w:val="009F3600"/>
    <w:rsid w:val="009F3715"/>
    <w:rsid w:val="009F3C8E"/>
    <w:rsid w:val="009F4054"/>
    <w:rsid w:val="009F4552"/>
    <w:rsid w:val="009F4ACD"/>
    <w:rsid w:val="009F593B"/>
    <w:rsid w:val="009F5E90"/>
    <w:rsid w:val="009F622E"/>
    <w:rsid w:val="009F7871"/>
    <w:rsid w:val="00A008F0"/>
    <w:rsid w:val="00A00A38"/>
    <w:rsid w:val="00A0126B"/>
    <w:rsid w:val="00A023FA"/>
    <w:rsid w:val="00A024EB"/>
    <w:rsid w:val="00A02B71"/>
    <w:rsid w:val="00A03035"/>
    <w:rsid w:val="00A03814"/>
    <w:rsid w:val="00A0438F"/>
    <w:rsid w:val="00A04A40"/>
    <w:rsid w:val="00A0515E"/>
    <w:rsid w:val="00A05E6B"/>
    <w:rsid w:val="00A06218"/>
    <w:rsid w:val="00A06576"/>
    <w:rsid w:val="00A06B71"/>
    <w:rsid w:val="00A07C6A"/>
    <w:rsid w:val="00A07DE4"/>
    <w:rsid w:val="00A1002C"/>
    <w:rsid w:val="00A1036B"/>
    <w:rsid w:val="00A10746"/>
    <w:rsid w:val="00A10CF5"/>
    <w:rsid w:val="00A110A0"/>
    <w:rsid w:val="00A11948"/>
    <w:rsid w:val="00A13124"/>
    <w:rsid w:val="00A14387"/>
    <w:rsid w:val="00A14495"/>
    <w:rsid w:val="00A148F7"/>
    <w:rsid w:val="00A14CE2"/>
    <w:rsid w:val="00A14F8E"/>
    <w:rsid w:val="00A154E8"/>
    <w:rsid w:val="00A154E9"/>
    <w:rsid w:val="00A15592"/>
    <w:rsid w:val="00A164F6"/>
    <w:rsid w:val="00A16844"/>
    <w:rsid w:val="00A1711A"/>
    <w:rsid w:val="00A17453"/>
    <w:rsid w:val="00A17A0E"/>
    <w:rsid w:val="00A17FC8"/>
    <w:rsid w:val="00A208B9"/>
    <w:rsid w:val="00A20FA6"/>
    <w:rsid w:val="00A21FAB"/>
    <w:rsid w:val="00A225B4"/>
    <w:rsid w:val="00A22957"/>
    <w:rsid w:val="00A2295F"/>
    <w:rsid w:val="00A22C4C"/>
    <w:rsid w:val="00A23549"/>
    <w:rsid w:val="00A245C0"/>
    <w:rsid w:val="00A24708"/>
    <w:rsid w:val="00A24A5B"/>
    <w:rsid w:val="00A25861"/>
    <w:rsid w:val="00A258B2"/>
    <w:rsid w:val="00A258D7"/>
    <w:rsid w:val="00A259ED"/>
    <w:rsid w:val="00A262AF"/>
    <w:rsid w:val="00A26315"/>
    <w:rsid w:val="00A264A3"/>
    <w:rsid w:val="00A2733C"/>
    <w:rsid w:val="00A27BC4"/>
    <w:rsid w:val="00A27E85"/>
    <w:rsid w:val="00A27F8F"/>
    <w:rsid w:val="00A30290"/>
    <w:rsid w:val="00A30337"/>
    <w:rsid w:val="00A315DE"/>
    <w:rsid w:val="00A32494"/>
    <w:rsid w:val="00A32662"/>
    <w:rsid w:val="00A32B6C"/>
    <w:rsid w:val="00A333AA"/>
    <w:rsid w:val="00A34821"/>
    <w:rsid w:val="00A35757"/>
    <w:rsid w:val="00A35D36"/>
    <w:rsid w:val="00A35DDD"/>
    <w:rsid w:val="00A35F81"/>
    <w:rsid w:val="00A3659A"/>
    <w:rsid w:val="00A36F8B"/>
    <w:rsid w:val="00A375E2"/>
    <w:rsid w:val="00A37F0A"/>
    <w:rsid w:val="00A4001D"/>
    <w:rsid w:val="00A402B8"/>
    <w:rsid w:val="00A407F3"/>
    <w:rsid w:val="00A407FB"/>
    <w:rsid w:val="00A40B2B"/>
    <w:rsid w:val="00A40F5C"/>
    <w:rsid w:val="00A419FB"/>
    <w:rsid w:val="00A41E66"/>
    <w:rsid w:val="00A42801"/>
    <w:rsid w:val="00A428BA"/>
    <w:rsid w:val="00A42B59"/>
    <w:rsid w:val="00A43A21"/>
    <w:rsid w:val="00A44355"/>
    <w:rsid w:val="00A444C6"/>
    <w:rsid w:val="00A445D8"/>
    <w:rsid w:val="00A4508B"/>
    <w:rsid w:val="00A46C2D"/>
    <w:rsid w:val="00A47966"/>
    <w:rsid w:val="00A47F63"/>
    <w:rsid w:val="00A5063F"/>
    <w:rsid w:val="00A51048"/>
    <w:rsid w:val="00A514CB"/>
    <w:rsid w:val="00A515DF"/>
    <w:rsid w:val="00A51B66"/>
    <w:rsid w:val="00A51D61"/>
    <w:rsid w:val="00A524DF"/>
    <w:rsid w:val="00A52D0F"/>
    <w:rsid w:val="00A5369F"/>
    <w:rsid w:val="00A542ED"/>
    <w:rsid w:val="00A5441A"/>
    <w:rsid w:val="00A55BCD"/>
    <w:rsid w:val="00A55E66"/>
    <w:rsid w:val="00A560C3"/>
    <w:rsid w:val="00A56121"/>
    <w:rsid w:val="00A56288"/>
    <w:rsid w:val="00A562C0"/>
    <w:rsid w:val="00A56C45"/>
    <w:rsid w:val="00A570F2"/>
    <w:rsid w:val="00A573F3"/>
    <w:rsid w:val="00A575C5"/>
    <w:rsid w:val="00A57EE3"/>
    <w:rsid w:val="00A60544"/>
    <w:rsid w:val="00A60679"/>
    <w:rsid w:val="00A6095B"/>
    <w:rsid w:val="00A6114A"/>
    <w:rsid w:val="00A61173"/>
    <w:rsid w:val="00A61400"/>
    <w:rsid w:val="00A616A6"/>
    <w:rsid w:val="00A62385"/>
    <w:rsid w:val="00A62881"/>
    <w:rsid w:val="00A62A2E"/>
    <w:rsid w:val="00A62B5F"/>
    <w:rsid w:val="00A643F7"/>
    <w:rsid w:val="00A645B7"/>
    <w:rsid w:val="00A6568F"/>
    <w:rsid w:val="00A658EF"/>
    <w:rsid w:val="00A669E9"/>
    <w:rsid w:val="00A66A9C"/>
    <w:rsid w:val="00A67AFB"/>
    <w:rsid w:val="00A67FCC"/>
    <w:rsid w:val="00A709B4"/>
    <w:rsid w:val="00A70AC6"/>
    <w:rsid w:val="00A70E02"/>
    <w:rsid w:val="00A70E88"/>
    <w:rsid w:val="00A7225E"/>
    <w:rsid w:val="00A72636"/>
    <w:rsid w:val="00A73255"/>
    <w:rsid w:val="00A737EF"/>
    <w:rsid w:val="00A74A03"/>
    <w:rsid w:val="00A74D2B"/>
    <w:rsid w:val="00A75263"/>
    <w:rsid w:val="00A758E6"/>
    <w:rsid w:val="00A764BB"/>
    <w:rsid w:val="00A76842"/>
    <w:rsid w:val="00A76C7B"/>
    <w:rsid w:val="00A805EB"/>
    <w:rsid w:val="00A80DD8"/>
    <w:rsid w:val="00A80ED7"/>
    <w:rsid w:val="00A81D5B"/>
    <w:rsid w:val="00A81E2E"/>
    <w:rsid w:val="00A82242"/>
    <w:rsid w:val="00A82730"/>
    <w:rsid w:val="00A835BE"/>
    <w:rsid w:val="00A83CD1"/>
    <w:rsid w:val="00A84356"/>
    <w:rsid w:val="00A843EF"/>
    <w:rsid w:val="00A84693"/>
    <w:rsid w:val="00A85190"/>
    <w:rsid w:val="00A86447"/>
    <w:rsid w:val="00A86796"/>
    <w:rsid w:val="00A86D2C"/>
    <w:rsid w:val="00A875B2"/>
    <w:rsid w:val="00A87722"/>
    <w:rsid w:val="00A87B5E"/>
    <w:rsid w:val="00A87C3B"/>
    <w:rsid w:val="00A9011B"/>
    <w:rsid w:val="00A903EE"/>
    <w:rsid w:val="00A923E3"/>
    <w:rsid w:val="00A92B26"/>
    <w:rsid w:val="00A92DF7"/>
    <w:rsid w:val="00A932AF"/>
    <w:rsid w:val="00A93406"/>
    <w:rsid w:val="00A9397D"/>
    <w:rsid w:val="00A93DCD"/>
    <w:rsid w:val="00A9526C"/>
    <w:rsid w:val="00A95318"/>
    <w:rsid w:val="00A9610C"/>
    <w:rsid w:val="00A96686"/>
    <w:rsid w:val="00A96A5E"/>
    <w:rsid w:val="00A97165"/>
    <w:rsid w:val="00A977E5"/>
    <w:rsid w:val="00A97A99"/>
    <w:rsid w:val="00A97ABC"/>
    <w:rsid w:val="00AA020F"/>
    <w:rsid w:val="00AA059B"/>
    <w:rsid w:val="00AA0C95"/>
    <w:rsid w:val="00AA0EE4"/>
    <w:rsid w:val="00AA1686"/>
    <w:rsid w:val="00AA2229"/>
    <w:rsid w:val="00AA24A7"/>
    <w:rsid w:val="00AA3060"/>
    <w:rsid w:val="00AA4BBE"/>
    <w:rsid w:val="00AA4E76"/>
    <w:rsid w:val="00AA4F34"/>
    <w:rsid w:val="00AA5496"/>
    <w:rsid w:val="00AA5F97"/>
    <w:rsid w:val="00AA6241"/>
    <w:rsid w:val="00AA6357"/>
    <w:rsid w:val="00AA6F79"/>
    <w:rsid w:val="00AA7A52"/>
    <w:rsid w:val="00AB015F"/>
    <w:rsid w:val="00AB050C"/>
    <w:rsid w:val="00AB08B2"/>
    <w:rsid w:val="00AB2D10"/>
    <w:rsid w:val="00AB33A9"/>
    <w:rsid w:val="00AB3C01"/>
    <w:rsid w:val="00AB52C3"/>
    <w:rsid w:val="00AB77F6"/>
    <w:rsid w:val="00AB7AC2"/>
    <w:rsid w:val="00AC0BC5"/>
    <w:rsid w:val="00AC0D3D"/>
    <w:rsid w:val="00AC15A3"/>
    <w:rsid w:val="00AC1818"/>
    <w:rsid w:val="00AC18D8"/>
    <w:rsid w:val="00AC1956"/>
    <w:rsid w:val="00AC1A22"/>
    <w:rsid w:val="00AC2576"/>
    <w:rsid w:val="00AC31C2"/>
    <w:rsid w:val="00AC4046"/>
    <w:rsid w:val="00AC42F3"/>
    <w:rsid w:val="00AC566B"/>
    <w:rsid w:val="00AC736D"/>
    <w:rsid w:val="00AC76C2"/>
    <w:rsid w:val="00AC7856"/>
    <w:rsid w:val="00AC7CEA"/>
    <w:rsid w:val="00AC7E6D"/>
    <w:rsid w:val="00AC7FB7"/>
    <w:rsid w:val="00AD0FFE"/>
    <w:rsid w:val="00AD180A"/>
    <w:rsid w:val="00AD1994"/>
    <w:rsid w:val="00AD1B6B"/>
    <w:rsid w:val="00AD1E45"/>
    <w:rsid w:val="00AD1E91"/>
    <w:rsid w:val="00AD206F"/>
    <w:rsid w:val="00AD2169"/>
    <w:rsid w:val="00AD2749"/>
    <w:rsid w:val="00AD294C"/>
    <w:rsid w:val="00AD2ECA"/>
    <w:rsid w:val="00AD5C9B"/>
    <w:rsid w:val="00AD6034"/>
    <w:rsid w:val="00AD6045"/>
    <w:rsid w:val="00AD6202"/>
    <w:rsid w:val="00AD66AC"/>
    <w:rsid w:val="00AD6ECA"/>
    <w:rsid w:val="00AE0111"/>
    <w:rsid w:val="00AE032E"/>
    <w:rsid w:val="00AE04B6"/>
    <w:rsid w:val="00AE07D4"/>
    <w:rsid w:val="00AE1812"/>
    <w:rsid w:val="00AE275F"/>
    <w:rsid w:val="00AE28C5"/>
    <w:rsid w:val="00AE4409"/>
    <w:rsid w:val="00AE5686"/>
    <w:rsid w:val="00AE5751"/>
    <w:rsid w:val="00AE57A4"/>
    <w:rsid w:val="00AE596E"/>
    <w:rsid w:val="00AE60C7"/>
    <w:rsid w:val="00AE6769"/>
    <w:rsid w:val="00AE6D49"/>
    <w:rsid w:val="00AE7391"/>
    <w:rsid w:val="00AE7FC0"/>
    <w:rsid w:val="00AF0EA5"/>
    <w:rsid w:val="00AF2015"/>
    <w:rsid w:val="00AF2499"/>
    <w:rsid w:val="00AF2795"/>
    <w:rsid w:val="00AF2B72"/>
    <w:rsid w:val="00AF32B5"/>
    <w:rsid w:val="00AF40FE"/>
    <w:rsid w:val="00AF44FC"/>
    <w:rsid w:val="00AF4650"/>
    <w:rsid w:val="00AF4B50"/>
    <w:rsid w:val="00AF4D70"/>
    <w:rsid w:val="00AF5B72"/>
    <w:rsid w:val="00AF5E19"/>
    <w:rsid w:val="00AF696D"/>
    <w:rsid w:val="00AF6C7F"/>
    <w:rsid w:val="00AF76C2"/>
    <w:rsid w:val="00B01039"/>
    <w:rsid w:val="00B01105"/>
    <w:rsid w:val="00B011E8"/>
    <w:rsid w:val="00B01995"/>
    <w:rsid w:val="00B02FBF"/>
    <w:rsid w:val="00B030C2"/>
    <w:rsid w:val="00B0368E"/>
    <w:rsid w:val="00B03B45"/>
    <w:rsid w:val="00B03BE4"/>
    <w:rsid w:val="00B043EE"/>
    <w:rsid w:val="00B04B42"/>
    <w:rsid w:val="00B0544A"/>
    <w:rsid w:val="00B0711B"/>
    <w:rsid w:val="00B07CFB"/>
    <w:rsid w:val="00B103A5"/>
    <w:rsid w:val="00B1040E"/>
    <w:rsid w:val="00B10771"/>
    <w:rsid w:val="00B11AD4"/>
    <w:rsid w:val="00B11AF6"/>
    <w:rsid w:val="00B1227A"/>
    <w:rsid w:val="00B13D69"/>
    <w:rsid w:val="00B14260"/>
    <w:rsid w:val="00B14E2B"/>
    <w:rsid w:val="00B15C85"/>
    <w:rsid w:val="00B160CF"/>
    <w:rsid w:val="00B164D3"/>
    <w:rsid w:val="00B16742"/>
    <w:rsid w:val="00B20327"/>
    <w:rsid w:val="00B20975"/>
    <w:rsid w:val="00B20D6C"/>
    <w:rsid w:val="00B20F67"/>
    <w:rsid w:val="00B210C5"/>
    <w:rsid w:val="00B21EAB"/>
    <w:rsid w:val="00B2261B"/>
    <w:rsid w:val="00B245CE"/>
    <w:rsid w:val="00B247CB"/>
    <w:rsid w:val="00B24BB0"/>
    <w:rsid w:val="00B25C13"/>
    <w:rsid w:val="00B25EEE"/>
    <w:rsid w:val="00B2771F"/>
    <w:rsid w:val="00B2784E"/>
    <w:rsid w:val="00B30216"/>
    <w:rsid w:val="00B3082C"/>
    <w:rsid w:val="00B30AC1"/>
    <w:rsid w:val="00B31D90"/>
    <w:rsid w:val="00B32657"/>
    <w:rsid w:val="00B32861"/>
    <w:rsid w:val="00B329C7"/>
    <w:rsid w:val="00B330D5"/>
    <w:rsid w:val="00B33374"/>
    <w:rsid w:val="00B33713"/>
    <w:rsid w:val="00B33ECD"/>
    <w:rsid w:val="00B34564"/>
    <w:rsid w:val="00B35178"/>
    <w:rsid w:val="00B3546A"/>
    <w:rsid w:val="00B36D6F"/>
    <w:rsid w:val="00B37220"/>
    <w:rsid w:val="00B40605"/>
    <w:rsid w:val="00B4085D"/>
    <w:rsid w:val="00B40A40"/>
    <w:rsid w:val="00B42945"/>
    <w:rsid w:val="00B438B4"/>
    <w:rsid w:val="00B43AD8"/>
    <w:rsid w:val="00B44B7D"/>
    <w:rsid w:val="00B44C38"/>
    <w:rsid w:val="00B44D74"/>
    <w:rsid w:val="00B4520F"/>
    <w:rsid w:val="00B45451"/>
    <w:rsid w:val="00B45EE5"/>
    <w:rsid w:val="00B463CA"/>
    <w:rsid w:val="00B50462"/>
    <w:rsid w:val="00B508CC"/>
    <w:rsid w:val="00B509F8"/>
    <w:rsid w:val="00B5116F"/>
    <w:rsid w:val="00B51446"/>
    <w:rsid w:val="00B519F8"/>
    <w:rsid w:val="00B51FD2"/>
    <w:rsid w:val="00B51FFB"/>
    <w:rsid w:val="00B52444"/>
    <w:rsid w:val="00B52596"/>
    <w:rsid w:val="00B525AB"/>
    <w:rsid w:val="00B52C41"/>
    <w:rsid w:val="00B53247"/>
    <w:rsid w:val="00B535F2"/>
    <w:rsid w:val="00B54F78"/>
    <w:rsid w:val="00B55907"/>
    <w:rsid w:val="00B56F0B"/>
    <w:rsid w:val="00B56F29"/>
    <w:rsid w:val="00B5706F"/>
    <w:rsid w:val="00B57C33"/>
    <w:rsid w:val="00B60144"/>
    <w:rsid w:val="00B60A7A"/>
    <w:rsid w:val="00B61A25"/>
    <w:rsid w:val="00B61A74"/>
    <w:rsid w:val="00B6259F"/>
    <w:rsid w:val="00B63589"/>
    <w:rsid w:val="00B6373D"/>
    <w:rsid w:val="00B63965"/>
    <w:rsid w:val="00B63C0B"/>
    <w:rsid w:val="00B63D46"/>
    <w:rsid w:val="00B648AA"/>
    <w:rsid w:val="00B65671"/>
    <w:rsid w:val="00B65F2A"/>
    <w:rsid w:val="00B661B3"/>
    <w:rsid w:val="00B66375"/>
    <w:rsid w:val="00B6697C"/>
    <w:rsid w:val="00B7032B"/>
    <w:rsid w:val="00B7040C"/>
    <w:rsid w:val="00B708DB"/>
    <w:rsid w:val="00B70FFF"/>
    <w:rsid w:val="00B72ECB"/>
    <w:rsid w:val="00B733CC"/>
    <w:rsid w:val="00B73575"/>
    <w:rsid w:val="00B73795"/>
    <w:rsid w:val="00B7380E"/>
    <w:rsid w:val="00B738DD"/>
    <w:rsid w:val="00B73967"/>
    <w:rsid w:val="00B73E70"/>
    <w:rsid w:val="00B7411D"/>
    <w:rsid w:val="00B742D9"/>
    <w:rsid w:val="00B744D3"/>
    <w:rsid w:val="00B74833"/>
    <w:rsid w:val="00B75132"/>
    <w:rsid w:val="00B75B8D"/>
    <w:rsid w:val="00B75BF2"/>
    <w:rsid w:val="00B7623C"/>
    <w:rsid w:val="00B77035"/>
    <w:rsid w:val="00B77435"/>
    <w:rsid w:val="00B77598"/>
    <w:rsid w:val="00B776F5"/>
    <w:rsid w:val="00B777CB"/>
    <w:rsid w:val="00B77A2D"/>
    <w:rsid w:val="00B806A1"/>
    <w:rsid w:val="00B80B86"/>
    <w:rsid w:val="00B8104F"/>
    <w:rsid w:val="00B81AAD"/>
    <w:rsid w:val="00B81D86"/>
    <w:rsid w:val="00B836FD"/>
    <w:rsid w:val="00B83723"/>
    <w:rsid w:val="00B83774"/>
    <w:rsid w:val="00B83F81"/>
    <w:rsid w:val="00B90888"/>
    <w:rsid w:val="00B9098C"/>
    <w:rsid w:val="00B9279B"/>
    <w:rsid w:val="00B92AB3"/>
    <w:rsid w:val="00B92B7B"/>
    <w:rsid w:val="00B93A61"/>
    <w:rsid w:val="00B9412F"/>
    <w:rsid w:val="00B941A9"/>
    <w:rsid w:val="00B94DC9"/>
    <w:rsid w:val="00B95B8E"/>
    <w:rsid w:val="00B95C96"/>
    <w:rsid w:val="00B96330"/>
    <w:rsid w:val="00B966B5"/>
    <w:rsid w:val="00B966C4"/>
    <w:rsid w:val="00B96EC4"/>
    <w:rsid w:val="00B97013"/>
    <w:rsid w:val="00B97766"/>
    <w:rsid w:val="00BA0B53"/>
    <w:rsid w:val="00BA133E"/>
    <w:rsid w:val="00BA1473"/>
    <w:rsid w:val="00BA167D"/>
    <w:rsid w:val="00BA18A5"/>
    <w:rsid w:val="00BA2441"/>
    <w:rsid w:val="00BA2FF4"/>
    <w:rsid w:val="00BA3561"/>
    <w:rsid w:val="00BA3D54"/>
    <w:rsid w:val="00BA40B1"/>
    <w:rsid w:val="00BA4BC4"/>
    <w:rsid w:val="00BA57FD"/>
    <w:rsid w:val="00BA67D0"/>
    <w:rsid w:val="00BA7002"/>
    <w:rsid w:val="00BA7310"/>
    <w:rsid w:val="00BA75C1"/>
    <w:rsid w:val="00BA7668"/>
    <w:rsid w:val="00BA7716"/>
    <w:rsid w:val="00BB15D4"/>
    <w:rsid w:val="00BB1D77"/>
    <w:rsid w:val="00BB1E78"/>
    <w:rsid w:val="00BB2EA2"/>
    <w:rsid w:val="00BB391E"/>
    <w:rsid w:val="00BB476F"/>
    <w:rsid w:val="00BB4B89"/>
    <w:rsid w:val="00BB7AFB"/>
    <w:rsid w:val="00BB7CD9"/>
    <w:rsid w:val="00BB7D40"/>
    <w:rsid w:val="00BC0831"/>
    <w:rsid w:val="00BC144E"/>
    <w:rsid w:val="00BC1D67"/>
    <w:rsid w:val="00BC3C58"/>
    <w:rsid w:val="00BC3DA2"/>
    <w:rsid w:val="00BC3FDA"/>
    <w:rsid w:val="00BC4322"/>
    <w:rsid w:val="00BC4C91"/>
    <w:rsid w:val="00BC51D9"/>
    <w:rsid w:val="00BC5E28"/>
    <w:rsid w:val="00BC6522"/>
    <w:rsid w:val="00BC68A3"/>
    <w:rsid w:val="00BC6F13"/>
    <w:rsid w:val="00BC72E0"/>
    <w:rsid w:val="00BC74ED"/>
    <w:rsid w:val="00BC7714"/>
    <w:rsid w:val="00BC7AE5"/>
    <w:rsid w:val="00BD0C84"/>
    <w:rsid w:val="00BD106B"/>
    <w:rsid w:val="00BD2173"/>
    <w:rsid w:val="00BD262C"/>
    <w:rsid w:val="00BD2650"/>
    <w:rsid w:val="00BD2CB6"/>
    <w:rsid w:val="00BD3D23"/>
    <w:rsid w:val="00BD3D85"/>
    <w:rsid w:val="00BD42C0"/>
    <w:rsid w:val="00BD4628"/>
    <w:rsid w:val="00BD4666"/>
    <w:rsid w:val="00BD62DE"/>
    <w:rsid w:val="00BD68DB"/>
    <w:rsid w:val="00BD70AD"/>
    <w:rsid w:val="00BD72A4"/>
    <w:rsid w:val="00BD7F8A"/>
    <w:rsid w:val="00BE0141"/>
    <w:rsid w:val="00BE04D9"/>
    <w:rsid w:val="00BE0C26"/>
    <w:rsid w:val="00BE111C"/>
    <w:rsid w:val="00BE117E"/>
    <w:rsid w:val="00BE1392"/>
    <w:rsid w:val="00BE1520"/>
    <w:rsid w:val="00BE1EF3"/>
    <w:rsid w:val="00BE2681"/>
    <w:rsid w:val="00BE2B68"/>
    <w:rsid w:val="00BE2D6F"/>
    <w:rsid w:val="00BE3DB7"/>
    <w:rsid w:val="00BE439F"/>
    <w:rsid w:val="00BE47E5"/>
    <w:rsid w:val="00BE5B41"/>
    <w:rsid w:val="00BE65F8"/>
    <w:rsid w:val="00BE6CE0"/>
    <w:rsid w:val="00BE7156"/>
    <w:rsid w:val="00BE770D"/>
    <w:rsid w:val="00BE77CB"/>
    <w:rsid w:val="00BE7A5B"/>
    <w:rsid w:val="00BF018F"/>
    <w:rsid w:val="00BF09B0"/>
    <w:rsid w:val="00BF0A67"/>
    <w:rsid w:val="00BF0CD7"/>
    <w:rsid w:val="00BF22B6"/>
    <w:rsid w:val="00BF2D5E"/>
    <w:rsid w:val="00BF2EA1"/>
    <w:rsid w:val="00BF41FB"/>
    <w:rsid w:val="00BF501A"/>
    <w:rsid w:val="00BF55FB"/>
    <w:rsid w:val="00BF583E"/>
    <w:rsid w:val="00BF5989"/>
    <w:rsid w:val="00BF7634"/>
    <w:rsid w:val="00BF78D8"/>
    <w:rsid w:val="00C000A2"/>
    <w:rsid w:val="00C0035E"/>
    <w:rsid w:val="00C011BE"/>
    <w:rsid w:val="00C020CC"/>
    <w:rsid w:val="00C024BB"/>
    <w:rsid w:val="00C0255C"/>
    <w:rsid w:val="00C02BEA"/>
    <w:rsid w:val="00C044FF"/>
    <w:rsid w:val="00C04D1C"/>
    <w:rsid w:val="00C054F5"/>
    <w:rsid w:val="00C05ABF"/>
    <w:rsid w:val="00C06E51"/>
    <w:rsid w:val="00C077F7"/>
    <w:rsid w:val="00C07F5E"/>
    <w:rsid w:val="00C10283"/>
    <w:rsid w:val="00C10C60"/>
    <w:rsid w:val="00C11B46"/>
    <w:rsid w:val="00C125ED"/>
    <w:rsid w:val="00C127FC"/>
    <w:rsid w:val="00C1289A"/>
    <w:rsid w:val="00C12F98"/>
    <w:rsid w:val="00C13CB4"/>
    <w:rsid w:val="00C15775"/>
    <w:rsid w:val="00C162C2"/>
    <w:rsid w:val="00C163B2"/>
    <w:rsid w:val="00C17393"/>
    <w:rsid w:val="00C17404"/>
    <w:rsid w:val="00C1778E"/>
    <w:rsid w:val="00C2076C"/>
    <w:rsid w:val="00C21BBC"/>
    <w:rsid w:val="00C21CFB"/>
    <w:rsid w:val="00C22112"/>
    <w:rsid w:val="00C22720"/>
    <w:rsid w:val="00C22F8B"/>
    <w:rsid w:val="00C23ADC"/>
    <w:rsid w:val="00C23E1B"/>
    <w:rsid w:val="00C242FE"/>
    <w:rsid w:val="00C245AA"/>
    <w:rsid w:val="00C24F06"/>
    <w:rsid w:val="00C25962"/>
    <w:rsid w:val="00C265CE"/>
    <w:rsid w:val="00C26FC1"/>
    <w:rsid w:val="00C27AD9"/>
    <w:rsid w:val="00C31BE6"/>
    <w:rsid w:val="00C31D82"/>
    <w:rsid w:val="00C32209"/>
    <w:rsid w:val="00C32592"/>
    <w:rsid w:val="00C33316"/>
    <w:rsid w:val="00C338DA"/>
    <w:rsid w:val="00C34285"/>
    <w:rsid w:val="00C34E19"/>
    <w:rsid w:val="00C34E63"/>
    <w:rsid w:val="00C34F26"/>
    <w:rsid w:val="00C358C9"/>
    <w:rsid w:val="00C36723"/>
    <w:rsid w:val="00C367D4"/>
    <w:rsid w:val="00C372FD"/>
    <w:rsid w:val="00C3744B"/>
    <w:rsid w:val="00C40BDC"/>
    <w:rsid w:val="00C41B92"/>
    <w:rsid w:val="00C44265"/>
    <w:rsid w:val="00C4464F"/>
    <w:rsid w:val="00C44CF5"/>
    <w:rsid w:val="00C450F1"/>
    <w:rsid w:val="00C457C9"/>
    <w:rsid w:val="00C458FB"/>
    <w:rsid w:val="00C471A3"/>
    <w:rsid w:val="00C47219"/>
    <w:rsid w:val="00C47DF1"/>
    <w:rsid w:val="00C50280"/>
    <w:rsid w:val="00C5058E"/>
    <w:rsid w:val="00C50775"/>
    <w:rsid w:val="00C51DE5"/>
    <w:rsid w:val="00C52851"/>
    <w:rsid w:val="00C52B09"/>
    <w:rsid w:val="00C5455E"/>
    <w:rsid w:val="00C54B5C"/>
    <w:rsid w:val="00C550F1"/>
    <w:rsid w:val="00C5512A"/>
    <w:rsid w:val="00C556CE"/>
    <w:rsid w:val="00C55DFD"/>
    <w:rsid w:val="00C56F48"/>
    <w:rsid w:val="00C56F67"/>
    <w:rsid w:val="00C56FAE"/>
    <w:rsid w:val="00C571FC"/>
    <w:rsid w:val="00C572A0"/>
    <w:rsid w:val="00C576DD"/>
    <w:rsid w:val="00C57731"/>
    <w:rsid w:val="00C57EFF"/>
    <w:rsid w:val="00C57FE5"/>
    <w:rsid w:val="00C608B5"/>
    <w:rsid w:val="00C61515"/>
    <w:rsid w:val="00C618EE"/>
    <w:rsid w:val="00C61915"/>
    <w:rsid w:val="00C61B22"/>
    <w:rsid w:val="00C61F38"/>
    <w:rsid w:val="00C63602"/>
    <w:rsid w:val="00C6395E"/>
    <w:rsid w:val="00C64073"/>
    <w:rsid w:val="00C64A1F"/>
    <w:rsid w:val="00C64B19"/>
    <w:rsid w:val="00C65A91"/>
    <w:rsid w:val="00C66774"/>
    <w:rsid w:val="00C66978"/>
    <w:rsid w:val="00C66C9B"/>
    <w:rsid w:val="00C6774D"/>
    <w:rsid w:val="00C67AE1"/>
    <w:rsid w:val="00C67D28"/>
    <w:rsid w:val="00C67DCF"/>
    <w:rsid w:val="00C70387"/>
    <w:rsid w:val="00C70911"/>
    <w:rsid w:val="00C718AB"/>
    <w:rsid w:val="00C7263D"/>
    <w:rsid w:val="00C72970"/>
    <w:rsid w:val="00C72A1D"/>
    <w:rsid w:val="00C72D98"/>
    <w:rsid w:val="00C72EF3"/>
    <w:rsid w:val="00C731CC"/>
    <w:rsid w:val="00C739D8"/>
    <w:rsid w:val="00C74088"/>
    <w:rsid w:val="00C743B3"/>
    <w:rsid w:val="00C743CA"/>
    <w:rsid w:val="00C744CF"/>
    <w:rsid w:val="00C748E2"/>
    <w:rsid w:val="00C74C59"/>
    <w:rsid w:val="00C74FEF"/>
    <w:rsid w:val="00C751C3"/>
    <w:rsid w:val="00C75351"/>
    <w:rsid w:val="00C7550A"/>
    <w:rsid w:val="00C75B91"/>
    <w:rsid w:val="00C76044"/>
    <w:rsid w:val="00C77D57"/>
    <w:rsid w:val="00C77E0F"/>
    <w:rsid w:val="00C8057E"/>
    <w:rsid w:val="00C80933"/>
    <w:rsid w:val="00C810D7"/>
    <w:rsid w:val="00C818AE"/>
    <w:rsid w:val="00C81EB2"/>
    <w:rsid w:val="00C822B0"/>
    <w:rsid w:val="00C82324"/>
    <w:rsid w:val="00C82760"/>
    <w:rsid w:val="00C82B9E"/>
    <w:rsid w:val="00C82EE4"/>
    <w:rsid w:val="00C84B12"/>
    <w:rsid w:val="00C84EB0"/>
    <w:rsid w:val="00C84F76"/>
    <w:rsid w:val="00C85CE6"/>
    <w:rsid w:val="00C866AE"/>
    <w:rsid w:val="00C86735"/>
    <w:rsid w:val="00C878D5"/>
    <w:rsid w:val="00C87D21"/>
    <w:rsid w:val="00C905CD"/>
    <w:rsid w:val="00C906BF"/>
    <w:rsid w:val="00C9097B"/>
    <w:rsid w:val="00C90BA9"/>
    <w:rsid w:val="00C915F3"/>
    <w:rsid w:val="00C91C65"/>
    <w:rsid w:val="00C91EC1"/>
    <w:rsid w:val="00C92CDC"/>
    <w:rsid w:val="00C931F4"/>
    <w:rsid w:val="00C94137"/>
    <w:rsid w:val="00C9490F"/>
    <w:rsid w:val="00C94B97"/>
    <w:rsid w:val="00C94FFC"/>
    <w:rsid w:val="00C95673"/>
    <w:rsid w:val="00C959B4"/>
    <w:rsid w:val="00CA1395"/>
    <w:rsid w:val="00CA228D"/>
    <w:rsid w:val="00CA23B4"/>
    <w:rsid w:val="00CA340C"/>
    <w:rsid w:val="00CA3F00"/>
    <w:rsid w:val="00CA4737"/>
    <w:rsid w:val="00CA4DFE"/>
    <w:rsid w:val="00CA5B01"/>
    <w:rsid w:val="00CA5DD4"/>
    <w:rsid w:val="00CA687C"/>
    <w:rsid w:val="00CA6EBD"/>
    <w:rsid w:val="00CA7333"/>
    <w:rsid w:val="00CA73D6"/>
    <w:rsid w:val="00CA755C"/>
    <w:rsid w:val="00CA7642"/>
    <w:rsid w:val="00CA76F1"/>
    <w:rsid w:val="00CA7CE1"/>
    <w:rsid w:val="00CB04AB"/>
    <w:rsid w:val="00CB09EC"/>
    <w:rsid w:val="00CB0F27"/>
    <w:rsid w:val="00CB1878"/>
    <w:rsid w:val="00CB24F3"/>
    <w:rsid w:val="00CB311A"/>
    <w:rsid w:val="00CB347C"/>
    <w:rsid w:val="00CB588A"/>
    <w:rsid w:val="00CB59BF"/>
    <w:rsid w:val="00CB6355"/>
    <w:rsid w:val="00CB79CA"/>
    <w:rsid w:val="00CB7CEF"/>
    <w:rsid w:val="00CB7D0D"/>
    <w:rsid w:val="00CB7EFD"/>
    <w:rsid w:val="00CC0780"/>
    <w:rsid w:val="00CC0D02"/>
    <w:rsid w:val="00CC1335"/>
    <w:rsid w:val="00CC1450"/>
    <w:rsid w:val="00CC1B0F"/>
    <w:rsid w:val="00CC1BF5"/>
    <w:rsid w:val="00CC1D58"/>
    <w:rsid w:val="00CC1EE1"/>
    <w:rsid w:val="00CC2B83"/>
    <w:rsid w:val="00CC2D4C"/>
    <w:rsid w:val="00CC2E0B"/>
    <w:rsid w:val="00CC2FA6"/>
    <w:rsid w:val="00CC345F"/>
    <w:rsid w:val="00CC354C"/>
    <w:rsid w:val="00CC4524"/>
    <w:rsid w:val="00CC4C50"/>
    <w:rsid w:val="00CC51C8"/>
    <w:rsid w:val="00CC530E"/>
    <w:rsid w:val="00CC5451"/>
    <w:rsid w:val="00CC5498"/>
    <w:rsid w:val="00CC589B"/>
    <w:rsid w:val="00CC60DB"/>
    <w:rsid w:val="00CC69BD"/>
    <w:rsid w:val="00CC69E8"/>
    <w:rsid w:val="00CC75BE"/>
    <w:rsid w:val="00CC7F0F"/>
    <w:rsid w:val="00CD085C"/>
    <w:rsid w:val="00CD2E64"/>
    <w:rsid w:val="00CD3A91"/>
    <w:rsid w:val="00CD4166"/>
    <w:rsid w:val="00CD46C5"/>
    <w:rsid w:val="00CD4F7A"/>
    <w:rsid w:val="00CD52F8"/>
    <w:rsid w:val="00CD5321"/>
    <w:rsid w:val="00CD5813"/>
    <w:rsid w:val="00CD6296"/>
    <w:rsid w:val="00CD6D61"/>
    <w:rsid w:val="00CD7DDB"/>
    <w:rsid w:val="00CE0143"/>
    <w:rsid w:val="00CE01F4"/>
    <w:rsid w:val="00CE09AD"/>
    <w:rsid w:val="00CE0B01"/>
    <w:rsid w:val="00CE0F43"/>
    <w:rsid w:val="00CE11A5"/>
    <w:rsid w:val="00CE2F3B"/>
    <w:rsid w:val="00CE5140"/>
    <w:rsid w:val="00CE5334"/>
    <w:rsid w:val="00CE6284"/>
    <w:rsid w:val="00CE655F"/>
    <w:rsid w:val="00CE6C1B"/>
    <w:rsid w:val="00CE6E85"/>
    <w:rsid w:val="00CE7504"/>
    <w:rsid w:val="00CE752A"/>
    <w:rsid w:val="00CE784A"/>
    <w:rsid w:val="00CF1218"/>
    <w:rsid w:val="00CF1D7F"/>
    <w:rsid w:val="00CF36C3"/>
    <w:rsid w:val="00CF3D9A"/>
    <w:rsid w:val="00CF4E70"/>
    <w:rsid w:val="00CF508A"/>
    <w:rsid w:val="00CF6ADB"/>
    <w:rsid w:val="00CF6E41"/>
    <w:rsid w:val="00D01D24"/>
    <w:rsid w:val="00D0241B"/>
    <w:rsid w:val="00D0256E"/>
    <w:rsid w:val="00D0363A"/>
    <w:rsid w:val="00D036BE"/>
    <w:rsid w:val="00D041AD"/>
    <w:rsid w:val="00D04A6A"/>
    <w:rsid w:val="00D050D6"/>
    <w:rsid w:val="00D050E2"/>
    <w:rsid w:val="00D0512A"/>
    <w:rsid w:val="00D05321"/>
    <w:rsid w:val="00D055FD"/>
    <w:rsid w:val="00D064A9"/>
    <w:rsid w:val="00D079F7"/>
    <w:rsid w:val="00D07D65"/>
    <w:rsid w:val="00D106C5"/>
    <w:rsid w:val="00D107F2"/>
    <w:rsid w:val="00D11665"/>
    <w:rsid w:val="00D120F0"/>
    <w:rsid w:val="00D1268F"/>
    <w:rsid w:val="00D12730"/>
    <w:rsid w:val="00D12816"/>
    <w:rsid w:val="00D12AD6"/>
    <w:rsid w:val="00D12F2C"/>
    <w:rsid w:val="00D1375C"/>
    <w:rsid w:val="00D1387F"/>
    <w:rsid w:val="00D1392F"/>
    <w:rsid w:val="00D1459C"/>
    <w:rsid w:val="00D155E5"/>
    <w:rsid w:val="00D15E8A"/>
    <w:rsid w:val="00D15FC7"/>
    <w:rsid w:val="00D1685F"/>
    <w:rsid w:val="00D16B51"/>
    <w:rsid w:val="00D1701E"/>
    <w:rsid w:val="00D170C7"/>
    <w:rsid w:val="00D17793"/>
    <w:rsid w:val="00D17883"/>
    <w:rsid w:val="00D17E52"/>
    <w:rsid w:val="00D17F40"/>
    <w:rsid w:val="00D20876"/>
    <w:rsid w:val="00D20C6C"/>
    <w:rsid w:val="00D21333"/>
    <w:rsid w:val="00D21A1E"/>
    <w:rsid w:val="00D22BEE"/>
    <w:rsid w:val="00D22BEF"/>
    <w:rsid w:val="00D22D3C"/>
    <w:rsid w:val="00D2335F"/>
    <w:rsid w:val="00D23AD4"/>
    <w:rsid w:val="00D249BC"/>
    <w:rsid w:val="00D24CCB"/>
    <w:rsid w:val="00D24D32"/>
    <w:rsid w:val="00D25B8B"/>
    <w:rsid w:val="00D260B9"/>
    <w:rsid w:val="00D26162"/>
    <w:rsid w:val="00D26E22"/>
    <w:rsid w:val="00D27F4F"/>
    <w:rsid w:val="00D3085D"/>
    <w:rsid w:val="00D320A6"/>
    <w:rsid w:val="00D32BEC"/>
    <w:rsid w:val="00D32D40"/>
    <w:rsid w:val="00D330FA"/>
    <w:rsid w:val="00D33BA6"/>
    <w:rsid w:val="00D33E54"/>
    <w:rsid w:val="00D35892"/>
    <w:rsid w:val="00D3602F"/>
    <w:rsid w:val="00D36333"/>
    <w:rsid w:val="00D36CC7"/>
    <w:rsid w:val="00D36F48"/>
    <w:rsid w:val="00D372A2"/>
    <w:rsid w:val="00D37D24"/>
    <w:rsid w:val="00D42734"/>
    <w:rsid w:val="00D432D1"/>
    <w:rsid w:val="00D43712"/>
    <w:rsid w:val="00D43CFF"/>
    <w:rsid w:val="00D43F76"/>
    <w:rsid w:val="00D4420F"/>
    <w:rsid w:val="00D444F8"/>
    <w:rsid w:val="00D44649"/>
    <w:rsid w:val="00D44B90"/>
    <w:rsid w:val="00D451AC"/>
    <w:rsid w:val="00D45E86"/>
    <w:rsid w:val="00D4646E"/>
    <w:rsid w:val="00D4733A"/>
    <w:rsid w:val="00D477C5"/>
    <w:rsid w:val="00D47B9F"/>
    <w:rsid w:val="00D47D64"/>
    <w:rsid w:val="00D47EF6"/>
    <w:rsid w:val="00D5008F"/>
    <w:rsid w:val="00D50833"/>
    <w:rsid w:val="00D50D91"/>
    <w:rsid w:val="00D511C6"/>
    <w:rsid w:val="00D51D19"/>
    <w:rsid w:val="00D52E51"/>
    <w:rsid w:val="00D53A46"/>
    <w:rsid w:val="00D53C9F"/>
    <w:rsid w:val="00D53D8F"/>
    <w:rsid w:val="00D54C20"/>
    <w:rsid w:val="00D54DF8"/>
    <w:rsid w:val="00D55016"/>
    <w:rsid w:val="00D5575C"/>
    <w:rsid w:val="00D55CFD"/>
    <w:rsid w:val="00D5689E"/>
    <w:rsid w:val="00D568CD"/>
    <w:rsid w:val="00D5692D"/>
    <w:rsid w:val="00D56C8C"/>
    <w:rsid w:val="00D60448"/>
    <w:rsid w:val="00D60919"/>
    <w:rsid w:val="00D60E91"/>
    <w:rsid w:val="00D61313"/>
    <w:rsid w:val="00D61635"/>
    <w:rsid w:val="00D616D4"/>
    <w:rsid w:val="00D62707"/>
    <w:rsid w:val="00D62DBA"/>
    <w:rsid w:val="00D62DF9"/>
    <w:rsid w:val="00D64411"/>
    <w:rsid w:val="00D64D44"/>
    <w:rsid w:val="00D65327"/>
    <w:rsid w:val="00D662D0"/>
    <w:rsid w:val="00D67704"/>
    <w:rsid w:val="00D678E4"/>
    <w:rsid w:val="00D67A2D"/>
    <w:rsid w:val="00D67F43"/>
    <w:rsid w:val="00D70CD5"/>
    <w:rsid w:val="00D71828"/>
    <w:rsid w:val="00D72BBE"/>
    <w:rsid w:val="00D731B8"/>
    <w:rsid w:val="00D7349B"/>
    <w:rsid w:val="00D73D3A"/>
    <w:rsid w:val="00D74810"/>
    <w:rsid w:val="00D74927"/>
    <w:rsid w:val="00D74C4D"/>
    <w:rsid w:val="00D74F0C"/>
    <w:rsid w:val="00D75D52"/>
    <w:rsid w:val="00D761E8"/>
    <w:rsid w:val="00D76E50"/>
    <w:rsid w:val="00D7745D"/>
    <w:rsid w:val="00D77F04"/>
    <w:rsid w:val="00D77F40"/>
    <w:rsid w:val="00D80091"/>
    <w:rsid w:val="00D80756"/>
    <w:rsid w:val="00D811FB"/>
    <w:rsid w:val="00D81338"/>
    <w:rsid w:val="00D81373"/>
    <w:rsid w:val="00D81452"/>
    <w:rsid w:val="00D83978"/>
    <w:rsid w:val="00D83EF2"/>
    <w:rsid w:val="00D8441A"/>
    <w:rsid w:val="00D849EB"/>
    <w:rsid w:val="00D84F1D"/>
    <w:rsid w:val="00D855A4"/>
    <w:rsid w:val="00D8621B"/>
    <w:rsid w:val="00D86239"/>
    <w:rsid w:val="00D863F8"/>
    <w:rsid w:val="00D90E3D"/>
    <w:rsid w:val="00D92CDA"/>
    <w:rsid w:val="00D92EAF"/>
    <w:rsid w:val="00D92EC3"/>
    <w:rsid w:val="00D945A8"/>
    <w:rsid w:val="00D95589"/>
    <w:rsid w:val="00D95B17"/>
    <w:rsid w:val="00D95F91"/>
    <w:rsid w:val="00D967C0"/>
    <w:rsid w:val="00D96916"/>
    <w:rsid w:val="00D96C3E"/>
    <w:rsid w:val="00D96D7E"/>
    <w:rsid w:val="00D96E3B"/>
    <w:rsid w:val="00D96EDB"/>
    <w:rsid w:val="00D977A1"/>
    <w:rsid w:val="00D97AD7"/>
    <w:rsid w:val="00DA0DDE"/>
    <w:rsid w:val="00DA1B76"/>
    <w:rsid w:val="00DA1EDD"/>
    <w:rsid w:val="00DA2002"/>
    <w:rsid w:val="00DA271C"/>
    <w:rsid w:val="00DA3347"/>
    <w:rsid w:val="00DA4B04"/>
    <w:rsid w:val="00DA4B77"/>
    <w:rsid w:val="00DA4F12"/>
    <w:rsid w:val="00DA55A5"/>
    <w:rsid w:val="00DA61FD"/>
    <w:rsid w:val="00DA628E"/>
    <w:rsid w:val="00DA6B50"/>
    <w:rsid w:val="00DA6DDC"/>
    <w:rsid w:val="00DB0372"/>
    <w:rsid w:val="00DB08C8"/>
    <w:rsid w:val="00DB1488"/>
    <w:rsid w:val="00DB14C7"/>
    <w:rsid w:val="00DB1C9E"/>
    <w:rsid w:val="00DB2036"/>
    <w:rsid w:val="00DB22EA"/>
    <w:rsid w:val="00DB27C3"/>
    <w:rsid w:val="00DB2FC5"/>
    <w:rsid w:val="00DB4415"/>
    <w:rsid w:val="00DB55BB"/>
    <w:rsid w:val="00DB5693"/>
    <w:rsid w:val="00DB5A9C"/>
    <w:rsid w:val="00DB659F"/>
    <w:rsid w:val="00DB6660"/>
    <w:rsid w:val="00DC04E2"/>
    <w:rsid w:val="00DC0532"/>
    <w:rsid w:val="00DC2104"/>
    <w:rsid w:val="00DC2BED"/>
    <w:rsid w:val="00DC2F3B"/>
    <w:rsid w:val="00DC306C"/>
    <w:rsid w:val="00DC36C0"/>
    <w:rsid w:val="00DC3999"/>
    <w:rsid w:val="00DC3B1F"/>
    <w:rsid w:val="00DC4061"/>
    <w:rsid w:val="00DC4321"/>
    <w:rsid w:val="00DC466E"/>
    <w:rsid w:val="00DC499E"/>
    <w:rsid w:val="00DC5074"/>
    <w:rsid w:val="00DC68B8"/>
    <w:rsid w:val="00DC6A39"/>
    <w:rsid w:val="00DC6C43"/>
    <w:rsid w:val="00DD0621"/>
    <w:rsid w:val="00DD0C29"/>
    <w:rsid w:val="00DD0CDE"/>
    <w:rsid w:val="00DD188E"/>
    <w:rsid w:val="00DD1D26"/>
    <w:rsid w:val="00DD29D0"/>
    <w:rsid w:val="00DD2FC9"/>
    <w:rsid w:val="00DD3252"/>
    <w:rsid w:val="00DD3516"/>
    <w:rsid w:val="00DD3684"/>
    <w:rsid w:val="00DD4219"/>
    <w:rsid w:val="00DD42B4"/>
    <w:rsid w:val="00DD433A"/>
    <w:rsid w:val="00DD4B99"/>
    <w:rsid w:val="00DD519C"/>
    <w:rsid w:val="00DD5779"/>
    <w:rsid w:val="00DD5964"/>
    <w:rsid w:val="00DD5B57"/>
    <w:rsid w:val="00DD6FF1"/>
    <w:rsid w:val="00DD729D"/>
    <w:rsid w:val="00DE0C0F"/>
    <w:rsid w:val="00DE0CE9"/>
    <w:rsid w:val="00DE0F62"/>
    <w:rsid w:val="00DE1ACE"/>
    <w:rsid w:val="00DE3304"/>
    <w:rsid w:val="00DE4924"/>
    <w:rsid w:val="00DE611C"/>
    <w:rsid w:val="00DE6163"/>
    <w:rsid w:val="00DE6791"/>
    <w:rsid w:val="00DE6840"/>
    <w:rsid w:val="00DE7091"/>
    <w:rsid w:val="00DE7C63"/>
    <w:rsid w:val="00DE7CA2"/>
    <w:rsid w:val="00DF096C"/>
    <w:rsid w:val="00DF11DE"/>
    <w:rsid w:val="00DF11EE"/>
    <w:rsid w:val="00DF1E6F"/>
    <w:rsid w:val="00DF20D7"/>
    <w:rsid w:val="00DF3A9F"/>
    <w:rsid w:val="00DF4755"/>
    <w:rsid w:val="00DF4DA4"/>
    <w:rsid w:val="00DF5F4F"/>
    <w:rsid w:val="00DF645A"/>
    <w:rsid w:val="00DF70EC"/>
    <w:rsid w:val="00DF713A"/>
    <w:rsid w:val="00E00181"/>
    <w:rsid w:val="00E005D2"/>
    <w:rsid w:val="00E00E1D"/>
    <w:rsid w:val="00E010FA"/>
    <w:rsid w:val="00E0208F"/>
    <w:rsid w:val="00E028D5"/>
    <w:rsid w:val="00E02C69"/>
    <w:rsid w:val="00E03275"/>
    <w:rsid w:val="00E036AD"/>
    <w:rsid w:val="00E03732"/>
    <w:rsid w:val="00E03792"/>
    <w:rsid w:val="00E03A5A"/>
    <w:rsid w:val="00E0413D"/>
    <w:rsid w:val="00E0457E"/>
    <w:rsid w:val="00E04A40"/>
    <w:rsid w:val="00E0516B"/>
    <w:rsid w:val="00E0546C"/>
    <w:rsid w:val="00E058A5"/>
    <w:rsid w:val="00E06B3B"/>
    <w:rsid w:val="00E070A7"/>
    <w:rsid w:val="00E07A3D"/>
    <w:rsid w:val="00E07D92"/>
    <w:rsid w:val="00E07E39"/>
    <w:rsid w:val="00E108BB"/>
    <w:rsid w:val="00E11A4E"/>
    <w:rsid w:val="00E11B43"/>
    <w:rsid w:val="00E12973"/>
    <w:rsid w:val="00E12A6F"/>
    <w:rsid w:val="00E12B53"/>
    <w:rsid w:val="00E13328"/>
    <w:rsid w:val="00E136B2"/>
    <w:rsid w:val="00E147E1"/>
    <w:rsid w:val="00E1551B"/>
    <w:rsid w:val="00E171AF"/>
    <w:rsid w:val="00E17DF3"/>
    <w:rsid w:val="00E20262"/>
    <w:rsid w:val="00E2079A"/>
    <w:rsid w:val="00E20C2B"/>
    <w:rsid w:val="00E23189"/>
    <w:rsid w:val="00E240A7"/>
    <w:rsid w:val="00E242F0"/>
    <w:rsid w:val="00E24668"/>
    <w:rsid w:val="00E249BE"/>
    <w:rsid w:val="00E24DE1"/>
    <w:rsid w:val="00E25CE0"/>
    <w:rsid w:val="00E26A5E"/>
    <w:rsid w:val="00E27175"/>
    <w:rsid w:val="00E27198"/>
    <w:rsid w:val="00E27C0B"/>
    <w:rsid w:val="00E27F87"/>
    <w:rsid w:val="00E3031F"/>
    <w:rsid w:val="00E305CE"/>
    <w:rsid w:val="00E30ED9"/>
    <w:rsid w:val="00E31740"/>
    <w:rsid w:val="00E319B5"/>
    <w:rsid w:val="00E31DE8"/>
    <w:rsid w:val="00E326A3"/>
    <w:rsid w:val="00E340BE"/>
    <w:rsid w:val="00E34CA3"/>
    <w:rsid w:val="00E354BE"/>
    <w:rsid w:val="00E356F2"/>
    <w:rsid w:val="00E3578D"/>
    <w:rsid w:val="00E35A34"/>
    <w:rsid w:val="00E36069"/>
    <w:rsid w:val="00E3673C"/>
    <w:rsid w:val="00E379A5"/>
    <w:rsid w:val="00E37F0C"/>
    <w:rsid w:val="00E40136"/>
    <w:rsid w:val="00E40318"/>
    <w:rsid w:val="00E4080E"/>
    <w:rsid w:val="00E437CA"/>
    <w:rsid w:val="00E438E3"/>
    <w:rsid w:val="00E43A21"/>
    <w:rsid w:val="00E43BF1"/>
    <w:rsid w:val="00E44A1A"/>
    <w:rsid w:val="00E44FA6"/>
    <w:rsid w:val="00E4574F"/>
    <w:rsid w:val="00E464EE"/>
    <w:rsid w:val="00E47B61"/>
    <w:rsid w:val="00E50C21"/>
    <w:rsid w:val="00E5185B"/>
    <w:rsid w:val="00E51A29"/>
    <w:rsid w:val="00E51F5C"/>
    <w:rsid w:val="00E5211D"/>
    <w:rsid w:val="00E52962"/>
    <w:rsid w:val="00E52AEF"/>
    <w:rsid w:val="00E534E3"/>
    <w:rsid w:val="00E53549"/>
    <w:rsid w:val="00E538EA"/>
    <w:rsid w:val="00E53978"/>
    <w:rsid w:val="00E53CA4"/>
    <w:rsid w:val="00E54212"/>
    <w:rsid w:val="00E54423"/>
    <w:rsid w:val="00E54697"/>
    <w:rsid w:val="00E5478B"/>
    <w:rsid w:val="00E555C0"/>
    <w:rsid w:val="00E55A1C"/>
    <w:rsid w:val="00E57D7F"/>
    <w:rsid w:val="00E606D1"/>
    <w:rsid w:val="00E6083A"/>
    <w:rsid w:val="00E61BDB"/>
    <w:rsid w:val="00E61F85"/>
    <w:rsid w:val="00E625C8"/>
    <w:rsid w:val="00E6272B"/>
    <w:rsid w:val="00E62A5C"/>
    <w:rsid w:val="00E62F3A"/>
    <w:rsid w:val="00E6364D"/>
    <w:rsid w:val="00E63B45"/>
    <w:rsid w:val="00E63F00"/>
    <w:rsid w:val="00E63FB5"/>
    <w:rsid w:val="00E64A84"/>
    <w:rsid w:val="00E64F3E"/>
    <w:rsid w:val="00E653CE"/>
    <w:rsid w:val="00E655AE"/>
    <w:rsid w:val="00E65AF0"/>
    <w:rsid w:val="00E65C59"/>
    <w:rsid w:val="00E66290"/>
    <w:rsid w:val="00E6650E"/>
    <w:rsid w:val="00E66B1A"/>
    <w:rsid w:val="00E6774E"/>
    <w:rsid w:val="00E67819"/>
    <w:rsid w:val="00E67BCE"/>
    <w:rsid w:val="00E67D35"/>
    <w:rsid w:val="00E67DDA"/>
    <w:rsid w:val="00E70A97"/>
    <w:rsid w:val="00E710A8"/>
    <w:rsid w:val="00E710B0"/>
    <w:rsid w:val="00E7252E"/>
    <w:rsid w:val="00E72934"/>
    <w:rsid w:val="00E72B48"/>
    <w:rsid w:val="00E72BFD"/>
    <w:rsid w:val="00E735EC"/>
    <w:rsid w:val="00E73A5F"/>
    <w:rsid w:val="00E741D5"/>
    <w:rsid w:val="00E74633"/>
    <w:rsid w:val="00E74B25"/>
    <w:rsid w:val="00E756D1"/>
    <w:rsid w:val="00E75912"/>
    <w:rsid w:val="00E75B0B"/>
    <w:rsid w:val="00E76182"/>
    <w:rsid w:val="00E76A33"/>
    <w:rsid w:val="00E815FE"/>
    <w:rsid w:val="00E81B28"/>
    <w:rsid w:val="00E82999"/>
    <w:rsid w:val="00E82C60"/>
    <w:rsid w:val="00E83C22"/>
    <w:rsid w:val="00E83E45"/>
    <w:rsid w:val="00E84844"/>
    <w:rsid w:val="00E856CB"/>
    <w:rsid w:val="00E85D39"/>
    <w:rsid w:val="00E86987"/>
    <w:rsid w:val="00E870FF"/>
    <w:rsid w:val="00E87328"/>
    <w:rsid w:val="00E87D26"/>
    <w:rsid w:val="00E9028D"/>
    <w:rsid w:val="00E9095D"/>
    <w:rsid w:val="00E90AD6"/>
    <w:rsid w:val="00E90B7A"/>
    <w:rsid w:val="00E90E2C"/>
    <w:rsid w:val="00E90F3D"/>
    <w:rsid w:val="00E9145D"/>
    <w:rsid w:val="00E91C80"/>
    <w:rsid w:val="00E92FE5"/>
    <w:rsid w:val="00E9316F"/>
    <w:rsid w:val="00E93261"/>
    <w:rsid w:val="00E9440F"/>
    <w:rsid w:val="00E944B9"/>
    <w:rsid w:val="00E94DB1"/>
    <w:rsid w:val="00E960C2"/>
    <w:rsid w:val="00E96820"/>
    <w:rsid w:val="00E9696E"/>
    <w:rsid w:val="00E97A7E"/>
    <w:rsid w:val="00E97CA8"/>
    <w:rsid w:val="00E97CD2"/>
    <w:rsid w:val="00E97F51"/>
    <w:rsid w:val="00EA0278"/>
    <w:rsid w:val="00EA0294"/>
    <w:rsid w:val="00EA04DE"/>
    <w:rsid w:val="00EA0FB1"/>
    <w:rsid w:val="00EA1E91"/>
    <w:rsid w:val="00EA210A"/>
    <w:rsid w:val="00EA2414"/>
    <w:rsid w:val="00EA24D2"/>
    <w:rsid w:val="00EA2B22"/>
    <w:rsid w:val="00EA2FCF"/>
    <w:rsid w:val="00EA3257"/>
    <w:rsid w:val="00EA3C0F"/>
    <w:rsid w:val="00EA3EAC"/>
    <w:rsid w:val="00EA45C0"/>
    <w:rsid w:val="00EA4CB0"/>
    <w:rsid w:val="00EA5A36"/>
    <w:rsid w:val="00EA5B02"/>
    <w:rsid w:val="00EA5F9B"/>
    <w:rsid w:val="00EA6541"/>
    <w:rsid w:val="00EA728C"/>
    <w:rsid w:val="00EA7622"/>
    <w:rsid w:val="00EB2291"/>
    <w:rsid w:val="00EB3D29"/>
    <w:rsid w:val="00EB44EA"/>
    <w:rsid w:val="00EB4ACD"/>
    <w:rsid w:val="00EB4EE1"/>
    <w:rsid w:val="00EB517F"/>
    <w:rsid w:val="00EB565A"/>
    <w:rsid w:val="00EB5F51"/>
    <w:rsid w:val="00EB6740"/>
    <w:rsid w:val="00EB6D17"/>
    <w:rsid w:val="00EB75EC"/>
    <w:rsid w:val="00EB7781"/>
    <w:rsid w:val="00EB7B43"/>
    <w:rsid w:val="00EB7E71"/>
    <w:rsid w:val="00EC1190"/>
    <w:rsid w:val="00EC1244"/>
    <w:rsid w:val="00EC1558"/>
    <w:rsid w:val="00EC2045"/>
    <w:rsid w:val="00EC286D"/>
    <w:rsid w:val="00EC2F53"/>
    <w:rsid w:val="00EC3303"/>
    <w:rsid w:val="00EC33E9"/>
    <w:rsid w:val="00EC3C37"/>
    <w:rsid w:val="00EC4B08"/>
    <w:rsid w:val="00EC4BD0"/>
    <w:rsid w:val="00EC5B7C"/>
    <w:rsid w:val="00EC642B"/>
    <w:rsid w:val="00EC6E0A"/>
    <w:rsid w:val="00EC6E99"/>
    <w:rsid w:val="00EC7228"/>
    <w:rsid w:val="00EC7736"/>
    <w:rsid w:val="00EC7B44"/>
    <w:rsid w:val="00EC7C2C"/>
    <w:rsid w:val="00ED0C87"/>
    <w:rsid w:val="00ED21F1"/>
    <w:rsid w:val="00ED287E"/>
    <w:rsid w:val="00ED3CA2"/>
    <w:rsid w:val="00ED3E76"/>
    <w:rsid w:val="00ED3F5A"/>
    <w:rsid w:val="00ED4562"/>
    <w:rsid w:val="00ED59FD"/>
    <w:rsid w:val="00ED5EE8"/>
    <w:rsid w:val="00ED623B"/>
    <w:rsid w:val="00ED6E46"/>
    <w:rsid w:val="00ED6E6F"/>
    <w:rsid w:val="00ED7133"/>
    <w:rsid w:val="00ED77C5"/>
    <w:rsid w:val="00ED7A91"/>
    <w:rsid w:val="00EE0A55"/>
    <w:rsid w:val="00EE261E"/>
    <w:rsid w:val="00EE2A93"/>
    <w:rsid w:val="00EE2CC1"/>
    <w:rsid w:val="00EE476A"/>
    <w:rsid w:val="00EE4C56"/>
    <w:rsid w:val="00EE50BD"/>
    <w:rsid w:val="00EE546C"/>
    <w:rsid w:val="00EE5A4B"/>
    <w:rsid w:val="00EE5E0C"/>
    <w:rsid w:val="00EE5E4A"/>
    <w:rsid w:val="00EE6127"/>
    <w:rsid w:val="00EE6172"/>
    <w:rsid w:val="00EE61A6"/>
    <w:rsid w:val="00EE6FE4"/>
    <w:rsid w:val="00EE721E"/>
    <w:rsid w:val="00EE7235"/>
    <w:rsid w:val="00EF009C"/>
    <w:rsid w:val="00EF0FC8"/>
    <w:rsid w:val="00EF1D69"/>
    <w:rsid w:val="00EF3073"/>
    <w:rsid w:val="00EF3D45"/>
    <w:rsid w:val="00EF4905"/>
    <w:rsid w:val="00EF4DC6"/>
    <w:rsid w:val="00EF533B"/>
    <w:rsid w:val="00EF5501"/>
    <w:rsid w:val="00EF5551"/>
    <w:rsid w:val="00EF59FB"/>
    <w:rsid w:val="00EF6410"/>
    <w:rsid w:val="00EF74ED"/>
    <w:rsid w:val="00EF79C0"/>
    <w:rsid w:val="00EF7BF2"/>
    <w:rsid w:val="00F007D4"/>
    <w:rsid w:val="00F0163A"/>
    <w:rsid w:val="00F018BB"/>
    <w:rsid w:val="00F01A7D"/>
    <w:rsid w:val="00F01ECD"/>
    <w:rsid w:val="00F040B5"/>
    <w:rsid w:val="00F04C8B"/>
    <w:rsid w:val="00F04D72"/>
    <w:rsid w:val="00F052BC"/>
    <w:rsid w:val="00F05403"/>
    <w:rsid w:val="00F0573B"/>
    <w:rsid w:val="00F05843"/>
    <w:rsid w:val="00F0585D"/>
    <w:rsid w:val="00F05A98"/>
    <w:rsid w:val="00F05EFD"/>
    <w:rsid w:val="00F065CD"/>
    <w:rsid w:val="00F069D3"/>
    <w:rsid w:val="00F07084"/>
    <w:rsid w:val="00F10616"/>
    <w:rsid w:val="00F10ED1"/>
    <w:rsid w:val="00F10F25"/>
    <w:rsid w:val="00F11B12"/>
    <w:rsid w:val="00F1216E"/>
    <w:rsid w:val="00F1279D"/>
    <w:rsid w:val="00F12B1E"/>
    <w:rsid w:val="00F12E42"/>
    <w:rsid w:val="00F14EC7"/>
    <w:rsid w:val="00F15B78"/>
    <w:rsid w:val="00F15D53"/>
    <w:rsid w:val="00F161A8"/>
    <w:rsid w:val="00F162BD"/>
    <w:rsid w:val="00F16351"/>
    <w:rsid w:val="00F173D6"/>
    <w:rsid w:val="00F175ED"/>
    <w:rsid w:val="00F17D6F"/>
    <w:rsid w:val="00F17F93"/>
    <w:rsid w:val="00F2049A"/>
    <w:rsid w:val="00F2138A"/>
    <w:rsid w:val="00F216F8"/>
    <w:rsid w:val="00F222A6"/>
    <w:rsid w:val="00F228DF"/>
    <w:rsid w:val="00F230EE"/>
    <w:rsid w:val="00F233BE"/>
    <w:rsid w:val="00F23609"/>
    <w:rsid w:val="00F236C3"/>
    <w:rsid w:val="00F236F4"/>
    <w:rsid w:val="00F25346"/>
    <w:rsid w:val="00F25F09"/>
    <w:rsid w:val="00F2657A"/>
    <w:rsid w:val="00F30618"/>
    <w:rsid w:val="00F30A49"/>
    <w:rsid w:val="00F30BE6"/>
    <w:rsid w:val="00F30C37"/>
    <w:rsid w:val="00F31117"/>
    <w:rsid w:val="00F32EFE"/>
    <w:rsid w:val="00F334CB"/>
    <w:rsid w:val="00F3383C"/>
    <w:rsid w:val="00F34060"/>
    <w:rsid w:val="00F34D77"/>
    <w:rsid w:val="00F34F65"/>
    <w:rsid w:val="00F34FB3"/>
    <w:rsid w:val="00F353DD"/>
    <w:rsid w:val="00F35494"/>
    <w:rsid w:val="00F35A0C"/>
    <w:rsid w:val="00F35C65"/>
    <w:rsid w:val="00F369A0"/>
    <w:rsid w:val="00F37051"/>
    <w:rsid w:val="00F41465"/>
    <w:rsid w:val="00F421EA"/>
    <w:rsid w:val="00F42243"/>
    <w:rsid w:val="00F426CC"/>
    <w:rsid w:val="00F429AE"/>
    <w:rsid w:val="00F42B08"/>
    <w:rsid w:val="00F42C1D"/>
    <w:rsid w:val="00F42E7C"/>
    <w:rsid w:val="00F430F8"/>
    <w:rsid w:val="00F433DE"/>
    <w:rsid w:val="00F433F5"/>
    <w:rsid w:val="00F4340F"/>
    <w:rsid w:val="00F4342B"/>
    <w:rsid w:val="00F43F14"/>
    <w:rsid w:val="00F43F89"/>
    <w:rsid w:val="00F44E30"/>
    <w:rsid w:val="00F4533F"/>
    <w:rsid w:val="00F457DC"/>
    <w:rsid w:val="00F46BAE"/>
    <w:rsid w:val="00F475C4"/>
    <w:rsid w:val="00F475C7"/>
    <w:rsid w:val="00F4770B"/>
    <w:rsid w:val="00F47DB4"/>
    <w:rsid w:val="00F47F0B"/>
    <w:rsid w:val="00F508CD"/>
    <w:rsid w:val="00F509C8"/>
    <w:rsid w:val="00F50F0E"/>
    <w:rsid w:val="00F5213A"/>
    <w:rsid w:val="00F52AB3"/>
    <w:rsid w:val="00F53D50"/>
    <w:rsid w:val="00F545A9"/>
    <w:rsid w:val="00F55383"/>
    <w:rsid w:val="00F56209"/>
    <w:rsid w:val="00F56CD8"/>
    <w:rsid w:val="00F6033F"/>
    <w:rsid w:val="00F61D48"/>
    <w:rsid w:val="00F61D64"/>
    <w:rsid w:val="00F62E50"/>
    <w:rsid w:val="00F63D42"/>
    <w:rsid w:val="00F64618"/>
    <w:rsid w:val="00F64D9B"/>
    <w:rsid w:val="00F64EE9"/>
    <w:rsid w:val="00F650C2"/>
    <w:rsid w:val="00F659A6"/>
    <w:rsid w:val="00F666E4"/>
    <w:rsid w:val="00F66700"/>
    <w:rsid w:val="00F66B00"/>
    <w:rsid w:val="00F67024"/>
    <w:rsid w:val="00F67866"/>
    <w:rsid w:val="00F67F5F"/>
    <w:rsid w:val="00F7061E"/>
    <w:rsid w:val="00F70628"/>
    <w:rsid w:val="00F7097B"/>
    <w:rsid w:val="00F71B15"/>
    <w:rsid w:val="00F72085"/>
    <w:rsid w:val="00F72242"/>
    <w:rsid w:val="00F7304D"/>
    <w:rsid w:val="00F74378"/>
    <w:rsid w:val="00F74B48"/>
    <w:rsid w:val="00F76208"/>
    <w:rsid w:val="00F7691E"/>
    <w:rsid w:val="00F770DB"/>
    <w:rsid w:val="00F7780B"/>
    <w:rsid w:val="00F77FA9"/>
    <w:rsid w:val="00F801F9"/>
    <w:rsid w:val="00F8030D"/>
    <w:rsid w:val="00F80DA1"/>
    <w:rsid w:val="00F80DC2"/>
    <w:rsid w:val="00F8117D"/>
    <w:rsid w:val="00F824E3"/>
    <w:rsid w:val="00F82BA1"/>
    <w:rsid w:val="00F82D38"/>
    <w:rsid w:val="00F83039"/>
    <w:rsid w:val="00F83426"/>
    <w:rsid w:val="00F83F02"/>
    <w:rsid w:val="00F84524"/>
    <w:rsid w:val="00F85835"/>
    <w:rsid w:val="00F86A8F"/>
    <w:rsid w:val="00F86DB6"/>
    <w:rsid w:val="00F8759A"/>
    <w:rsid w:val="00F908E7"/>
    <w:rsid w:val="00F90A87"/>
    <w:rsid w:val="00F90DE2"/>
    <w:rsid w:val="00F91272"/>
    <w:rsid w:val="00F9242D"/>
    <w:rsid w:val="00F93149"/>
    <w:rsid w:val="00F93210"/>
    <w:rsid w:val="00F93CF4"/>
    <w:rsid w:val="00F941DA"/>
    <w:rsid w:val="00F94955"/>
    <w:rsid w:val="00F955C7"/>
    <w:rsid w:val="00F95DE0"/>
    <w:rsid w:val="00F95F28"/>
    <w:rsid w:val="00F968FC"/>
    <w:rsid w:val="00F96D66"/>
    <w:rsid w:val="00F977B8"/>
    <w:rsid w:val="00FA02AC"/>
    <w:rsid w:val="00FA0C36"/>
    <w:rsid w:val="00FA1F11"/>
    <w:rsid w:val="00FA2819"/>
    <w:rsid w:val="00FA2FF8"/>
    <w:rsid w:val="00FA3885"/>
    <w:rsid w:val="00FA3E51"/>
    <w:rsid w:val="00FA56EE"/>
    <w:rsid w:val="00FA5C4E"/>
    <w:rsid w:val="00FA5ECA"/>
    <w:rsid w:val="00FA5F76"/>
    <w:rsid w:val="00FA6254"/>
    <w:rsid w:val="00FA662E"/>
    <w:rsid w:val="00FA6A86"/>
    <w:rsid w:val="00FA6DCD"/>
    <w:rsid w:val="00FB00C3"/>
    <w:rsid w:val="00FB0545"/>
    <w:rsid w:val="00FB0B1D"/>
    <w:rsid w:val="00FB1FB6"/>
    <w:rsid w:val="00FB26CC"/>
    <w:rsid w:val="00FB2C71"/>
    <w:rsid w:val="00FB2DD6"/>
    <w:rsid w:val="00FB2DF6"/>
    <w:rsid w:val="00FB2ECC"/>
    <w:rsid w:val="00FB3195"/>
    <w:rsid w:val="00FB330D"/>
    <w:rsid w:val="00FB379B"/>
    <w:rsid w:val="00FB3822"/>
    <w:rsid w:val="00FB4410"/>
    <w:rsid w:val="00FB4772"/>
    <w:rsid w:val="00FB7265"/>
    <w:rsid w:val="00FB78A7"/>
    <w:rsid w:val="00FB7D95"/>
    <w:rsid w:val="00FC0DC5"/>
    <w:rsid w:val="00FC1905"/>
    <w:rsid w:val="00FC1A2F"/>
    <w:rsid w:val="00FC2B8F"/>
    <w:rsid w:val="00FC3AA9"/>
    <w:rsid w:val="00FC42B2"/>
    <w:rsid w:val="00FC442E"/>
    <w:rsid w:val="00FC4856"/>
    <w:rsid w:val="00FC4AD5"/>
    <w:rsid w:val="00FC4E7D"/>
    <w:rsid w:val="00FC537A"/>
    <w:rsid w:val="00FC5606"/>
    <w:rsid w:val="00FC5703"/>
    <w:rsid w:val="00FC599C"/>
    <w:rsid w:val="00FC693D"/>
    <w:rsid w:val="00FC6BBF"/>
    <w:rsid w:val="00FC6D08"/>
    <w:rsid w:val="00FC7FB9"/>
    <w:rsid w:val="00FD0E36"/>
    <w:rsid w:val="00FD1312"/>
    <w:rsid w:val="00FD1B22"/>
    <w:rsid w:val="00FD1DFE"/>
    <w:rsid w:val="00FD1EEB"/>
    <w:rsid w:val="00FD2225"/>
    <w:rsid w:val="00FD41DF"/>
    <w:rsid w:val="00FD4352"/>
    <w:rsid w:val="00FD46AC"/>
    <w:rsid w:val="00FD48EB"/>
    <w:rsid w:val="00FD4C94"/>
    <w:rsid w:val="00FD52A4"/>
    <w:rsid w:val="00FD679E"/>
    <w:rsid w:val="00FD6AC8"/>
    <w:rsid w:val="00FD78B1"/>
    <w:rsid w:val="00FE1065"/>
    <w:rsid w:val="00FE1077"/>
    <w:rsid w:val="00FE1594"/>
    <w:rsid w:val="00FE165B"/>
    <w:rsid w:val="00FE16DD"/>
    <w:rsid w:val="00FE1808"/>
    <w:rsid w:val="00FE2FF2"/>
    <w:rsid w:val="00FE3EB6"/>
    <w:rsid w:val="00FE406E"/>
    <w:rsid w:val="00FE407B"/>
    <w:rsid w:val="00FE42AB"/>
    <w:rsid w:val="00FE4B16"/>
    <w:rsid w:val="00FE4D28"/>
    <w:rsid w:val="00FE4D82"/>
    <w:rsid w:val="00FE4F8D"/>
    <w:rsid w:val="00FE5A63"/>
    <w:rsid w:val="00FE5CF5"/>
    <w:rsid w:val="00FE638E"/>
    <w:rsid w:val="00FE6D5C"/>
    <w:rsid w:val="00FE7127"/>
    <w:rsid w:val="00FE72E1"/>
    <w:rsid w:val="00FE7782"/>
    <w:rsid w:val="00FF008A"/>
    <w:rsid w:val="00FF0404"/>
    <w:rsid w:val="00FF0907"/>
    <w:rsid w:val="00FF17BD"/>
    <w:rsid w:val="00FF1F04"/>
    <w:rsid w:val="00FF2323"/>
    <w:rsid w:val="00FF289D"/>
    <w:rsid w:val="00FF2E29"/>
    <w:rsid w:val="00FF30F9"/>
    <w:rsid w:val="00FF3230"/>
    <w:rsid w:val="00FF3B8F"/>
    <w:rsid w:val="00FF44F3"/>
    <w:rsid w:val="00FF492F"/>
    <w:rsid w:val="00FF50C4"/>
    <w:rsid w:val="00FF525B"/>
    <w:rsid w:val="00FF5403"/>
    <w:rsid w:val="00FF6AFE"/>
    <w:rsid w:val="00FF720C"/>
    <w:rsid w:val="00FF7436"/>
    <w:rsid w:val="00FF7F98"/>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383838"/>
    </o:shapedefaults>
    <o:shapelayout v:ext="edit">
      <o:idmap v:ext="edit" data="1"/>
    </o:shapelayout>
  </w:shapeDefaults>
  <w:decimalSymbol w:val=","/>
  <w:listSeparator w:val=";"/>
  <w15:docId w15:val="{8BDDAAA9-0909-4A4E-97A5-F73B26278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5D39"/>
    <w:rPr>
      <w:sz w:val="24"/>
      <w:szCs w:val="24"/>
      <w:lang w:val="pt-PT" w:eastAsia="pt-PT"/>
    </w:rPr>
  </w:style>
  <w:style w:type="paragraph" w:styleId="Cabealho1">
    <w:name w:val="heading 1"/>
    <w:basedOn w:val="Normal"/>
    <w:next w:val="Normal"/>
    <w:link w:val="Cabealho1Carter"/>
    <w:qFormat/>
    <w:rsid w:val="00E65C5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Cabealho2">
    <w:name w:val="heading 2"/>
    <w:basedOn w:val="Normal"/>
    <w:next w:val="Normal"/>
    <w:link w:val="Cabealho2Carter"/>
    <w:qFormat/>
    <w:rsid w:val="0007682B"/>
    <w:pPr>
      <w:keepNext/>
      <w:spacing w:before="120" w:after="60"/>
      <w:jc w:val="center"/>
      <w:outlineLvl w:val="1"/>
    </w:pPr>
    <w:rPr>
      <w:rFonts w:ascii="Arial" w:hAnsi="Arial"/>
      <w:b/>
      <w:i/>
      <w:szCs w:val="20"/>
      <w:lang w:eastAsia="en-US"/>
    </w:rPr>
  </w:style>
  <w:style w:type="paragraph" w:styleId="Cabealho3">
    <w:name w:val="heading 3"/>
    <w:basedOn w:val="Normal"/>
    <w:next w:val="Normal"/>
    <w:link w:val="Cabealho3Carter"/>
    <w:semiHidden/>
    <w:unhideWhenUsed/>
    <w:qFormat/>
    <w:rsid w:val="00A47F63"/>
    <w:pPr>
      <w:keepNext/>
      <w:keepLines/>
      <w:spacing w:before="200"/>
      <w:outlineLvl w:val="2"/>
    </w:pPr>
    <w:rPr>
      <w:rFonts w:asciiTheme="majorHAnsi" w:eastAsiaTheme="majorEastAsia" w:hAnsiTheme="majorHAnsi" w:cstheme="majorBidi"/>
      <w:b/>
      <w:bCs/>
      <w:color w:val="4F81BD" w:themeColor="accent1"/>
    </w:rPr>
  </w:style>
  <w:style w:type="paragraph" w:styleId="Cabealho4">
    <w:name w:val="heading 4"/>
    <w:basedOn w:val="Normal"/>
    <w:next w:val="Normal"/>
    <w:link w:val="Cabealho4Carter"/>
    <w:semiHidden/>
    <w:unhideWhenUsed/>
    <w:qFormat/>
    <w:rsid w:val="00AA24A7"/>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semiHidden/>
    <w:rsid w:val="00FF720C"/>
    <w:rPr>
      <w:sz w:val="20"/>
      <w:szCs w:val="20"/>
    </w:rPr>
  </w:style>
  <w:style w:type="character" w:styleId="Refdenotaderodap">
    <w:name w:val="footnote reference"/>
    <w:semiHidden/>
    <w:rsid w:val="00FF720C"/>
    <w:rPr>
      <w:vertAlign w:val="superscript"/>
    </w:rPr>
  </w:style>
  <w:style w:type="table" w:styleId="Tabelacomgrelha">
    <w:name w:val="Table Grid"/>
    <w:basedOn w:val="Tabelanormal"/>
    <w:rsid w:val="00037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rsid w:val="0088573C"/>
    <w:pPr>
      <w:widowControl w:val="0"/>
      <w:autoSpaceDE w:val="0"/>
      <w:autoSpaceDN w:val="0"/>
      <w:adjustRightInd w:val="0"/>
    </w:pPr>
    <w:rPr>
      <w:sz w:val="24"/>
      <w:szCs w:val="24"/>
      <w:lang w:val="pt-PT" w:eastAsia="pt-PT"/>
    </w:rPr>
  </w:style>
  <w:style w:type="paragraph" w:styleId="Corpodetexto">
    <w:name w:val="Body Text"/>
    <w:basedOn w:val="Normal"/>
    <w:rsid w:val="007E08A6"/>
    <w:pPr>
      <w:spacing w:before="120" w:after="120"/>
      <w:jc w:val="both"/>
    </w:pPr>
    <w:rPr>
      <w:rFonts w:ascii="Arial" w:hAnsi="Arial" w:cs="Arial"/>
      <w:szCs w:val="20"/>
      <w:lang w:eastAsia="en-US"/>
    </w:rPr>
  </w:style>
  <w:style w:type="paragraph" w:customStyle="1" w:styleId="Txtgeral">
    <w:name w:val="Txt_geral"/>
    <w:basedOn w:val="Normal"/>
    <w:link w:val="TxtgeralCarcter"/>
    <w:rsid w:val="00475028"/>
    <w:pPr>
      <w:spacing w:after="240"/>
      <w:jc w:val="both"/>
    </w:pPr>
    <w:rPr>
      <w:rFonts w:ascii="Myriad-Roman" w:hAnsi="Myriad-Roman" w:cs="Myriad-Roman"/>
      <w:sz w:val="22"/>
      <w:szCs w:val="22"/>
    </w:rPr>
  </w:style>
  <w:style w:type="character" w:customStyle="1" w:styleId="TxtgeralCarcter">
    <w:name w:val="Txt_geral Carácter"/>
    <w:link w:val="Txtgeral"/>
    <w:rsid w:val="00475028"/>
    <w:rPr>
      <w:rFonts w:ascii="Myriad-Roman" w:hAnsi="Myriad-Roman" w:cs="Myriad-Roman"/>
      <w:sz w:val="22"/>
      <w:szCs w:val="22"/>
      <w:lang w:val="pt-PT" w:eastAsia="pt-PT" w:bidi="ar-SA"/>
    </w:rPr>
  </w:style>
  <w:style w:type="paragraph" w:styleId="Cabealho">
    <w:name w:val="header"/>
    <w:basedOn w:val="Normal"/>
    <w:link w:val="CabealhoCarter"/>
    <w:uiPriority w:val="99"/>
    <w:rsid w:val="00DD5964"/>
    <w:pPr>
      <w:tabs>
        <w:tab w:val="center" w:pos="4252"/>
        <w:tab w:val="right" w:pos="8504"/>
      </w:tabs>
    </w:pPr>
    <w:rPr>
      <w:rFonts w:ascii="Tahoma" w:hAnsi="Tahoma"/>
    </w:rPr>
  </w:style>
  <w:style w:type="character" w:customStyle="1" w:styleId="CabealhoCarter">
    <w:name w:val="Cabeçalho Caráter"/>
    <w:link w:val="Cabealho"/>
    <w:uiPriority w:val="99"/>
    <w:rsid w:val="00DD5964"/>
    <w:rPr>
      <w:rFonts w:ascii="Tahoma" w:hAnsi="Tahoma"/>
      <w:sz w:val="24"/>
      <w:szCs w:val="24"/>
      <w:lang w:val="pt-PT" w:eastAsia="pt-PT" w:bidi="ar-SA"/>
    </w:rPr>
  </w:style>
  <w:style w:type="paragraph" w:styleId="Avanodecorpodetexto2">
    <w:name w:val="Body Text Indent 2"/>
    <w:basedOn w:val="Normal"/>
    <w:rsid w:val="00F05A98"/>
    <w:pPr>
      <w:spacing w:after="120" w:line="480" w:lineRule="auto"/>
      <w:ind w:left="283"/>
    </w:pPr>
  </w:style>
  <w:style w:type="paragraph" w:styleId="Rodap">
    <w:name w:val="footer"/>
    <w:basedOn w:val="Normal"/>
    <w:link w:val="RodapCarter"/>
    <w:uiPriority w:val="99"/>
    <w:rsid w:val="00421F04"/>
    <w:pPr>
      <w:tabs>
        <w:tab w:val="center" w:pos="4252"/>
        <w:tab w:val="right" w:pos="8504"/>
      </w:tabs>
    </w:pPr>
  </w:style>
  <w:style w:type="character" w:styleId="Nmerodepgina">
    <w:name w:val="page number"/>
    <w:basedOn w:val="Tipodeletrapredefinidodopargrafo"/>
    <w:rsid w:val="00421F04"/>
  </w:style>
  <w:style w:type="paragraph" w:styleId="Avanodecorpodetexto3">
    <w:name w:val="Body Text Indent 3"/>
    <w:basedOn w:val="Normal"/>
    <w:rsid w:val="00713D3F"/>
    <w:pPr>
      <w:spacing w:after="120"/>
      <w:ind w:left="283"/>
    </w:pPr>
    <w:rPr>
      <w:sz w:val="16"/>
      <w:szCs w:val="16"/>
    </w:rPr>
  </w:style>
  <w:style w:type="numbering" w:customStyle="1" w:styleId="Estilo1">
    <w:name w:val="Estilo1"/>
    <w:rsid w:val="00081D76"/>
    <w:pPr>
      <w:numPr>
        <w:numId w:val="3"/>
      </w:numPr>
    </w:pPr>
  </w:style>
  <w:style w:type="paragraph" w:styleId="PargrafodaLista">
    <w:name w:val="List Paragraph"/>
    <w:basedOn w:val="Normal"/>
    <w:uiPriority w:val="34"/>
    <w:qFormat/>
    <w:rsid w:val="00BA40B1"/>
    <w:pPr>
      <w:ind w:left="708"/>
    </w:pPr>
  </w:style>
  <w:style w:type="paragraph" w:styleId="NormalWeb">
    <w:name w:val="Normal (Web)"/>
    <w:basedOn w:val="Normal"/>
    <w:uiPriority w:val="99"/>
    <w:rsid w:val="000C0AD2"/>
    <w:pPr>
      <w:spacing w:before="100" w:beforeAutospacing="1" w:after="100" w:afterAutospacing="1"/>
    </w:pPr>
  </w:style>
  <w:style w:type="paragraph" w:styleId="Textodebalo">
    <w:name w:val="Balloon Text"/>
    <w:basedOn w:val="Normal"/>
    <w:link w:val="TextodebaloCarter"/>
    <w:rsid w:val="00D74927"/>
    <w:rPr>
      <w:rFonts w:ascii="Tahoma" w:hAnsi="Tahoma" w:cs="Tahoma"/>
      <w:sz w:val="16"/>
      <w:szCs w:val="16"/>
    </w:rPr>
  </w:style>
  <w:style w:type="character" w:customStyle="1" w:styleId="TextodebaloCarter">
    <w:name w:val="Texto de balão Caráter"/>
    <w:link w:val="Textodebalo"/>
    <w:rsid w:val="00D74927"/>
    <w:rPr>
      <w:rFonts w:ascii="Tahoma" w:hAnsi="Tahoma" w:cs="Tahoma"/>
      <w:sz w:val="16"/>
      <w:szCs w:val="16"/>
    </w:rPr>
  </w:style>
  <w:style w:type="paragraph" w:customStyle="1" w:styleId="Texto">
    <w:name w:val="Texto"/>
    <w:basedOn w:val="Normal"/>
    <w:link w:val="TextoCarcter"/>
    <w:rsid w:val="00D2335F"/>
    <w:pPr>
      <w:autoSpaceDE w:val="0"/>
      <w:autoSpaceDN w:val="0"/>
      <w:adjustRightInd w:val="0"/>
      <w:spacing w:after="240"/>
      <w:jc w:val="both"/>
    </w:pPr>
    <w:rPr>
      <w:rFonts w:ascii="Myriad-Roman" w:hAnsi="Myriad-Roman" w:cs="Myriad-Roman"/>
      <w:color w:val="404040"/>
      <w:sz w:val="22"/>
      <w:szCs w:val="22"/>
    </w:rPr>
  </w:style>
  <w:style w:type="character" w:customStyle="1" w:styleId="TextoCarcter">
    <w:name w:val="Texto Carácter"/>
    <w:link w:val="Texto"/>
    <w:rsid w:val="00D2335F"/>
    <w:rPr>
      <w:rFonts w:ascii="Myriad-Roman" w:hAnsi="Myriad-Roman" w:cs="Myriad-Roman"/>
      <w:color w:val="404040"/>
      <w:sz w:val="22"/>
      <w:szCs w:val="22"/>
    </w:rPr>
  </w:style>
  <w:style w:type="character" w:styleId="Hiperligao">
    <w:name w:val="Hyperlink"/>
    <w:basedOn w:val="Tipodeletrapredefinidodopargrafo"/>
    <w:uiPriority w:val="99"/>
    <w:unhideWhenUsed/>
    <w:rsid w:val="00605FEB"/>
    <w:rPr>
      <w:color w:val="0000FF"/>
      <w:u w:val="single"/>
    </w:rPr>
  </w:style>
  <w:style w:type="character" w:customStyle="1" w:styleId="noprint">
    <w:name w:val="noprint"/>
    <w:basedOn w:val="Tipodeletrapredefinidodopargrafo"/>
    <w:rsid w:val="00605FEB"/>
  </w:style>
  <w:style w:type="paragraph" w:customStyle="1" w:styleId="Default">
    <w:name w:val="Default"/>
    <w:rsid w:val="0003729D"/>
    <w:pPr>
      <w:autoSpaceDE w:val="0"/>
      <w:autoSpaceDN w:val="0"/>
      <w:adjustRightInd w:val="0"/>
    </w:pPr>
    <w:rPr>
      <w:rFonts w:ascii="Verdana" w:hAnsi="Verdana" w:cs="Verdana"/>
      <w:color w:val="000000"/>
      <w:sz w:val="24"/>
      <w:szCs w:val="24"/>
    </w:rPr>
  </w:style>
  <w:style w:type="character" w:customStyle="1" w:styleId="Cabealho1Carter">
    <w:name w:val="Cabeçalho 1 Caráter"/>
    <w:basedOn w:val="Tipodeletrapredefinidodopargrafo"/>
    <w:link w:val="Cabealho1"/>
    <w:rsid w:val="00E65C59"/>
    <w:rPr>
      <w:rFonts w:asciiTheme="majorHAnsi" w:eastAsiaTheme="majorEastAsia" w:hAnsiTheme="majorHAnsi" w:cstheme="majorBidi"/>
      <w:b/>
      <w:bCs/>
      <w:color w:val="365F91" w:themeColor="accent1" w:themeShade="BF"/>
      <w:sz w:val="28"/>
      <w:szCs w:val="28"/>
      <w:lang w:val="pt-PT" w:eastAsia="pt-PT"/>
    </w:rPr>
  </w:style>
  <w:style w:type="character" w:styleId="Forte">
    <w:name w:val="Strong"/>
    <w:basedOn w:val="Tipodeletrapredefinidodopargrafo"/>
    <w:uiPriority w:val="22"/>
    <w:qFormat/>
    <w:rsid w:val="00E65C59"/>
    <w:rPr>
      <w:b/>
      <w:bCs/>
    </w:rPr>
  </w:style>
  <w:style w:type="character" w:styleId="nfase">
    <w:name w:val="Emphasis"/>
    <w:basedOn w:val="Tipodeletrapredefinidodopargrafo"/>
    <w:uiPriority w:val="20"/>
    <w:qFormat/>
    <w:rsid w:val="00E65C59"/>
    <w:rPr>
      <w:i/>
      <w:iCs/>
    </w:rPr>
  </w:style>
  <w:style w:type="paragraph" w:customStyle="1" w:styleId="conteudosnivel2">
    <w:name w:val="conteudosnivel2"/>
    <w:basedOn w:val="Normal"/>
    <w:rsid w:val="00347A27"/>
    <w:pPr>
      <w:spacing w:before="90" w:after="90"/>
      <w:ind w:left="450" w:right="150"/>
    </w:pPr>
    <w:rPr>
      <w:lang w:val="en-US" w:eastAsia="en-US"/>
    </w:rPr>
  </w:style>
  <w:style w:type="paragraph" w:customStyle="1" w:styleId="conteudosnivel3">
    <w:name w:val="conteudosnivel3"/>
    <w:basedOn w:val="Normal"/>
    <w:rsid w:val="00347A27"/>
    <w:pPr>
      <w:spacing w:before="90" w:after="90"/>
      <w:ind w:left="900" w:right="150"/>
    </w:pPr>
    <w:rPr>
      <w:lang w:val="en-US" w:eastAsia="en-US"/>
    </w:rPr>
  </w:style>
  <w:style w:type="paragraph" w:customStyle="1" w:styleId="conteudosnivel4">
    <w:name w:val="conteudosnivel4"/>
    <w:basedOn w:val="Normal"/>
    <w:rsid w:val="00347A27"/>
    <w:pPr>
      <w:spacing w:before="90" w:after="90"/>
      <w:ind w:left="1350" w:right="150"/>
    </w:pPr>
    <w:rPr>
      <w:lang w:val="en-US" w:eastAsia="en-US"/>
    </w:rPr>
  </w:style>
  <w:style w:type="character" w:customStyle="1" w:styleId="t1">
    <w:name w:val="t1"/>
    <w:basedOn w:val="Tipodeletrapredefinidodopargrafo"/>
    <w:rsid w:val="00347A27"/>
  </w:style>
  <w:style w:type="character" w:customStyle="1" w:styleId="textopequenoconteudos1">
    <w:name w:val="textopequenoconteudos1"/>
    <w:basedOn w:val="Tipodeletrapredefinidodopargrafo"/>
    <w:rsid w:val="00347A27"/>
    <w:rPr>
      <w:sz w:val="22"/>
      <w:szCs w:val="22"/>
    </w:rPr>
  </w:style>
  <w:style w:type="paragraph" w:styleId="Avanodecorpodetexto">
    <w:name w:val="Body Text Indent"/>
    <w:basedOn w:val="Normal"/>
    <w:link w:val="AvanodecorpodetextoCarter"/>
    <w:rsid w:val="00C743B3"/>
    <w:pPr>
      <w:spacing w:after="120"/>
      <w:ind w:left="283"/>
    </w:pPr>
  </w:style>
  <w:style w:type="character" w:customStyle="1" w:styleId="AvanodecorpodetextoCarter">
    <w:name w:val="Avanço de corpo de texto Caráter"/>
    <w:basedOn w:val="Tipodeletrapredefinidodopargrafo"/>
    <w:link w:val="Avanodecorpodetexto"/>
    <w:rsid w:val="00C743B3"/>
    <w:rPr>
      <w:sz w:val="24"/>
      <w:szCs w:val="24"/>
      <w:lang w:val="pt-PT" w:eastAsia="pt-PT"/>
    </w:rPr>
  </w:style>
  <w:style w:type="character" w:customStyle="1" w:styleId="RodapCarter">
    <w:name w:val="Rodapé Caráter"/>
    <w:basedOn w:val="Tipodeletrapredefinidodopargrafo"/>
    <w:link w:val="Rodap"/>
    <w:uiPriority w:val="99"/>
    <w:rsid w:val="00C743B3"/>
    <w:rPr>
      <w:sz w:val="24"/>
      <w:szCs w:val="24"/>
      <w:lang w:val="pt-PT" w:eastAsia="pt-PT"/>
    </w:rPr>
  </w:style>
  <w:style w:type="paragraph" w:customStyle="1" w:styleId="Tabelas-conteudo">
    <w:name w:val="Tabelas - conteudo"/>
    <w:rsid w:val="00B45EE5"/>
    <w:pPr>
      <w:spacing w:line="360" w:lineRule="auto"/>
    </w:pPr>
    <w:rPr>
      <w:rFonts w:ascii="Tahoma" w:hAnsi="Tahoma"/>
      <w:sz w:val="16"/>
      <w:lang w:val="en-GB"/>
    </w:rPr>
  </w:style>
  <w:style w:type="character" w:customStyle="1" w:styleId="Cabealho2Carter">
    <w:name w:val="Cabeçalho 2 Caráter"/>
    <w:basedOn w:val="Tipodeletrapredefinidodopargrafo"/>
    <w:link w:val="Cabealho2"/>
    <w:rsid w:val="0090186B"/>
    <w:rPr>
      <w:rFonts w:ascii="Arial" w:hAnsi="Arial"/>
      <w:b/>
      <w:i/>
      <w:sz w:val="24"/>
      <w:lang w:val="pt-PT"/>
    </w:rPr>
  </w:style>
  <w:style w:type="paragraph" w:customStyle="1" w:styleId="Planos">
    <w:name w:val="Planos"/>
    <w:basedOn w:val="Normal"/>
    <w:link w:val="PlanosCarcter"/>
    <w:rsid w:val="00153716"/>
    <w:pPr>
      <w:spacing w:line="480" w:lineRule="auto"/>
    </w:pPr>
    <w:rPr>
      <w:rFonts w:ascii="Bookman Old Style" w:hAnsi="Bookman Old Style"/>
    </w:rPr>
  </w:style>
  <w:style w:type="character" w:customStyle="1" w:styleId="PlanosCarcter">
    <w:name w:val="Planos Carácter"/>
    <w:link w:val="Planos"/>
    <w:rsid w:val="00153716"/>
    <w:rPr>
      <w:rFonts w:ascii="Bookman Old Style" w:hAnsi="Bookman Old Style"/>
      <w:sz w:val="24"/>
      <w:szCs w:val="24"/>
      <w:lang w:val="pt-PT" w:eastAsia="pt-PT"/>
    </w:rPr>
  </w:style>
  <w:style w:type="character" w:customStyle="1" w:styleId="Cabealho3Carter">
    <w:name w:val="Cabeçalho 3 Caráter"/>
    <w:basedOn w:val="Tipodeletrapredefinidodopargrafo"/>
    <w:link w:val="Cabealho3"/>
    <w:semiHidden/>
    <w:rsid w:val="00A47F63"/>
    <w:rPr>
      <w:rFonts w:asciiTheme="majorHAnsi" w:eastAsiaTheme="majorEastAsia" w:hAnsiTheme="majorHAnsi" w:cstheme="majorBidi"/>
      <w:b/>
      <w:bCs/>
      <w:color w:val="4F81BD" w:themeColor="accent1"/>
      <w:sz w:val="24"/>
      <w:szCs w:val="24"/>
      <w:lang w:val="pt-PT" w:eastAsia="pt-PT"/>
    </w:rPr>
  </w:style>
  <w:style w:type="paragraph" w:styleId="Textodebloco">
    <w:name w:val="Block Text"/>
    <w:basedOn w:val="Normal"/>
    <w:rsid w:val="00A47F63"/>
    <w:pPr>
      <w:ind w:left="284" w:right="255"/>
      <w:jc w:val="both"/>
    </w:pPr>
    <w:rPr>
      <w:szCs w:val="20"/>
    </w:rPr>
  </w:style>
  <w:style w:type="paragraph" w:customStyle="1" w:styleId="textoparagrafo">
    <w:name w:val="texto_paragrafo"/>
    <w:basedOn w:val="Txtgeral"/>
    <w:link w:val="textoparagrafoCarter"/>
    <w:qFormat/>
    <w:rsid w:val="006D5F45"/>
    <w:pPr>
      <w:tabs>
        <w:tab w:val="left" w:pos="10206"/>
      </w:tabs>
      <w:spacing w:after="0"/>
      <w:ind w:right="141"/>
    </w:pPr>
    <w:rPr>
      <w:rFonts w:ascii="Browallia New" w:hAnsi="Browallia New" w:cs="Browallia New"/>
      <w:sz w:val="28"/>
      <w:szCs w:val="28"/>
    </w:rPr>
  </w:style>
  <w:style w:type="character" w:customStyle="1" w:styleId="textoparagrafoCarter">
    <w:name w:val="texto_paragrafo Caráter"/>
    <w:basedOn w:val="TxtgeralCarcter"/>
    <w:link w:val="textoparagrafo"/>
    <w:rsid w:val="006D5F45"/>
    <w:rPr>
      <w:rFonts w:ascii="Browallia New" w:hAnsi="Browallia New" w:cs="Browallia New"/>
      <w:sz w:val="28"/>
      <w:szCs w:val="28"/>
      <w:lang w:val="pt-PT" w:eastAsia="pt-PT" w:bidi="ar-SA"/>
    </w:rPr>
  </w:style>
  <w:style w:type="character" w:customStyle="1" w:styleId="Cabealho4Carter">
    <w:name w:val="Cabeçalho 4 Caráter"/>
    <w:basedOn w:val="Tipodeletrapredefinidodopargrafo"/>
    <w:link w:val="Cabealho4"/>
    <w:semiHidden/>
    <w:rsid w:val="00AA24A7"/>
    <w:rPr>
      <w:rFonts w:asciiTheme="majorHAnsi" w:eastAsiaTheme="majorEastAsia" w:hAnsiTheme="majorHAnsi" w:cstheme="majorBidi"/>
      <w:i/>
      <w:iCs/>
      <w:color w:val="365F91" w:themeColor="accent1" w:themeShade="BF"/>
      <w:sz w:val="24"/>
      <w:szCs w:val="24"/>
      <w:lang w:val="pt-PT" w:eastAsia="pt-PT"/>
    </w:rPr>
  </w:style>
  <w:style w:type="paragraph" w:customStyle="1" w:styleId="Pa4">
    <w:name w:val="Pa4"/>
    <w:basedOn w:val="Default"/>
    <w:next w:val="Default"/>
    <w:uiPriority w:val="99"/>
    <w:rsid w:val="006008B2"/>
    <w:pPr>
      <w:spacing w:line="181" w:lineRule="atLeast"/>
    </w:pPr>
    <w:rPr>
      <w:rFonts w:ascii="Univers 57 Condensed" w:hAnsi="Univers 57 Condensed" w:cs="Times New Roman"/>
      <w:color w:val="auto"/>
      <w:lang w:val="pt-PT"/>
    </w:rPr>
  </w:style>
  <w:style w:type="paragraph" w:customStyle="1" w:styleId="Pa5">
    <w:name w:val="Pa5"/>
    <w:basedOn w:val="Default"/>
    <w:next w:val="Default"/>
    <w:uiPriority w:val="99"/>
    <w:rsid w:val="006008B2"/>
    <w:pPr>
      <w:spacing w:line="201" w:lineRule="atLeast"/>
    </w:pPr>
    <w:rPr>
      <w:rFonts w:ascii="Univers 55" w:hAnsi="Univers 55" w:cs="Times New Roman"/>
      <w:color w:val="auto"/>
      <w:lang w:val="pt-PT"/>
    </w:rPr>
  </w:style>
  <w:style w:type="character" w:customStyle="1" w:styleId="A3">
    <w:name w:val="A3"/>
    <w:uiPriority w:val="99"/>
    <w:rsid w:val="006008B2"/>
    <w:rPr>
      <w:rFonts w:cs="Univers 45 Light"/>
      <w:color w:val="000000"/>
    </w:rPr>
  </w:style>
  <w:style w:type="numbering" w:customStyle="1" w:styleId="Semlista1">
    <w:name w:val="Sem lista1"/>
    <w:next w:val="Semlista"/>
    <w:uiPriority w:val="99"/>
    <w:semiHidden/>
    <w:unhideWhenUsed/>
    <w:rsid w:val="005519DB"/>
  </w:style>
  <w:style w:type="character" w:customStyle="1" w:styleId="notranslate">
    <w:name w:val="notranslate"/>
    <w:basedOn w:val="Tipodeletrapredefinidodopargrafo"/>
    <w:rsid w:val="005519DB"/>
  </w:style>
  <w:style w:type="character" w:customStyle="1" w:styleId="normalchar">
    <w:name w:val="normal__char"/>
    <w:basedOn w:val="Tipodeletrapredefinidodopargrafo"/>
    <w:rsid w:val="005519DB"/>
  </w:style>
  <w:style w:type="paragraph" w:customStyle="1" w:styleId="Normal1">
    <w:name w:val="Normal1"/>
    <w:basedOn w:val="Normal"/>
    <w:rsid w:val="005519DB"/>
    <w:pPr>
      <w:spacing w:before="100" w:beforeAutospacing="1" w:after="100" w:afterAutospacing="1"/>
    </w:pPr>
  </w:style>
  <w:style w:type="paragraph" w:customStyle="1" w:styleId="table0020grid">
    <w:name w:val="table_0020grid"/>
    <w:basedOn w:val="Normal"/>
    <w:rsid w:val="005519DB"/>
    <w:pPr>
      <w:spacing w:before="100" w:beforeAutospacing="1" w:after="100" w:afterAutospacing="1"/>
    </w:pPr>
  </w:style>
  <w:style w:type="paragraph" w:customStyle="1" w:styleId="normal0020table">
    <w:name w:val="normal_0020table"/>
    <w:basedOn w:val="Normal"/>
    <w:rsid w:val="005519DB"/>
    <w:pPr>
      <w:spacing w:before="100" w:beforeAutospacing="1" w:after="100" w:afterAutospacing="1"/>
    </w:pPr>
  </w:style>
  <w:style w:type="character" w:customStyle="1" w:styleId="normal0020tablechar">
    <w:name w:val="normal_0020table__char"/>
    <w:basedOn w:val="Tipodeletrapredefinidodopargrafo"/>
    <w:rsid w:val="005519DB"/>
  </w:style>
  <w:style w:type="character" w:customStyle="1" w:styleId="apple-converted-space">
    <w:name w:val="apple-converted-space"/>
    <w:basedOn w:val="Tipodeletrapredefinidodopargrafo"/>
    <w:rsid w:val="005519DB"/>
  </w:style>
  <w:style w:type="paragraph" w:customStyle="1" w:styleId="pa50">
    <w:name w:val="pa5"/>
    <w:basedOn w:val="Normal"/>
    <w:rsid w:val="005519DB"/>
    <w:pPr>
      <w:spacing w:before="100" w:beforeAutospacing="1" w:after="100" w:afterAutospacing="1"/>
    </w:pPr>
  </w:style>
  <w:style w:type="character" w:customStyle="1" w:styleId="pa5char">
    <w:name w:val="pa5__char"/>
    <w:basedOn w:val="Tipodeletrapredefinidodopargrafo"/>
    <w:rsid w:val="005519DB"/>
  </w:style>
  <w:style w:type="character" w:customStyle="1" w:styleId="table0020gridchar">
    <w:name w:val="table_0020grid__char"/>
    <w:basedOn w:val="Tipodeletrapredefinidodopargrafo"/>
    <w:rsid w:val="005519DB"/>
  </w:style>
  <w:style w:type="paragraph" w:customStyle="1" w:styleId="default0">
    <w:name w:val="default"/>
    <w:basedOn w:val="Normal"/>
    <w:rsid w:val="005519DB"/>
    <w:pPr>
      <w:spacing w:before="100" w:beforeAutospacing="1" w:after="100" w:afterAutospacing="1"/>
    </w:pPr>
  </w:style>
  <w:style w:type="character" w:customStyle="1" w:styleId="defaultchar">
    <w:name w:val="default__char"/>
    <w:basedOn w:val="Tipodeletrapredefinidodopargrafo"/>
    <w:rsid w:val="005519DB"/>
  </w:style>
  <w:style w:type="character" w:customStyle="1" w:styleId="a3char">
    <w:name w:val="a3__char"/>
    <w:basedOn w:val="Tipodeletrapredefinidodopargrafo"/>
    <w:rsid w:val="005519DB"/>
  </w:style>
  <w:style w:type="character" w:customStyle="1" w:styleId="list0020paragraphchar">
    <w:name w:val="list_0020paragraph__char"/>
    <w:basedOn w:val="Tipodeletrapredefinidodopargrafo"/>
    <w:rsid w:val="005519DB"/>
  </w:style>
  <w:style w:type="paragraph" w:customStyle="1" w:styleId="Pa1">
    <w:name w:val="Pa1"/>
    <w:basedOn w:val="Default"/>
    <w:next w:val="Default"/>
    <w:uiPriority w:val="99"/>
    <w:rsid w:val="00E12A6F"/>
    <w:pPr>
      <w:spacing w:line="241" w:lineRule="atLeast"/>
    </w:pPr>
    <w:rPr>
      <w:rFonts w:ascii="MorebiRounded-Light" w:hAnsi="MorebiRounded-Light" w:cs="Times New Roman"/>
      <w:color w:val="auto"/>
      <w:lang w:val="pt-PT"/>
    </w:rPr>
  </w:style>
  <w:style w:type="character" w:customStyle="1" w:styleId="A1">
    <w:name w:val="A1"/>
    <w:uiPriority w:val="99"/>
    <w:rsid w:val="00E12A6F"/>
    <w:rPr>
      <w:rFonts w:cs="MorebiRounded-Regular"/>
      <w:color w:val="000000"/>
      <w:sz w:val="20"/>
      <w:szCs w:val="20"/>
    </w:rPr>
  </w:style>
  <w:style w:type="paragraph" w:customStyle="1" w:styleId="Pa0">
    <w:name w:val="Pa0"/>
    <w:basedOn w:val="Default"/>
    <w:next w:val="Default"/>
    <w:uiPriority w:val="99"/>
    <w:rsid w:val="00E12A6F"/>
    <w:pPr>
      <w:spacing w:line="241" w:lineRule="atLeast"/>
    </w:pPr>
    <w:rPr>
      <w:rFonts w:ascii="MorebiRounded-Bold" w:hAnsi="MorebiRounded-Bold" w:cs="Times New Roman"/>
      <w:color w:val="auto"/>
      <w:lang w:val="pt-PT"/>
    </w:rPr>
  </w:style>
  <w:style w:type="character" w:customStyle="1" w:styleId="A7">
    <w:name w:val="A7"/>
    <w:uiPriority w:val="99"/>
    <w:rsid w:val="00E12A6F"/>
    <w:rPr>
      <w:rFonts w:cs="MorebiRounded-Bold"/>
      <w:b/>
      <w:bCs/>
      <w:color w:val="000000"/>
      <w:sz w:val="36"/>
      <w:szCs w:val="36"/>
    </w:rPr>
  </w:style>
  <w:style w:type="character" w:customStyle="1" w:styleId="A8">
    <w:name w:val="A8"/>
    <w:uiPriority w:val="99"/>
    <w:rsid w:val="00E12A6F"/>
    <w:rPr>
      <w:rFonts w:ascii="MorebiRounded-MediumStencil" w:hAnsi="MorebiRounded-MediumStencil" w:cs="MorebiRounded-MediumStencil"/>
      <w:color w:val="000000"/>
      <w:sz w:val="36"/>
      <w:szCs w:val="36"/>
    </w:rPr>
  </w:style>
  <w:style w:type="character" w:customStyle="1" w:styleId="A9">
    <w:name w:val="A9"/>
    <w:uiPriority w:val="99"/>
    <w:rsid w:val="00AA5F97"/>
    <w:rPr>
      <w:rFonts w:cs="MorebiRounded-Medium"/>
      <w:color w:val="000000"/>
      <w:sz w:val="60"/>
      <w:szCs w:val="60"/>
    </w:rPr>
  </w:style>
  <w:style w:type="table" w:styleId="SombreadoClaro-Cor5">
    <w:name w:val="Light Shading Accent 5"/>
    <w:basedOn w:val="Tabelanormal"/>
    <w:uiPriority w:val="60"/>
    <w:rsid w:val="001B7865"/>
    <w:rPr>
      <w:rFonts w:ascii="Myriad-Roman" w:hAnsi="Myriad-Roman"/>
      <w:color w:val="31849B"/>
      <w:spacing w:val="10"/>
      <w:sz w:val="200"/>
      <w:szCs w:val="200"/>
      <w:lang w:val="pt-PT" w:eastAsia="pt-PT"/>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886345">
      <w:bodyDiv w:val="1"/>
      <w:marLeft w:val="0"/>
      <w:marRight w:val="0"/>
      <w:marTop w:val="0"/>
      <w:marBottom w:val="0"/>
      <w:divBdr>
        <w:top w:val="none" w:sz="0" w:space="0" w:color="auto"/>
        <w:left w:val="none" w:sz="0" w:space="0" w:color="auto"/>
        <w:bottom w:val="none" w:sz="0" w:space="0" w:color="auto"/>
        <w:right w:val="none" w:sz="0" w:space="0" w:color="auto"/>
      </w:divBdr>
    </w:div>
    <w:div w:id="438722275">
      <w:bodyDiv w:val="1"/>
      <w:marLeft w:val="0"/>
      <w:marRight w:val="0"/>
      <w:marTop w:val="0"/>
      <w:marBottom w:val="0"/>
      <w:divBdr>
        <w:top w:val="none" w:sz="0" w:space="0" w:color="auto"/>
        <w:left w:val="none" w:sz="0" w:space="0" w:color="auto"/>
        <w:bottom w:val="none" w:sz="0" w:space="0" w:color="auto"/>
        <w:right w:val="none" w:sz="0" w:space="0" w:color="auto"/>
      </w:divBdr>
    </w:div>
    <w:div w:id="691032951">
      <w:bodyDiv w:val="1"/>
      <w:marLeft w:val="0"/>
      <w:marRight w:val="0"/>
      <w:marTop w:val="0"/>
      <w:marBottom w:val="0"/>
      <w:divBdr>
        <w:top w:val="none" w:sz="0" w:space="0" w:color="auto"/>
        <w:left w:val="none" w:sz="0" w:space="0" w:color="auto"/>
        <w:bottom w:val="none" w:sz="0" w:space="0" w:color="auto"/>
        <w:right w:val="none" w:sz="0" w:space="0" w:color="auto"/>
      </w:divBdr>
      <w:divsChild>
        <w:div w:id="985628465">
          <w:marLeft w:val="810"/>
          <w:marRight w:val="0"/>
          <w:marTop w:val="0"/>
          <w:marBottom w:val="0"/>
          <w:divBdr>
            <w:top w:val="none" w:sz="0" w:space="0" w:color="auto"/>
            <w:left w:val="none" w:sz="0" w:space="0" w:color="auto"/>
            <w:bottom w:val="none" w:sz="0" w:space="0" w:color="auto"/>
            <w:right w:val="none" w:sz="0" w:space="0" w:color="auto"/>
          </w:divBdr>
          <w:divsChild>
            <w:div w:id="846557794">
              <w:marLeft w:val="0"/>
              <w:marRight w:val="0"/>
              <w:marTop w:val="0"/>
              <w:marBottom w:val="0"/>
              <w:divBdr>
                <w:top w:val="none" w:sz="0" w:space="0" w:color="auto"/>
                <w:left w:val="none" w:sz="0" w:space="0" w:color="auto"/>
                <w:bottom w:val="none" w:sz="0" w:space="0" w:color="auto"/>
                <w:right w:val="none" w:sz="0" w:space="0" w:color="auto"/>
              </w:divBdr>
              <w:divsChild>
                <w:div w:id="169688330">
                  <w:marLeft w:val="1890"/>
                  <w:marRight w:val="0"/>
                  <w:marTop w:val="0"/>
                  <w:marBottom w:val="0"/>
                  <w:divBdr>
                    <w:top w:val="single" w:sz="2" w:space="6" w:color="EBEBEB"/>
                    <w:left w:val="single" w:sz="2" w:space="8" w:color="CACACA"/>
                    <w:bottom w:val="single" w:sz="2" w:space="6" w:color="EBEBEB"/>
                    <w:right w:val="single" w:sz="6" w:space="8" w:color="CACACA"/>
                  </w:divBdr>
                </w:div>
              </w:divsChild>
            </w:div>
            <w:div w:id="1427268147">
              <w:marLeft w:val="0"/>
              <w:marRight w:val="0"/>
              <w:marTop w:val="120"/>
              <w:marBottom w:val="120"/>
              <w:divBdr>
                <w:top w:val="single" w:sz="6" w:space="6" w:color="D7D7D7"/>
                <w:left w:val="single" w:sz="6" w:space="6" w:color="D7D7D7"/>
                <w:bottom w:val="single" w:sz="6" w:space="6" w:color="D7D7D7"/>
                <w:right w:val="single" w:sz="6" w:space="6" w:color="D7D7D7"/>
              </w:divBdr>
            </w:div>
            <w:div w:id="1667660440">
              <w:marLeft w:val="2175"/>
              <w:marRight w:val="2175"/>
              <w:marTop w:val="480"/>
              <w:marBottom w:val="480"/>
              <w:divBdr>
                <w:top w:val="single" w:sz="6" w:space="6" w:color="A29161"/>
                <w:left w:val="single" w:sz="2" w:space="6" w:color="E8D5D1"/>
                <w:bottom w:val="single" w:sz="2" w:space="6" w:color="E6E6E6"/>
                <w:right w:val="single" w:sz="2" w:space="6" w:color="E6E6E6"/>
              </w:divBdr>
            </w:div>
          </w:divsChild>
        </w:div>
      </w:divsChild>
    </w:div>
    <w:div w:id="940916098">
      <w:bodyDiv w:val="1"/>
      <w:marLeft w:val="0"/>
      <w:marRight w:val="0"/>
      <w:marTop w:val="0"/>
      <w:marBottom w:val="0"/>
      <w:divBdr>
        <w:top w:val="none" w:sz="0" w:space="0" w:color="auto"/>
        <w:left w:val="none" w:sz="0" w:space="0" w:color="auto"/>
        <w:bottom w:val="none" w:sz="0" w:space="0" w:color="auto"/>
        <w:right w:val="none" w:sz="0" w:space="0" w:color="auto"/>
      </w:divBdr>
      <w:divsChild>
        <w:div w:id="1228489701">
          <w:marLeft w:val="810"/>
          <w:marRight w:val="0"/>
          <w:marTop w:val="0"/>
          <w:marBottom w:val="0"/>
          <w:divBdr>
            <w:top w:val="none" w:sz="0" w:space="0" w:color="auto"/>
            <w:left w:val="none" w:sz="0" w:space="0" w:color="auto"/>
            <w:bottom w:val="none" w:sz="0" w:space="0" w:color="auto"/>
            <w:right w:val="none" w:sz="0" w:space="0" w:color="auto"/>
          </w:divBdr>
          <w:divsChild>
            <w:div w:id="1629235051">
              <w:marLeft w:val="0"/>
              <w:marRight w:val="0"/>
              <w:marTop w:val="0"/>
              <w:marBottom w:val="0"/>
              <w:divBdr>
                <w:top w:val="none" w:sz="0" w:space="0" w:color="auto"/>
                <w:left w:val="none" w:sz="0" w:space="0" w:color="auto"/>
                <w:bottom w:val="none" w:sz="0" w:space="0" w:color="auto"/>
                <w:right w:val="none" w:sz="0" w:space="0" w:color="auto"/>
              </w:divBdr>
              <w:divsChild>
                <w:div w:id="1671909664">
                  <w:marLeft w:val="1890"/>
                  <w:marRight w:val="0"/>
                  <w:marTop w:val="0"/>
                  <w:marBottom w:val="0"/>
                  <w:divBdr>
                    <w:top w:val="single" w:sz="2" w:space="6" w:color="EBEBEB"/>
                    <w:left w:val="single" w:sz="2" w:space="8" w:color="CACACA"/>
                    <w:bottom w:val="single" w:sz="2" w:space="6" w:color="EBEBEB"/>
                    <w:right w:val="single" w:sz="6" w:space="8" w:color="CACACA"/>
                  </w:divBdr>
                </w:div>
              </w:divsChild>
            </w:div>
          </w:divsChild>
        </w:div>
      </w:divsChild>
    </w:div>
    <w:div w:id="1140727090">
      <w:bodyDiv w:val="1"/>
      <w:marLeft w:val="0"/>
      <w:marRight w:val="0"/>
      <w:marTop w:val="0"/>
      <w:marBottom w:val="0"/>
      <w:divBdr>
        <w:top w:val="none" w:sz="0" w:space="0" w:color="auto"/>
        <w:left w:val="none" w:sz="0" w:space="0" w:color="auto"/>
        <w:bottom w:val="none" w:sz="0" w:space="0" w:color="auto"/>
        <w:right w:val="none" w:sz="0" w:space="0" w:color="auto"/>
      </w:divBdr>
    </w:div>
    <w:div w:id="1166558572">
      <w:bodyDiv w:val="1"/>
      <w:marLeft w:val="0"/>
      <w:marRight w:val="0"/>
      <w:marTop w:val="0"/>
      <w:marBottom w:val="0"/>
      <w:divBdr>
        <w:top w:val="none" w:sz="0" w:space="0" w:color="auto"/>
        <w:left w:val="none" w:sz="0" w:space="0" w:color="auto"/>
        <w:bottom w:val="none" w:sz="0" w:space="0" w:color="auto"/>
        <w:right w:val="none" w:sz="0" w:space="0" w:color="auto"/>
      </w:divBdr>
    </w:div>
    <w:div w:id="1318417250">
      <w:bodyDiv w:val="1"/>
      <w:marLeft w:val="0"/>
      <w:marRight w:val="0"/>
      <w:marTop w:val="0"/>
      <w:marBottom w:val="0"/>
      <w:divBdr>
        <w:top w:val="none" w:sz="0" w:space="0" w:color="auto"/>
        <w:left w:val="none" w:sz="0" w:space="0" w:color="auto"/>
        <w:bottom w:val="none" w:sz="0" w:space="0" w:color="auto"/>
        <w:right w:val="none" w:sz="0" w:space="0" w:color="auto"/>
      </w:divBdr>
      <w:divsChild>
        <w:div w:id="1481774834">
          <w:marLeft w:val="0"/>
          <w:marRight w:val="0"/>
          <w:marTop w:val="0"/>
          <w:marBottom w:val="0"/>
          <w:divBdr>
            <w:top w:val="none" w:sz="0" w:space="0" w:color="auto"/>
            <w:left w:val="none" w:sz="0" w:space="0" w:color="auto"/>
            <w:bottom w:val="none" w:sz="0" w:space="0" w:color="auto"/>
            <w:right w:val="none" w:sz="0" w:space="0" w:color="auto"/>
          </w:divBdr>
          <w:divsChild>
            <w:div w:id="1264454352">
              <w:marLeft w:val="0"/>
              <w:marRight w:val="0"/>
              <w:marTop w:val="0"/>
              <w:marBottom w:val="0"/>
              <w:divBdr>
                <w:top w:val="none" w:sz="0" w:space="0" w:color="auto"/>
                <w:left w:val="none" w:sz="0" w:space="0" w:color="auto"/>
                <w:bottom w:val="none" w:sz="0" w:space="0" w:color="auto"/>
                <w:right w:val="none" w:sz="0" w:space="0" w:color="auto"/>
              </w:divBdr>
              <w:divsChild>
                <w:div w:id="271399595">
                  <w:marLeft w:val="1815"/>
                  <w:marRight w:val="0"/>
                  <w:marTop w:val="0"/>
                  <w:marBottom w:val="0"/>
                  <w:divBdr>
                    <w:top w:val="single" w:sz="2" w:space="6" w:color="EBEBEB"/>
                    <w:left w:val="single" w:sz="6" w:space="8" w:color="CACACA"/>
                    <w:bottom w:val="single" w:sz="2" w:space="6" w:color="EBEBEB"/>
                    <w:right w:val="single" w:sz="6" w:space="8" w:color="CACACA"/>
                  </w:divBdr>
                </w:div>
              </w:divsChild>
            </w:div>
          </w:divsChild>
        </w:div>
      </w:divsChild>
    </w:div>
    <w:div w:id="1590775803">
      <w:bodyDiv w:val="1"/>
      <w:marLeft w:val="0"/>
      <w:marRight w:val="0"/>
      <w:marTop w:val="0"/>
      <w:marBottom w:val="0"/>
      <w:divBdr>
        <w:top w:val="none" w:sz="0" w:space="0" w:color="auto"/>
        <w:left w:val="none" w:sz="0" w:space="0" w:color="auto"/>
        <w:bottom w:val="none" w:sz="0" w:space="0" w:color="auto"/>
        <w:right w:val="none" w:sz="0" w:space="0" w:color="auto"/>
      </w:divBdr>
      <w:divsChild>
        <w:div w:id="1684434941">
          <w:marLeft w:val="810"/>
          <w:marRight w:val="0"/>
          <w:marTop w:val="0"/>
          <w:marBottom w:val="0"/>
          <w:divBdr>
            <w:top w:val="none" w:sz="0" w:space="0" w:color="auto"/>
            <w:left w:val="none" w:sz="0" w:space="0" w:color="auto"/>
            <w:bottom w:val="none" w:sz="0" w:space="0" w:color="auto"/>
            <w:right w:val="none" w:sz="0" w:space="0" w:color="auto"/>
          </w:divBdr>
          <w:divsChild>
            <w:div w:id="1161696206">
              <w:marLeft w:val="0"/>
              <w:marRight w:val="0"/>
              <w:marTop w:val="0"/>
              <w:marBottom w:val="0"/>
              <w:divBdr>
                <w:top w:val="none" w:sz="0" w:space="0" w:color="auto"/>
                <w:left w:val="none" w:sz="0" w:space="0" w:color="auto"/>
                <w:bottom w:val="none" w:sz="0" w:space="0" w:color="auto"/>
                <w:right w:val="none" w:sz="0" w:space="0" w:color="auto"/>
              </w:divBdr>
              <w:divsChild>
                <w:div w:id="1849715164">
                  <w:marLeft w:val="1890"/>
                  <w:marRight w:val="0"/>
                  <w:marTop w:val="0"/>
                  <w:marBottom w:val="0"/>
                  <w:divBdr>
                    <w:top w:val="single" w:sz="2" w:space="6" w:color="EBEBEB"/>
                    <w:left w:val="single" w:sz="2" w:space="8" w:color="CACACA"/>
                    <w:bottom w:val="single" w:sz="2" w:space="6" w:color="EBEBEB"/>
                    <w:right w:val="single" w:sz="6" w:space="8" w:color="CACACA"/>
                  </w:divBdr>
                </w:div>
              </w:divsChild>
            </w:div>
          </w:divsChild>
        </w:div>
      </w:divsChild>
    </w:div>
    <w:div w:id="1617516473">
      <w:bodyDiv w:val="1"/>
      <w:marLeft w:val="0"/>
      <w:marRight w:val="0"/>
      <w:marTop w:val="0"/>
      <w:marBottom w:val="0"/>
      <w:divBdr>
        <w:top w:val="none" w:sz="0" w:space="0" w:color="auto"/>
        <w:left w:val="none" w:sz="0" w:space="0" w:color="auto"/>
        <w:bottom w:val="none" w:sz="0" w:space="0" w:color="auto"/>
        <w:right w:val="none" w:sz="0" w:space="0" w:color="auto"/>
      </w:divBdr>
      <w:divsChild>
        <w:div w:id="397360879">
          <w:marLeft w:val="0"/>
          <w:marRight w:val="0"/>
          <w:marTop w:val="0"/>
          <w:marBottom w:val="0"/>
          <w:divBdr>
            <w:top w:val="none" w:sz="0" w:space="0" w:color="auto"/>
            <w:left w:val="none" w:sz="0" w:space="0" w:color="auto"/>
            <w:bottom w:val="none" w:sz="0" w:space="0" w:color="auto"/>
            <w:right w:val="none" w:sz="0" w:space="0" w:color="auto"/>
          </w:divBdr>
          <w:divsChild>
            <w:div w:id="2071268357">
              <w:marLeft w:val="0"/>
              <w:marRight w:val="0"/>
              <w:marTop w:val="0"/>
              <w:marBottom w:val="0"/>
              <w:divBdr>
                <w:top w:val="none" w:sz="0" w:space="0" w:color="auto"/>
                <w:left w:val="none" w:sz="0" w:space="0" w:color="auto"/>
                <w:bottom w:val="none" w:sz="0" w:space="0" w:color="auto"/>
                <w:right w:val="none" w:sz="0" w:space="0" w:color="auto"/>
              </w:divBdr>
              <w:divsChild>
                <w:div w:id="876815626">
                  <w:marLeft w:val="0"/>
                  <w:marRight w:val="0"/>
                  <w:marTop w:val="0"/>
                  <w:marBottom w:val="0"/>
                  <w:divBdr>
                    <w:top w:val="single" w:sz="2" w:space="0" w:color="EBEBEB"/>
                    <w:left w:val="single" w:sz="6" w:space="8" w:color="CACACA"/>
                    <w:bottom w:val="single" w:sz="2" w:space="6" w:color="EBEBEB"/>
                    <w:right w:val="single" w:sz="6" w:space="8" w:color="CACACA"/>
                  </w:divBdr>
                </w:div>
              </w:divsChild>
            </w:div>
          </w:divsChild>
        </w:div>
      </w:divsChild>
    </w:div>
    <w:div w:id="1767574127">
      <w:bodyDiv w:val="1"/>
      <w:marLeft w:val="0"/>
      <w:marRight w:val="0"/>
      <w:marTop w:val="0"/>
      <w:marBottom w:val="0"/>
      <w:divBdr>
        <w:top w:val="none" w:sz="0" w:space="0" w:color="auto"/>
        <w:left w:val="none" w:sz="0" w:space="0" w:color="auto"/>
        <w:bottom w:val="none" w:sz="0" w:space="0" w:color="auto"/>
        <w:right w:val="none" w:sz="0" w:space="0" w:color="auto"/>
      </w:divBdr>
      <w:divsChild>
        <w:div w:id="1751147957">
          <w:marLeft w:val="810"/>
          <w:marRight w:val="0"/>
          <w:marTop w:val="0"/>
          <w:marBottom w:val="0"/>
          <w:divBdr>
            <w:top w:val="none" w:sz="0" w:space="0" w:color="auto"/>
            <w:left w:val="none" w:sz="0" w:space="0" w:color="auto"/>
            <w:bottom w:val="none" w:sz="0" w:space="0" w:color="auto"/>
            <w:right w:val="none" w:sz="0" w:space="0" w:color="auto"/>
          </w:divBdr>
          <w:divsChild>
            <w:div w:id="569458815">
              <w:marLeft w:val="0"/>
              <w:marRight w:val="0"/>
              <w:marTop w:val="0"/>
              <w:marBottom w:val="0"/>
              <w:divBdr>
                <w:top w:val="none" w:sz="0" w:space="0" w:color="auto"/>
                <w:left w:val="none" w:sz="0" w:space="0" w:color="auto"/>
                <w:bottom w:val="none" w:sz="0" w:space="0" w:color="auto"/>
                <w:right w:val="none" w:sz="0" w:space="0" w:color="auto"/>
              </w:divBdr>
              <w:divsChild>
                <w:div w:id="924261529">
                  <w:marLeft w:val="0"/>
                  <w:marRight w:val="0"/>
                  <w:marTop w:val="0"/>
                  <w:marBottom w:val="0"/>
                  <w:divBdr>
                    <w:top w:val="single" w:sz="2" w:space="0" w:color="EBEBEB"/>
                    <w:left w:val="single" w:sz="2" w:space="11" w:color="CACACA"/>
                    <w:bottom w:val="single" w:sz="2" w:space="6" w:color="EBEBEB"/>
                    <w:right w:val="single" w:sz="2" w:space="8" w:color="CACACA"/>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chart" Target="charts/chart3.xm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chart" Target="charts/chart6.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chart" Target="charts/chart2.xml"/><Relationship Id="rId25" Type="http://schemas.openxmlformats.org/officeDocument/2006/relationships/footer" Target="footer1.xml"/><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header" Target="header2.xml"/><Relationship Id="rId32" Type="http://schemas.openxmlformats.org/officeDocument/2006/relationships/customXml" Target="../customXml/item3.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chart" Target="charts/chart4.xml"/><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chart" Target="charts/chart7.xml"/><Relationship Id="rId27" Type="http://schemas.openxmlformats.org/officeDocument/2006/relationships/header" Target="header3.xml"/><Relationship Id="rId30" Type="http://schemas.openxmlformats.org/officeDocument/2006/relationships/theme" Target="theme/theme1.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vro1"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Distribuição do Pessoal da SGPR em 2015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doughnutChart>
        <c:varyColors val="1"/>
        <c:ser>
          <c:idx val="0"/>
          <c:order val="0"/>
          <c:tx>
            <c:strRef>
              <c:f>Folha1!$B$1</c:f>
              <c:strCache>
                <c:ptCount val="1"/>
                <c:pt idx="0">
                  <c:v>2015</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6"/>
              <c:layout>
                <c:manualLayout>
                  <c:x val="-7.090745135389205E-17"/>
                  <c:y val="-2.051282051282051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t-P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Folha1!$A$2:$A$8</c:f>
              <c:strCache>
                <c:ptCount val="7"/>
                <c:pt idx="0">
                  <c:v>Dirigente</c:v>
                </c:pt>
                <c:pt idx="1">
                  <c:v>Técnico Superior</c:v>
                </c:pt>
                <c:pt idx="2">
                  <c:v>Informática</c:v>
                </c:pt>
                <c:pt idx="3">
                  <c:v>Assistente Técnico</c:v>
                </c:pt>
                <c:pt idx="4">
                  <c:v>Assistente Operacional</c:v>
                </c:pt>
                <c:pt idx="5">
                  <c:v>Carreiras Não Revistas</c:v>
                </c:pt>
                <c:pt idx="6">
                  <c:v>Outros</c:v>
                </c:pt>
              </c:strCache>
            </c:strRef>
          </c:cat>
          <c:val>
            <c:numRef>
              <c:f>Folha1!$B$2:$B$8</c:f>
              <c:numCache>
                <c:formatCode>General</c:formatCode>
                <c:ptCount val="7"/>
                <c:pt idx="0">
                  <c:v>8</c:v>
                </c:pt>
                <c:pt idx="1">
                  <c:v>40</c:v>
                </c:pt>
                <c:pt idx="2">
                  <c:v>6</c:v>
                </c:pt>
                <c:pt idx="3">
                  <c:v>35</c:v>
                </c:pt>
                <c:pt idx="4">
                  <c:v>64</c:v>
                </c:pt>
                <c:pt idx="5">
                  <c:v>1</c:v>
                </c:pt>
                <c:pt idx="6">
                  <c:v>1</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20277501572214518"/>
          <c:y val="0.89842470364552385"/>
          <c:w val="0.67180429317346746"/>
          <c:h val="9.13045515411419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barChart>
        <c:barDir val="col"/>
        <c:grouping val="clustered"/>
        <c:varyColors val="0"/>
        <c:ser>
          <c:idx val="0"/>
          <c:order val="0"/>
          <c:tx>
            <c:strRef>
              <c:f>Folha1!$B$1</c:f>
              <c:strCache>
                <c:ptCount val="1"/>
                <c:pt idx="0">
                  <c:v>Estrutura de Custos e Perdas em 2015</c:v>
                </c:pt>
              </c:strCache>
            </c:strRef>
          </c:tx>
          <c:spPr>
            <a:solidFill>
              <a:schemeClr val="accent5"/>
            </a:solidFill>
            <a:ln>
              <a:noFill/>
            </a:ln>
            <a:effectLst/>
          </c:spPr>
          <c:invertIfNegative val="0"/>
          <c:dLbls>
            <c:dLbl>
              <c:idx val="2"/>
              <c:layout>
                <c:manualLayout>
                  <c:x val="0"/>
                  <c:y val="1.311475409836065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Folha1!$A$2:$A$4</c:f>
              <c:strCache>
                <c:ptCount val="3"/>
                <c:pt idx="0">
                  <c:v>Custos com o Pessoal</c:v>
                </c:pt>
                <c:pt idx="1">
                  <c:v>Fornecimentos e Serviços Externos</c:v>
                </c:pt>
                <c:pt idx="2">
                  <c:v>Outros Custos</c:v>
                </c:pt>
              </c:strCache>
            </c:strRef>
          </c:cat>
          <c:val>
            <c:numRef>
              <c:f>Folha1!$B$2:$B$4</c:f>
              <c:numCache>
                <c:formatCode>General</c:formatCode>
                <c:ptCount val="3"/>
                <c:pt idx="0">
                  <c:v>68.099999999999994</c:v>
                </c:pt>
                <c:pt idx="1">
                  <c:v>27.6</c:v>
                </c:pt>
                <c:pt idx="2">
                  <c:v>4.3</c:v>
                </c:pt>
              </c:numCache>
            </c:numRef>
          </c:val>
        </c:ser>
        <c:dLbls>
          <c:showLegendKey val="0"/>
          <c:showVal val="0"/>
          <c:showCatName val="0"/>
          <c:showSerName val="0"/>
          <c:showPercent val="0"/>
          <c:showBubbleSize val="0"/>
        </c:dLbls>
        <c:gapWidth val="219"/>
        <c:overlap val="-27"/>
        <c:axId val="497277248"/>
        <c:axId val="497274504"/>
      </c:barChart>
      <c:catAx>
        <c:axId val="49727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74504"/>
        <c:crosses val="autoZero"/>
        <c:auto val="1"/>
        <c:lblAlgn val="ctr"/>
        <c:lblOffset val="100"/>
        <c:noMultiLvlLbl val="0"/>
      </c:catAx>
      <c:valAx>
        <c:axId val="497274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77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PT"/>
              <a:t>Graus de Execução /2015</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PT"/>
        </a:p>
      </c:txPr>
    </c:title>
    <c:autoTitleDeleted val="0"/>
    <c:plotArea>
      <c:layout>
        <c:manualLayout>
          <c:layoutTarget val="inner"/>
          <c:xMode val="edge"/>
          <c:yMode val="edge"/>
          <c:x val="0.28504108436222808"/>
          <c:y val="0.28179944630208897"/>
          <c:w val="0.71338431384711742"/>
          <c:h val="0.56159721813092478"/>
        </c:manualLayout>
      </c:layout>
      <c:barChart>
        <c:barDir val="bar"/>
        <c:grouping val="clustered"/>
        <c:varyColors val="0"/>
        <c:ser>
          <c:idx val="0"/>
          <c:order val="0"/>
          <c:tx>
            <c:strRef>
              <c:f>Folha1!$B$1</c:f>
              <c:strCache>
                <c:ptCount val="1"/>
                <c:pt idx="0">
                  <c:v>Graus de Execução Acumulados/2015</c:v>
                </c:pt>
              </c:strCache>
            </c:strRef>
          </c:tx>
          <c:spPr>
            <a:solidFill>
              <a:schemeClr val="accent5">
                <a:alpha val="85000"/>
              </a:schemeClr>
            </a:solidFill>
            <a:ln w="9525" cap="flat" cmpd="sng" algn="ctr">
              <a:solidFill>
                <a:schemeClr val="lt1">
                  <a:alpha val="50000"/>
                </a:schemeClr>
              </a:solidFill>
              <a:round/>
            </a:ln>
            <a:effectLst/>
          </c:spPr>
          <c:invertIfNegative val="0"/>
          <c:dLbls>
            <c:dLbl>
              <c:idx val="0"/>
              <c:tx>
                <c:rich>
                  <a:bodyPr/>
                  <a:lstStyle/>
                  <a:p>
                    <a:fld id="{FBFB6FB0-2496-466C-8ECB-ACB63F0BE74B}" type="VALUE">
                      <a:rPr lang="en-US"/>
                      <a:pPr/>
                      <a:t>[VALOR]</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6869BFCD-B57B-42B8-914F-D55EB7355D0A}" type="VALUE">
                      <a:rPr lang="en-US"/>
                      <a:pPr/>
                      <a:t>[VALOR]</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A03AEEA5-4802-467A-84A8-EABDC3667609}" type="VALUE">
                      <a:rPr lang="en-US"/>
                      <a:pPr/>
                      <a:t>[VALOR]</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P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Folha1!$A$2:$A$4</c:f>
              <c:strCache>
                <c:ptCount val="3"/>
                <c:pt idx="0">
                  <c:v>Sistema de Controlo Interno</c:v>
                </c:pt>
                <c:pt idx="1">
                  <c:v>Sistema de Gestão do Risco</c:v>
                </c:pt>
                <c:pt idx="2">
                  <c:v>Plano de Riscos</c:v>
                </c:pt>
              </c:strCache>
            </c:strRef>
          </c:cat>
          <c:val>
            <c:numRef>
              <c:f>Folha1!$B$2:$B$4</c:f>
              <c:numCache>
                <c:formatCode>General</c:formatCode>
                <c:ptCount val="3"/>
                <c:pt idx="0">
                  <c:v>87</c:v>
                </c:pt>
                <c:pt idx="1">
                  <c:v>90</c:v>
                </c:pt>
                <c:pt idx="2">
                  <c:v>86</c:v>
                </c:pt>
              </c:numCache>
            </c:numRef>
          </c:val>
        </c:ser>
        <c:dLbls>
          <c:dLblPos val="inEnd"/>
          <c:showLegendKey val="0"/>
          <c:showVal val="1"/>
          <c:showCatName val="0"/>
          <c:showSerName val="0"/>
          <c:showPercent val="0"/>
          <c:showBubbleSize val="0"/>
        </c:dLbls>
        <c:gapWidth val="65"/>
        <c:axId val="497271368"/>
        <c:axId val="497274112"/>
      </c:barChart>
      <c:catAx>
        <c:axId val="49727136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PT"/>
          </a:p>
        </c:txPr>
        <c:crossAx val="497274112"/>
        <c:crosses val="autoZero"/>
        <c:auto val="1"/>
        <c:lblAlgn val="ctr"/>
        <c:lblOffset val="100"/>
        <c:noMultiLvlLbl val="0"/>
      </c:catAx>
      <c:valAx>
        <c:axId val="49727411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97271368"/>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pt-P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PT"/>
              <a:t>Novos Questionários do Sistema de Controlo Interno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pieChart>
        <c:varyColors val="1"/>
        <c:ser>
          <c:idx val="0"/>
          <c:order val="0"/>
          <c:tx>
            <c:strRef>
              <c:f>Folha1!$B$1</c:f>
              <c:strCache>
                <c:ptCount val="1"/>
                <c:pt idx="0">
                  <c:v>Novo Questionário do Sistema de Controlo Interno</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PT"/>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Folha1!$A$2:$A$8</c:f>
              <c:strCache>
                <c:ptCount val="7"/>
                <c:pt idx="0">
                  <c:v>Gestão de Recursos Humanos</c:v>
                </c:pt>
                <c:pt idx="1">
                  <c:v>Sistemas de Informação e Comunicação</c:v>
                </c:pt>
                <c:pt idx="2">
                  <c:v>Património</c:v>
                </c:pt>
                <c:pt idx="3">
                  <c:v>Tesouraria</c:v>
                </c:pt>
                <c:pt idx="4">
                  <c:v>Gestão Económico-Financeira</c:v>
                </c:pt>
                <c:pt idx="5">
                  <c:v>Contratação Pública</c:v>
                </c:pt>
                <c:pt idx="6">
                  <c:v>Aprovisionamento e Gestão de Existências</c:v>
                </c:pt>
              </c:strCache>
            </c:strRef>
          </c:cat>
          <c:val>
            <c:numRef>
              <c:f>Folha1!$B$2:$B$8</c:f>
              <c:numCache>
                <c:formatCode>General</c:formatCode>
                <c:ptCount val="7"/>
                <c:pt idx="0">
                  <c:v>35</c:v>
                </c:pt>
                <c:pt idx="1">
                  <c:v>40</c:v>
                </c:pt>
                <c:pt idx="2">
                  <c:v>35</c:v>
                </c:pt>
                <c:pt idx="3">
                  <c:v>25</c:v>
                </c:pt>
                <c:pt idx="4">
                  <c:v>90</c:v>
                </c:pt>
                <c:pt idx="5">
                  <c:v>80</c:v>
                </c:pt>
                <c:pt idx="6">
                  <c:v>25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Matriz do Risco da SGPR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manualLayout>
          <c:layoutTarget val="inner"/>
          <c:xMode val="edge"/>
          <c:yMode val="edge"/>
          <c:x val="0.10102629386895501"/>
          <c:y val="0.15216410256410257"/>
          <c:w val="0.83972715985352131"/>
          <c:h val="0.66566848374722387"/>
        </c:manualLayout>
      </c:layout>
      <c:scatterChart>
        <c:scatterStyle val="lineMarker"/>
        <c:varyColors val="0"/>
        <c:ser>
          <c:idx val="0"/>
          <c:order val="0"/>
          <c:tx>
            <c:strRef>
              <c:f>Folha1!$A$2</c:f>
              <c:strCache>
                <c:ptCount val="1"/>
                <c:pt idx="0">
                  <c:v>Gravidade Moderada</c:v>
                </c:pt>
              </c:strCache>
            </c:strRef>
          </c:tx>
          <c:spPr>
            <a:ln w="19050" cap="rnd">
              <a:noFill/>
              <a:round/>
            </a:ln>
            <a:effectLst/>
          </c:spPr>
          <c:marker>
            <c:symbol val="circle"/>
            <c:size val="5"/>
            <c:spPr>
              <a:solidFill>
                <a:schemeClr val="accent5">
                  <a:shade val="76000"/>
                </a:schemeClr>
              </a:solidFill>
              <a:ln w="9525">
                <a:solidFill>
                  <a:srgbClr val="4198A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P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Folha1!$B$1:$C$1</c:f>
              <c:strCache>
                <c:ptCount val="2"/>
                <c:pt idx="0">
                  <c:v>Probabilidade Fraca</c:v>
                </c:pt>
                <c:pt idx="1">
                  <c:v>Probabilidade Moderada</c:v>
                </c:pt>
              </c:strCache>
            </c:strRef>
          </c:xVal>
          <c:yVal>
            <c:numRef>
              <c:f>Folha1!$B$2:$C$2</c:f>
              <c:numCache>
                <c:formatCode>General</c:formatCode>
                <c:ptCount val="2"/>
                <c:pt idx="0">
                  <c:v>1</c:v>
                </c:pt>
                <c:pt idx="1">
                  <c:v>1</c:v>
                </c:pt>
              </c:numCache>
            </c:numRef>
          </c:yVal>
          <c:smooth val="0"/>
        </c:ser>
        <c:ser>
          <c:idx val="1"/>
          <c:order val="1"/>
          <c:tx>
            <c:strRef>
              <c:f>Folha1!$A$3</c:f>
              <c:strCache>
                <c:ptCount val="1"/>
                <c:pt idx="0">
                  <c:v>Gravidade Elevada</c:v>
                </c:pt>
              </c:strCache>
            </c:strRef>
          </c:tx>
          <c:spPr>
            <a:ln w="19050" cap="rnd">
              <a:noFill/>
              <a:round/>
            </a:ln>
            <a:effectLst/>
          </c:spPr>
          <c:marker>
            <c:symbol val="circle"/>
            <c:size val="5"/>
            <c:spPr>
              <a:solidFill>
                <a:schemeClr val="accent6">
                  <a:lumMod val="75000"/>
                </a:schemeClr>
              </a:solidFill>
              <a:ln w="9525">
                <a:solidFill>
                  <a:schemeClr val="accent5">
                    <a:tint val="77000"/>
                  </a:schemeClr>
                </a:solidFill>
              </a:ln>
              <a:effectLst/>
            </c:spPr>
          </c:marker>
          <c:dPt>
            <c:idx val="1"/>
            <c:marker>
              <c:symbol val="circle"/>
              <c:size val="5"/>
              <c:spPr>
                <a:solidFill>
                  <a:schemeClr val="lt1"/>
                </a:solidFill>
                <a:ln w="25400" cap="flat" cmpd="sng" algn="ctr">
                  <a:solidFill>
                    <a:schemeClr val="accent6"/>
                  </a:solidFill>
                  <a:prstDash val="solid"/>
                </a:ln>
                <a:effectLst/>
              </c:spPr>
            </c:marker>
            <c:bubble3D val="0"/>
            <c:spPr>
              <a:ln w="25400" cap="flat" cmpd="sng" algn="ctr">
                <a:solidFill>
                  <a:schemeClr val="accent6"/>
                </a:solidFill>
                <a:prstDash val="solid"/>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P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Folha1!$B$1:$C$1</c:f>
              <c:strCache>
                <c:ptCount val="2"/>
                <c:pt idx="0">
                  <c:v>Probabilidade Fraca</c:v>
                </c:pt>
                <c:pt idx="1">
                  <c:v>Probabilidade Moderada</c:v>
                </c:pt>
              </c:strCache>
            </c:strRef>
          </c:xVal>
          <c:yVal>
            <c:numRef>
              <c:f>Folha1!$B$3:$C$3</c:f>
              <c:numCache>
                <c:formatCode>General</c:formatCode>
                <c:ptCount val="2"/>
                <c:pt idx="0">
                  <c:v>5</c:v>
                </c:pt>
                <c:pt idx="1">
                  <c:v>6</c:v>
                </c:pt>
              </c:numCache>
            </c:numRef>
          </c:yVal>
          <c:smooth val="0"/>
        </c:ser>
        <c:dLbls>
          <c:dLblPos val="t"/>
          <c:showLegendKey val="0"/>
          <c:showVal val="1"/>
          <c:showCatName val="0"/>
          <c:showSerName val="0"/>
          <c:showPercent val="0"/>
          <c:showBubbleSize val="0"/>
        </c:dLbls>
        <c:axId val="497275680"/>
        <c:axId val="497267840"/>
      </c:scatterChart>
      <c:valAx>
        <c:axId val="497275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rgbClr val="4198AF"/>
                    </a:solidFill>
                    <a:latin typeface="+mn-lt"/>
                    <a:ea typeface="+mn-ea"/>
                    <a:cs typeface="+mn-cs"/>
                  </a:defRPr>
                </a:pPr>
                <a:r>
                  <a:rPr lang="pt-PT">
                    <a:solidFill>
                      <a:srgbClr val="4198AF"/>
                    </a:solidFill>
                  </a:rPr>
                  <a:t>Probabilidade de Ocorrência </a:t>
                </a:r>
                <a:r>
                  <a:rPr lang="pt-PT" sz="800">
                    <a:solidFill>
                      <a:srgbClr val="4198AF"/>
                    </a:solidFill>
                  </a:rPr>
                  <a:t>(Fraca a Moderada)</a:t>
                </a:r>
              </a:p>
            </c:rich>
          </c:tx>
          <c:layout>
            <c:manualLayout>
              <c:xMode val="edge"/>
              <c:yMode val="edge"/>
              <c:x val="0.31652348845615857"/>
              <c:y val="0.92104057789236504"/>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4198AF"/>
                  </a:solidFill>
                  <a:latin typeface="+mn-lt"/>
                  <a:ea typeface="+mn-ea"/>
                  <a:cs typeface="+mn-cs"/>
                </a:defRPr>
              </a:pPr>
              <a:endParaRPr lang="pt-PT"/>
            </a:p>
          </c:txPr>
        </c:title>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67840"/>
        <c:crosses val="autoZero"/>
        <c:crossBetween val="midCat"/>
      </c:valAx>
      <c:valAx>
        <c:axId val="497267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6">
                        <a:lumMod val="75000"/>
                      </a:schemeClr>
                    </a:solidFill>
                    <a:latin typeface="+mn-lt"/>
                    <a:ea typeface="+mn-ea"/>
                    <a:cs typeface="+mn-cs"/>
                  </a:defRPr>
                </a:pPr>
                <a:r>
                  <a:rPr lang="en-US" sz="900">
                    <a:solidFill>
                      <a:schemeClr val="accent6">
                        <a:lumMod val="75000"/>
                      </a:schemeClr>
                    </a:solidFill>
                  </a:rPr>
                  <a:t>Gravidade da Consequência </a:t>
                </a:r>
                <a:r>
                  <a:rPr lang="en-US" sz="800">
                    <a:solidFill>
                      <a:schemeClr val="accent6">
                        <a:lumMod val="75000"/>
                      </a:schemeClr>
                    </a:solidFill>
                  </a:rPr>
                  <a:t>(Moderada a Elevada)</a:t>
                </a:r>
              </a:p>
            </c:rich>
          </c:tx>
          <c:layout>
            <c:manualLayout>
              <c:xMode val="edge"/>
              <c:yMode val="edge"/>
              <c:x val="2.5083219387995664E-2"/>
              <c:y val="0.1435594886922320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6">
                      <a:lumMod val="75000"/>
                    </a:schemeClr>
                  </a:solidFill>
                  <a:latin typeface="+mn-lt"/>
                  <a:ea typeface="+mn-ea"/>
                  <a:cs typeface="+mn-cs"/>
                </a:defRPr>
              </a:pPr>
              <a:endParaRPr lang="pt-PT"/>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75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7"/>
    </mc:Choice>
    <mc:Fallback>
      <c:style val="7"/>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manualLayout>
          <c:layoutTarget val="inner"/>
          <c:xMode val="edge"/>
          <c:yMode val="edge"/>
          <c:x val="0.42989583211459637"/>
          <c:y val="0.17044748153074871"/>
          <c:w val="0.46510169141190189"/>
          <c:h val="0.79085441295314929"/>
        </c:manualLayout>
      </c:layout>
      <c:barChart>
        <c:barDir val="bar"/>
        <c:grouping val="clustered"/>
        <c:varyColors val="0"/>
        <c:ser>
          <c:idx val="0"/>
          <c:order val="0"/>
          <c:tx>
            <c:strRef>
              <c:f>Folha1!$B$1</c:f>
              <c:strCache>
                <c:ptCount val="1"/>
                <c:pt idx="0">
                  <c:v>Graduação do Risco</c:v>
                </c:pt>
              </c:strCache>
            </c:strRef>
          </c:tx>
          <c:spPr>
            <a:solidFill>
              <a:schemeClr val="accent5"/>
            </a:solidFill>
            <a:ln>
              <a:noFill/>
            </a:ln>
            <a:effectLst/>
          </c:spPr>
          <c:invertIfNegative val="0"/>
          <c:dLbls>
            <c:dLbl>
              <c:idx val="0"/>
              <c:tx>
                <c:rich>
                  <a:bodyPr/>
                  <a:lstStyle/>
                  <a:p>
                    <a:fld id="{552E4147-8285-41B2-A8F9-FCB3D2D566AC}"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B8FF6264-59C0-46D9-82A9-F87C6E8046DD}"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7CADC8DC-6CDB-46F6-BF0A-F6B167C5C4E1}"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29367C67-7D94-43AA-8EA1-1DA0DEC90AA5}"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7"/>
              <c:tx>
                <c:rich>
                  <a:bodyPr/>
                  <a:lstStyle/>
                  <a:p>
                    <a:fld id="{47A2C219-AA9A-4A16-9687-EE213084248C}"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8"/>
              <c:tx>
                <c:rich>
                  <a:bodyPr/>
                  <a:lstStyle/>
                  <a:p>
                    <a:fld id="{A532B543-F0F2-4BC5-92A8-07CDFA04C0A3}"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9"/>
              <c:tx>
                <c:rich>
                  <a:bodyPr/>
                  <a:lstStyle/>
                  <a:p>
                    <a:fld id="{300DD817-DF7D-4B0B-BBC4-8A626BE2F521}"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1"/>
              <c:tx>
                <c:rich>
                  <a:bodyPr/>
                  <a:lstStyle/>
                  <a:p>
                    <a:fld id="{3B386AD3-DA28-4DBE-9691-2BD068F0FE54}"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Folha1!$A$2:$A$14</c:f>
              <c:strCache>
                <c:ptCount val="13"/>
                <c:pt idx="0">
                  <c:v>Venda de Bens</c:v>
                </c:pt>
                <c:pt idx="1">
                  <c:v>Museu</c:v>
                </c:pt>
                <c:pt idx="2">
                  <c:v>Património Edificado</c:v>
                </c:pt>
                <c:pt idx="3">
                  <c:v>Gestão de Tesouraria</c:v>
                </c:pt>
                <c:pt idx="4">
                  <c:v>Gestão Económico-Financeira</c:v>
                </c:pt>
                <c:pt idx="5">
                  <c:v>Recursos Humanos</c:v>
                </c:pt>
                <c:pt idx="6">
                  <c:v>Tecnologias de Informação e Comunicação</c:v>
                </c:pt>
                <c:pt idx="7">
                  <c:v>Expediente</c:v>
                </c:pt>
                <c:pt idx="8">
                  <c:v>Documentação e Arquivo</c:v>
                </c:pt>
                <c:pt idx="9">
                  <c:v>Relações Públicas</c:v>
                </c:pt>
                <c:pt idx="10">
                  <c:v>Jurídica e de Contencioso</c:v>
                </c:pt>
                <c:pt idx="11">
                  <c:v>Planeamento e Controlo</c:v>
                </c:pt>
                <c:pt idx="12">
                  <c:v>Gestão Comum</c:v>
                </c:pt>
              </c:strCache>
            </c:strRef>
          </c:cat>
          <c:val>
            <c:numRef>
              <c:f>Folha1!$B$2:$B$14</c:f>
              <c:numCache>
                <c:formatCode>General</c:formatCode>
                <c:ptCount val="13"/>
                <c:pt idx="0">
                  <c:v>2</c:v>
                </c:pt>
                <c:pt idx="1">
                  <c:v>2</c:v>
                </c:pt>
                <c:pt idx="2">
                  <c:v>2</c:v>
                </c:pt>
                <c:pt idx="3">
                  <c:v>1</c:v>
                </c:pt>
                <c:pt idx="4">
                  <c:v>1.9</c:v>
                </c:pt>
                <c:pt idx="5">
                  <c:v>1.9</c:v>
                </c:pt>
                <c:pt idx="6">
                  <c:v>2.2999999999999998</c:v>
                </c:pt>
                <c:pt idx="7">
                  <c:v>2</c:v>
                </c:pt>
                <c:pt idx="8">
                  <c:v>1</c:v>
                </c:pt>
                <c:pt idx="9">
                  <c:v>2</c:v>
                </c:pt>
                <c:pt idx="10">
                  <c:v>2.2999999999999998</c:v>
                </c:pt>
                <c:pt idx="11">
                  <c:v>2</c:v>
                </c:pt>
                <c:pt idx="12">
                  <c:v>2.1</c:v>
                </c:pt>
              </c:numCache>
            </c:numRef>
          </c:val>
        </c:ser>
        <c:dLbls>
          <c:showLegendKey val="0"/>
          <c:showVal val="0"/>
          <c:showCatName val="0"/>
          <c:showSerName val="0"/>
          <c:showPercent val="0"/>
          <c:showBubbleSize val="0"/>
        </c:dLbls>
        <c:gapWidth val="182"/>
        <c:axId val="497269408"/>
        <c:axId val="497276856"/>
      </c:barChart>
      <c:catAx>
        <c:axId val="497269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76856"/>
        <c:crosses val="autoZero"/>
        <c:auto val="1"/>
        <c:lblAlgn val="ctr"/>
        <c:lblOffset val="100"/>
        <c:noMultiLvlLbl val="0"/>
      </c:catAx>
      <c:valAx>
        <c:axId val="49727685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7269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Probabilidade da Ocorrência/Gravidade da Consequência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PT"/>
        </a:p>
      </c:txPr>
    </c:title>
    <c:autoTitleDeleted val="0"/>
    <c:plotArea>
      <c:layout>
        <c:manualLayout>
          <c:layoutTarget val="inner"/>
          <c:xMode val="edge"/>
          <c:yMode val="edge"/>
          <c:x val="0.3670434945631797"/>
          <c:y val="0.16735742971887554"/>
          <c:w val="0.56414198225221845"/>
          <c:h val="0.73280839895013128"/>
        </c:manualLayout>
      </c:layout>
      <c:barChart>
        <c:barDir val="bar"/>
        <c:grouping val="clustered"/>
        <c:varyColors val="0"/>
        <c:ser>
          <c:idx val="0"/>
          <c:order val="0"/>
          <c:tx>
            <c:strRef>
              <c:f>Folha1!$B$1</c:f>
              <c:strCache>
                <c:ptCount val="1"/>
                <c:pt idx="0">
                  <c:v>Probabilidade da Ocorrência do Risco</c:v>
                </c:pt>
              </c:strCache>
            </c:strRef>
          </c:tx>
          <c:spPr>
            <a:solidFill>
              <a:schemeClr val="accent6"/>
            </a:solidFill>
            <a:ln>
              <a:noFill/>
            </a:ln>
            <a:effectLst/>
          </c:spPr>
          <c:invertIfNegative val="0"/>
          <c:dLbls>
            <c:dLbl>
              <c:idx val="0"/>
              <c:tx>
                <c:rich>
                  <a:bodyPr/>
                  <a:lstStyle/>
                  <a:p>
                    <a:fld id="{BC2E642E-2938-43AE-A609-BC0685E74B86}"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BE0AFD77-1124-4A44-A90D-1E0DEB76438D}"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26A71F4A-F6A0-4B65-AA0D-EA2A28FF8C3D}"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8"/>
              <c:tx>
                <c:rich>
                  <a:bodyPr/>
                  <a:lstStyle/>
                  <a:p>
                    <a:fld id="{500884B2-66A1-4625-B412-266B8C3E4151}"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lumMod val="75000"/>
                      </a:schemeClr>
                    </a:solidFill>
                    <a:latin typeface="+mn-lt"/>
                    <a:ea typeface="+mn-ea"/>
                    <a:cs typeface="+mn-cs"/>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Folha1!$A$2:$A$14</c:f>
              <c:strCache>
                <c:ptCount val="13"/>
                <c:pt idx="0">
                  <c:v>Venda de Bens</c:v>
                </c:pt>
                <c:pt idx="1">
                  <c:v>Museu</c:v>
                </c:pt>
                <c:pt idx="2">
                  <c:v>Património Edificado</c:v>
                </c:pt>
                <c:pt idx="3">
                  <c:v>Gestão de Tesouraria</c:v>
                </c:pt>
                <c:pt idx="4">
                  <c:v>Gestão Económico-Financeira</c:v>
                </c:pt>
                <c:pt idx="5">
                  <c:v>Recursos Humanos</c:v>
                </c:pt>
                <c:pt idx="6">
                  <c:v>Tecnologias de Informação e Comunicação</c:v>
                </c:pt>
                <c:pt idx="7">
                  <c:v>Expediente</c:v>
                </c:pt>
                <c:pt idx="8">
                  <c:v>Documentação e Arquivo</c:v>
                </c:pt>
                <c:pt idx="9">
                  <c:v>Relações Públicas</c:v>
                </c:pt>
                <c:pt idx="10">
                  <c:v>Jurídico e de Contencioso</c:v>
                </c:pt>
                <c:pt idx="11">
                  <c:v>Planeamento e Controlo</c:v>
                </c:pt>
                <c:pt idx="12">
                  <c:v>Gestão Comum</c:v>
                </c:pt>
              </c:strCache>
            </c:strRef>
          </c:cat>
          <c:val>
            <c:numRef>
              <c:f>Folha1!$B$2:$B$14</c:f>
              <c:numCache>
                <c:formatCode>General</c:formatCode>
                <c:ptCount val="13"/>
                <c:pt idx="0">
                  <c:v>1</c:v>
                </c:pt>
                <c:pt idx="1">
                  <c:v>1</c:v>
                </c:pt>
                <c:pt idx="2">
                  <c:v>1.3</c:v>
                </c:pt>
                <c:pt idx="3">
                  <c:v>2</c:v>
                </c:pt>
                <c:pt idx="4">
                  <c:v>1.6</c:v>
                </c:pt>
                <c:pt idx="5">
                  <c:v>1.3</c:v>
                </c:pt>
                <c:pt idx="6">
                  <c:v>1.5</c:v>
                </c:pt>
                <c:pt idx="7">
                  <c:v>1.5</c:v>
                </c:pt>
                <c:pt idx="8">
                  <c:v>1</c:v>
                </c:pt>
                <c:pt idx="9">
                  <c:v>1.5</c:v>
                </c:pt>
                <c:pt idx="10">
                  <c:v>1.8</c:v>
                </c:pt>
                <c:pt idx="11">
                  <c:v>1.7</c:v>
                </c:pt>
                <c:pt idx="12">
                  <c:v>1.3</c:v>
                </c:pt>
              </c:numCache>
            </c:numRef>
          </c:val>
        </c:ser>
        <c:ser>
          <c:idx val="1"/>
          <c:order val="1"/>
          <c:tx>
            <c:strRef>
              <c:f>Folha1!$C$1</c:f>
              <c:strCache>
                <c:ptCount val="1"/>
                <c:pt idx="0">
                  <c:v>Gravidade da Consequência</c:v>
                </c:pt>
              </c:strCache>
            </c:strRef>
          </c:tx>
          <c:spPr>
            <a:solidFill>
              <a:schemeClr val="accent5"/>
            </a:solidFill>
            <a:ln>
              <a:noFill/>
            </a:ln>
            <a:effectLst/>
          </c:spPr>
          <c:invertIfNegative val="0"/>
          <c:dLbls>
            <c:dLbl>
              <c:idx val="0"/>
              <c:tx>
                <c:rich>
                  <a:bodyPr/>
                  <a:lstStyle/>
                  <a:p>
                    <a:fld id="{184D599F-885B-48A9-A812-3341CD8C5409}"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AB4F9148-A6AD-4915-9685-E91D6486599B}"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A43A6884-7FD8-4FB7-938C-01B5FB49C64C}"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61687C81-6D3B-4C52-81EE-96E96EC7BA58}"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7"/>
              <c:tx>
                <c:rich>
                  <a:bodyPr/>
                  <a:lstStyle/>
                  <a:p>
                    <a:fld id="{66B59BE3-F166-4606-91A3-E0552E4C231E}" type="VALUE">
                      <a:rPr lang="en-US"/>
                      <a:pPr/>
                      <a:t>[VALOR]</a:t>
                    </a:fld>
                    <a:r>
                      <a:rPr lang="en-US"/>
                      <a:t>,0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P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Folha1!$A$2:$A$14</c:f>
              <c:strCache>
                <c:ptCount val="13"/>
                <c:pt idx="0">
                  <c:v>Venda de Bens</c:v>
                </c:pt>
                <c:pt idx="1">
                  <c:v>Museu</c:v>
                </c:pt>
                <c:pt idx="2">
                  <c:v>Património Edificado</c:v>
                </c:pt>
                <c:pt idx="3">
                  <c:v>Gestão de Tesouraria</c:v>
                </c:pt>
                <c:pt idx="4">
                  <c:v>Gestão Económico-Financeira</c:v>
                </c:pt>
                <c:pt idx="5">
                  <c:v>Recursos Humanos</c:v>
                </c:pt>
                <c:pt idx="6">
                  <c:v>Tecnologias de Informação e Comunicação</c:v>
                </c:pt>
                <c:pt idx="7">
                  <c:v>Expediente</c:v>
                </c:pt>
                <c:pt idx="8">
                  <c:v>Documentação e Arquivo</c:v>
                </c:pt>
                <c:pt idx="9">
                  <c:v>Relações Públicas</c:v>
                </c:pt>
                <c:pt idx="10">
                  <c:v>Jurídico e de Contencioso</c:v>
                </c:pt>
                <c:pt idx="11">
                  <c:v>Planeamento e Controlo</c:v>
                </c:pt>
                <c:pt idx="12">
                  <c:v>Gestão Comum</c:v>
                </c:pt>
              </c:strCache>
            </c:strRef>
          </c:cat>
          <c:val>
            <c:numRef>
              <c:f>Folha1!$C$2:$C$14</c:f>
              <c:numCache>
                <c:formatCode>General</c:formatCode>
                <c:ptCount val="13"/>
                <c:pt idx="0">
                  <c:v>3</c:v>
                </c:pt>
                <c:pt idx="1">
                  <c:v>3</c:v>
                </c:pt>
                <c:pt idx="2">
                  <c:v>3</c:v>
                </c:pt>
                <c:pt idx="3">
                  <c:v>3</c:v>
                </c:pt>
                <c:pt idx="4">
                  <c:v>2.9</c:v>
                </c:pt>
                <c:pt idx="5">
                  <c:v>2.5</c:v>
                </c:pt>
                <c:pt idx="6">
                  <c:v>2.8</c:v>
                </c:pt>
                <c:pt idx="7">
                  <c:v>3</c:v>
                </c:pt>
                <c:pt idx="8">
                  <c:v>2.6</c:v>
                </c:pt>
                <c:pt idx="9">
                  <c:v>2.5</c:v>
                </c:pt>
                <c:pt idx="10">
                  <c:v>2.5</c:v>
                </c:pt>
                <c:pt idx="11">
                  <c:v>2.2999999999999998</c:v>
                </c:pt>
                <c:pt idx="12">
                  <c:v>2.5</c:v>
                </c:pt>
              </c:numCache>
            </c:numRef>
          </c:val>
        </c:ser>
        <c:dLbls>
          <c:showLegendKey val="0"/>
          <c:showVal val="0"/>
          <c:showCatName val="0"/>
          <c:showSerName val="0"/>
          <c:showPercent val="0"/>
          <c:showBubbleSize val="0"/>
        </c:dLbls>
        <c:gapWidth val="182"/>
        <c:axId val="497268232"/>
        <c:axId val="497268624"/>
      </c:barChart>
      <c:catAx>
        <c:axId val="497268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crossAx val="497268624"/>
        <c:crosses val="autoZero"/>
        <c:auto val="1"/>
        <c:lblAlgn val="ctr"/>
        <c:lblOffset val="100"/>
        <c:noMultiLvlLbl val="0"/>
      </c:catAx>
      <c:valAx>
        <c:axId val="49726862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726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D5EB8D-CCDC-4839-8CC4-893FBB3AC753}" type="doc">
      <dgm:prSet loTypeId="urn:microsoft.com/office/officeart/2005/8/layout/orgChart1" loCatId="hierarchy" qsTypeId="urn:microsoft.com/office/officeart/2005/8/quickstyle/3d3" qsCatId="3D" csTypeId="urn:microsoft.com/office/officeart/2005/8/colors/accent2_5" csCatId="accent2" phldr="1"/>
      <dgm:spPr/>
      <dgm:t>
        <a:bodyPr/>
        <a:lstStyle/>
        <a:p>
          <a:endParaRPr lang="pt-PT"/>
        </a:p>
      </dgm:t>
    </dgm:pt>
    <dgm:pt modelId="{034B2152-7AFC-45F2-A2BD-12D1C58C9C58}">
      <dgm:prSet phldrT="[Texto]" custT="1"/>
      <dgm:spPr>
        <a:solidFill>
          <a:schemeClr val="bg2">
            <a:lumMod val="25000"/>
            <a:alpha val="80000"/>
          </a:schemeClr>
        </a:solidFill>
      </dgm:spPr>
      <dgm:t>
        <a:bodyPr/>
        <a:lstStyle/>
        <a:p>
          <a:pPr algn="ctr"/>
          <a:r>
            <a:rPr lang="pt-PT" sz="750"/>
            <a:t>Secretário-Geral da Presidência da República</a:t>
          </a:r>
        </a:p>
      </dgm:t>
    </dgm:pt>
    <dgm:pt modelId="{8D847E67-318C-44A7-B895-D1636A923E7F}" type="parTrans" cxnId="{C79A7294-873B-4FD9-9549-B5A61626A52D}">
      <dgm:prSet/>
      <dgm:spPr/>
      <dgm:t>
        <a:bodyPr/>
        <a:lstStyle/>
        <a:p>
          <a:pPr algn="ctr"/>
          <a:endParaRPr lang="pt-PT"/>
        </a:p>
      </dgm:t>
    </dgm:pt>
    <dgm:pt modelId="{93CA47AB-B7BA-4F34-ABE3-E10DA21D3185}" type="sibTrans" cxnId="{C79A7294-873B-4FD9-9549-B5A61626A52D}">
      <dgm:prSet/>
      <dgm:spPr/>
      <dgm:t>
        <a:bodyPr/>
        <a:lstStyle/>
        <a:p>
          <a:pPr algn="ctr"/>
          <a:endParaRPr lang="pt-PT"/>
        </a:p>
      </dgm:t>
    </dgm:pt>
    <dgm:pt modelId="{B793F02E-9416-42DB-B8FB-969875C90D0E}">
      <dgm:prSet phldrT="[Texto]" custT="1"/>
      <dgm:spPr/>
      <dgm:t>
        <a:bodyPr/>
        <a:lstStyle/>
        <a:p>
          <a:pPr algn="ctr"/>
          <a:r>
            <a:rPr lang="pt-PT" sz="750"/>
            <a:t>Direção de Serviços Administrativos e Financeiros</a:t>
          </a:r>
        </a:p>
      </dgm:t>
    </dgm:pt>
    <dgm:pt modelId="{C77DC1F1-2AD9-42D3-BA71-8611DFE9A6F8}" type="parTrans" cxnId="{B1CF6C59-E0F0-409D-9362-AD278FE7C622}">
      <dgm:prSet/>
      <dgm:spPr/>
      <dgm:t>
        <a:bodyPr/>
        <a:lstStyle/>
        <a:p>
          <a:pPr algn="ctr"/>
          <a:endParaRPr lang="pt-PT"/>
        </a:p>
      </dgm:t>
    </dgm:pt>
    <dgm:pt modelId="{E9AB2D88-633D-40D6-9927-E8040A5ACC08}" type="sibTrans" cxnId="{B1CF6C59-E0F0-409D-9362-AD278FE7C622}">
      <dgm:prSet/>
      <dgm:spPr/>
      <dgm:t>
        <a:bodyPr/>
        <a:lstStyle/>
        <a:p>
          <a:pPr algn="ctr"/>
          <a:endParaRPr lang="pt-PT"/>
        </a:p>
      </dgm:t>
    </dgm:pt>
    <dgm:pt modelId="{88124A15-93A6-4569-819C-98542EF5243A}">
      <dgm:prSet phldrT="[Texto]" custT="1"/>
      <dgm:spPr/>
      <dgm:t>
        <a:bodyPr/>
        <a:lstStyle/>
        <a:p>
          <a:pPr algn="ctr">
            <a:spcAft>
              <a:spcPts val="0"/>
            </a:spcAft>
          </a:pPr>
          <a:r>
            <a:rPr lang="pt-PT" sz="750"/>
            <a:t>Direção de Serviços </a:t>
          </a:r>
        </a:p>
        <a:p>
          <a:pPr algn="ctr">
            <a:spcAft>
              <a:spcPts val="0"/>
            </a:spcAft>
          </a:pPr>
          <a:r>
            <a:rPr lang="pt-PT" sz="750"/>
            <a:t>de Informática</a:t>
          </a:r>
        </a:p>
      </dgm:t>
    </dgm:pt>
    <dgm:pt modelId="{5673EC36-CD83-4E3C-BAB3-ED32517D817E}" type="parTrans" cxnId="{4B4A0B7C-C63C-446B-A53C-D2AAE48D8B72}">
      <dgm:prSet/>
      <dgm:spPr/>
      <dgm:t>
        <a:bodyPr/>
        <a:lstStyle/>
        <a:p>
          <a:pPr algn="ctr"/>
          <a:endParaRPr lang="pt-PT"/>
        </a:p>
      </dgm:t>
    </dgm:pt>
    <dgm:pt modelId="{00A70C6D-FE43-48B9-B586-5F17A47C0B2B}" type="sibTrans" cxnId="{4B4A0B7C-C63C-446B-A53C-D2AAE48D8B72}">
      <dgm:prSet/>
      <dgm:spPr/>
      <dgm:t>
        <a:bodyPr/>
        <a:lstStyle/>
        <a:p>
          <a:pPr algn="ctr"/>
          <a:endParaRPr lang="pt-PT"/>
        </a:p>
      </dgm:t>
    </dgm:pt>
    <dgm:pt modelId="{FED75131-3771-467F-8609-733014780E32}">
      <dgm:prSet phldrT="[Texto]" custT="1"/>
      <dgm:spPr/>
      <dgm:t>
        <a:bodyPr/>
        <a:lstStyle/>
        <a:p>
          <a:pPr algn="ctr"/>
          <a:r>
            <a:rPr lang="pt-PT" sz="750"/>
            <a:t>Museu da Presidência da República</a:t>
          </a:r>
        </a:p>
      </dgm:t>
    </dgm:pt>
    <dgm:pt modelId="{C4E9BF7F-256B-4261-B0AE-9CB06F9764A3}" type="parTrans" cxnId="{CD54A429-F393-472C-B317-5E3C460AE333}">
      <dgm:prSet/>
      <dgm:spPr/>
      <dgm:t>
        <a:bodyPr/>
        <a:lstStyle/>
        <a:p>
          <a:pPr algn="ctr"/>
          <a:endParaRPr lang="pt-PT"/>
        </a:p>
      </dgm:t>
    </dgm:pt>
    <dgm:pt modelId="{F952CFFB-AB35-4892-8645-239362874740}" type="sibTrans" cxnId="{CD54A429-F393-472C-B317-5E3C460AE333}">
      <dgm:prSet/>
      <dgm:spPr/>
      <dgm:t>
        <a:bodyPr/>
        <a:lstStyle/>
        <a:p>
          <a:pPr algn="ctr"/>
          <a:endParaRPr lang="pt-PT"/>
        </a:p>
      </dgm:t>
    </dgm:pt>
    <dgm:pt modelId="{6739B025-E1EE-4DA6-B718-EBE58B92E072}">
      <dgm:prSet custT="1"/>
      <dgm:spPr/>
      <dgm:t>
        <a:bodyPr/>
        <a:lstStyle/>
        <a:p>
          <a:pPr algn="ctr"/>
          <a:r>
            <a:rPr lang="pt-PT" sz="750"/>
            <a:t>Direção de Serviços de Documentação e Arquivo</a:t>
          </a:r>
        </a:p>
      </dgm:t>
    </dgm:pt>
    <dgm:pt modelId="{B12C9D24-68CB-4DAD-A18F-B9D4308D212F}" type="parTrans" cxnId="{F3BC9AE8-98D5-4330-A790-B6D8CE186A98}">
      <dgm:prSet/>
      <dgm:spPr/>
      <dgm:t>
        <a:bodyPr/>
        <a:lstStyle/>
        <a:p>
          <a:pPr algn="ctr"/>
          <a:endParaRPr lang="pt-PT"/>
        </a:p>
      </dgm:t>
    </dgm:pt>
    <dgm:pt modelId="{862D8D14-9870-45D3-98E2-B37DA20F7435}" type="sibTrans" cxnId="{F3BC9AE8-98D5-4330-A790-B6D8CE186A98}">
      <dgm:prSet/>
      <dgm:spPr/>
      <dgm:t>
        <a:bodyPr/>
        <a:lstStyle/>
        <a:p>
          <a:pPr algn="ctr"/>
          <a:endParaRPr lang="pt-PT"/>
        </a:p>
      </dgm:t>
    </dgm:pt>
    <dgm:pt modelId="{E28BE542-D582-4D89-919D-30253C7912AA}" type="asst">
      <dgm:prSet custT="1"/>
      <dgm:spPr>
        <a:solidFill>
          <a:schemeClr val="accent6">
            <a:lumMod val="75000"/>
            <a:alpha val="90000"/>
          </a:schemeClr>
        </a:solidFill>
      </dgm:spPr>
      <dgm:t>
        <a:bodyPr/>
        <a:lstStyle/>
        <a:p>
          <a:pPr algn="ctr"/>
          <a:r>
            <a:rPr lang="pt-PT" sz="750"/>
            <a:t>Secção de Chancelaria das Ordens Honoríficas</a:t>
          </a:r>
        </a:p>
      </dgm:t>
    </dgm:pt>
    <dgm:pt modelId="{D93D9304-7CCC-4CF6-9B57-86DF665A835B}" type="parTrans" cxnId="{5E5BDE08-E4CC-4E4A-AF16-AF5D1323DCA0}">
      <dgm:prSet/>
      <dgm:spPr/>
      <dgm:t>
        <a:bodyPr/>
        <a:lstStyle/>
        <a:p>
          <a:pPr algn="ctr"/>
          <a:endParaRPr lang="pt-PT"/>
        </a:p>
      </dgm:t>
    </dgm:pt>
    <dgm:pt modelId="{A9AB9290-6198-443F-95BE-8E6368D22C31}" type="sibTrans" cxnId="{5E5BDE08-E4CC-4E4A-AF16-AF5D1323DCA0}">
      <dgm:prSet/>
      <dgm:spPr/>
      <dgm:t>
        <a:bodyPr/>
        <a:lstStyle/>
        <a:p>
          <a:pPr algn="ctr"/>
          <a:endParaRPr lang="pt-PT"/>
        </a:p>
      </dgm:t>
    </dgm:pt>
    <dgm:pt modelId="{C1B39C0F-A97D-47F0-9EB0-D54A6BCC9AAF}" type="asst">
      <dgm:prSet custT="1"/>
      <dgm:spPr>
        <a:solidFill>
          <a:schemeClr val="accent3">
            <a:lumMod val="75000"/>
            <a:alpha val="90000"/>
          </a:schemeClr>
        </a:solidFill>
      </dgm:spPr>
      <dgm:t>
        <a:bodyPr/>
        <a:lstStyle/>
        <a:p>
          <a:pPr algn="ctr">
            <a:spcAft>
              <a:spcPts val="0"/>
            </a:spcAft>
          </a:pPr>
          <a:r>
            <a:rPr lang="pt-PT" sz="750"/>
            <a:t>Divisão de Informação</a:t>
          </a:r>
        </a:p>
        <a:p>
          <a:pPr algn="ctr">
            <a:spcAft>
              <a:spcPts val="0"/>
            </a:spcAft>
          </a:pPr>
          <a:r>
            <a:rPr lang="pt-PT" sz="750"/>
            <a:t> e Arquivo</a:t>
          </a:r>
        </a:p>
      </dgm:t>
    </dgm:pt>
    <dgm:pt modelId="{55BECABE-04C4-4370-B27B-3AD61C675E21}" type="parTrans" cxnId="{F51FBB50-8631-4608-AEF5-DBE656AE56C4}">
      <dgm:prSet/>
      <dgm:spPr/>
      <dgm:t>
        <a:bodyPr/>
        <a:lstStyle/>
        <a:p>
          <a:pPr algn="ctr"/>
          <a:endParaRPr lang="pt-PT"/>
        </a:p>
      </dgm:t>
    </dgm:pt>
    <dgm:pt modelId="{660ADC46-8FDD-40D5-984B-712D4FABE793}" type="sibTrans" cxnId="{F51FBB50-8631-4608-AEF5-DBE656AE56C4}">
      <dgm:prSet/>
      <dgm:spPr/>
      <dgm:t>
        <a:bodyPr/>
        <a:lstStyle/>
        <a:p>
          <a:pPr algn="ctr"/>
          <a:endParaRPr lang="pt-PT"/>
        </a:p>
      </dgm:t>
    </dgm:pt>
    <dgm:pt modelId="{B2D89EB8-D014-430E-84B7-39C3541C0745}" type="asst">
      <dgm:prSet custT="1"/>
      <dgm:spPr>
        <a:solidFill>
          <a:schemeClr val="accent3">
            <a:lumMod val="75000"/>
            <a:alpha val="90000"/>
          </a:schemeClr>
        </a:solidFill>
      </dgm:spPr>
      <dgm:t>
        <a:bodyPr/>
        <a:lstStyle/>
        <a:p>
          <a:pPr algn="ctr"/>
          <a:r>
            <a:rPr lang="pt-PT" sz="750"/>
            <a:t>Divisão de Documentação e Biblioteca</a:t>
          </a:r>
        </a:p>
      </dgm:t>
    </dgm:pt>
    <dgm:pt modelId="{BBB7689D-1120-478C-B9C8-C7E5132EB4BD}" type="parTrans" cxnId="{DE0F8919-3D7B-446C-B89F-80264E9C4E78}">
      <dgm:prSet/>
      <dgm:spPr/>
      <dgm:t>
        <a:bodyPr/>
        <a:lstStyle/>
        <a:p>
          <a:pPr algn="ctr"/>
          <a:endParaRPr lang="pt-PT"/>
        </a:p>
      </dgm:t>
    </dgm:pt>
    <dgm:pt modelId="{72F07D67-8A6E-40BB-8D16-8029064C4BC3}" type="sibTrans" cxnId="{DE0F8919-3D7B-446C-B89F-80264E9C4E78}">
      <dgm:prSet/>
      <dgm:spPr/>
      <dgm:t>
        <a:bodyPr/>
        <a:lstStyle/>
        <a:p>
          <a:pPr algn="ctr"/>
          <a:endParaRPr lang="pt-PT"/>
        </a:p>
      </dgm:t>
    </dgm:pt>
    <dgm:pt modelId="{2F4D71F8-A16F-4ADD-9000-60B334F43B6B}" type="asst">
      <dgm:prSet custT="1"/>
      <dgm:spPr>
        <a:solidFill>
          <a:schemeClr val="accent6">
            <a:lumMod val="50000"/>
            <a:alpha val="90000"/>
          </a:schemeClr>
        </a:solidFill>
      </dgm:spPr>
      <dgm:t>
        <a:bodyPr/>
        <a:lstStyle/>
        <a:p>
          <a:pPr algn="ctr"/>
          <a:r>
            <a:rPr lang="pt-PT" sz="750">
              <a:solidFill>
                <a:schemeClr val="bg1"/>
              </a:solidFill>
            </a:rPr>
            <a:t>Tesouraria</a:t>
          </a:r>
        </a:p>
      </dgm:t>
    </dgm:pt>
    <dgm:pt modelId="{FA447BB2-7B3B-4A90-862D-1AD3633D95F3}" type="parTrans" cxnId="{3FD545E9-AA1E-452F-924B-27A9D8FB6D90}">
      <dgm:prSet/>
      <dgm:spPr/>
      <dgm:t>
        <a:bodyPr/>
        <a:lstStyle/>
        <a:p>
          <a:pPr algn="ctr"/>
          <a:endParaRPr lang="pt-PT"/>
        </a:p>
      </dgm:t>
    </dgm:pt>
    <dgm:pt modelId="{46928388-9839-4A65-A8EE-132C11E1962C}" type="sibTrans" cxnId="{3FD545E9-AA1E-452F-924B-27A9D8FB6D90}">
      <dgm:prSet/>
      <dgm:spPr/>
      <dgm:t>
        <a:bodyPr/>
        <a:lstStyle/>
        <a:p>
          <a:pPr algn="ctr"/>
          <a:endParaRPr lang="pt-PT"/>
        </a:p>
      </dgm:t>
    </dgm:pt>
    <dgm:pt modelId="{5CFFC2CE-4136-4694-A33F-3722BA0904C3}" type="asst">
      <dgm:prSet custT="1"/>
      <dgm:spPr>
        <a:solidFill>
          <a:schemeClr val="accent3">
            <a:lumMod val="75000"/>
            <a:alpha val="90000"/>
          </a:schemeClr>
        </a:solidFill>
      </dgm:spPr>
      <dgm:t>
        <a:bodyPr/>
        <a:lstStyle/>
        <a:p>
          <a:pPr algn="ctr">
            <a:spcAft>
              <a:spcPts val="0"/>
            </a:spcAft>
          </a:pPr>
          <a:r>
            <a:rPr lang="pt-PT" sz="750">
              <a:solidFill>
                <a:schemeClr val="bg1"/>
              </a:solidFill>
            </a:rPr>
            <a:t>Divisão da Administração</a:t>
          </a:r>
        </a:p>
        <a:p>
          <a:pPr algn="ctr">
            <a:spcAft>
              <a:spcPts val="0"/>
            </a:spcAft>
          </a:pPr>
          <a:r>
            <a:rPr lang="pt-PT" sz="750">
              <a:solidFill>
                <a:schemeClr val="bg1"/>
              </a:solidFill>
            </a:rPr>
            <a:t> e Pessoal</a:t>
          </a:r>
        </a:p>
      </dgm:t>
    </dgm:pt>
    <dgm:pt modelId="{8CBD74B2-2A3A-4D06-902D-495B9E13ACB9}" type="parTrans" cxnId="{19AC9630-4F26-4158-96B3-71114077532A}">
      <dgm:prSet/>
      <dgm:spPr/>
      <dgm:t>
        <a:bodyPr/>
        <a:lstStyle/>
        <a:p>
          <a:pPr algn="ctr"/>
          <a:endParaRPr lang="pt-PT"/>
        </a:p>
      </dgm:t>
    </dgm:pt>
    <dgm:pt modelId="{135C9B51-2592-4E4A-B7D1-C1ECCE8DFF49}" type="sibTrans" cxnId="{19AC9630-4F26-4158-96B3-71114077532A}">
      <dgm:prSet/>
      <dgm:spPr/>
      <dgm:t>
        <a:bodyPr/>
        <a:lstStyle/>
        <a:p>
          <a:pPr algn="ctr"/>
          <a:endParaRPr lang="pt-PT"/>
        </a:p>
      </dgm:t>
    </dgm:pt>
    <dgm:pt modelId="{B7A790B7-6410-4339-8BC4-6840E45345A1}" type="asst">
      <dgm:prSet custT="1"/>
      <dgm:spPr>
        <a:solidFill>
          <a:schemeClr val="accent3">
            <a:lumMod val="75000"/>
            <a:alpha val="90000"/>
          </a:schemeClr>
        </a:solidFill>
      </dgm:spPr>
      <dgm:t>
        <a:bodyPr/>
        <a:lstStyle/>
        <a:p>
          <a:pPr algn="ctr"/>
          <a:r>
            <a:rPr lang="pt-PT" sz="750"/>
            <a:t>Divisão de Gestão Financeira e Patrimonial</a:t>
          </a:r>
        </a:p>
      </dgm:t>
    </dgm:pt>
    <dgm:pt modelId="{600EDAC7-5667-4789-9762-EC73000803A4}" type="parTrans" cxnId="{7792DF3F-159C-4C2A-B621-75C6D4E1D462}">
      <dgm:prSet/>
      <dgm:spPr/>
      <dgm:t>
        <a:bodyPr/>
        <a:lstStyle/>
        <a:p>
          <a:pPr algn="ctr"/>
          <a:endParaRPr lang="pt-PT"/>
        </a:p>
      </dgm:t>
    </dgm:pt>
    <dgm:pt modelId="{FD015ED1-477B-4B77-A380-15F13DC2DF6C}" type="sibTrans" cxnId="{7792DF3F-159C-4C2A-B621-75C6D4E1D462}">
      <dgm:prSet/>
      <dgm:spPr/>
      <dgm:t>
        <a:bodyPr/>
        <a:lstStyle/>
        <a:p>
          <a:pPr algn="ctr"/>
          <a:endParaRPr lang="pt-PT"/>
        </a:p>
      </dgm:t>
    </dgm:pt>
    <dgm:pt modelId="{E06F811C-EDF1-4322-9E9E-039E0E71CC81}">
      <dgm:prSet custT="1"/>
      <dgm:spPr/>
      <dgm:t>
        <a:bodyPr/>
        <a:lstStyle/>
        <a:p>
          <a:pPr algn="ctr"/>
          <a:r>
            <a:rPr lang="pt-PT" sz="750"/>
            <a:t>Direção de Serviços de Apoio e Relações Públicas</a:t>
          </a:r>
        </a:p>
      </dgm:t>
    </dgm:pt>
    <dgm:pt modelId="{9656E4A2-2450-403D-99D5-5F009721CF0F}" type="sibTrans" cxnId="{E655E1E8-278D-4083-B9EA-34986DB1AFB2}">
      <dgm:prSet/>
      <dgm:spPr/>
      <dgm:t>
        <a:bodyPr/>
        <a:lstStyle/>
        <a:p>
          <a:pPr algn="ctr"/>
          <a:endParaRPr lang="pt-PT"/>
        </a:p>
      </dgm:t>
    </dgm:pt>
    <dgm:pt modelId="{C17BD3D1-9E68-4D88-829B-A62472047B94}" type="parTrans" cxnId="{E655E1E8-278D-4083-B9EA-34986DB1AFB2}">
      <dgm:prSet/>
      <dgm:spPr/>
      <dgm:t>
        <a:bodyPr/>
        <a:lstStyle/>
        <a:p>
          <a:pPr algn="ctr"/>
          <a:endParaRPr lang="pt-PT"/>
        </a:p>
      </dgm:t>
    </dgm:pt>
    <dgm:pt modelId="{D4E90500-13A8-4320-A73E-FF34C6259231}" type="asst">
      <dgm:prSet custT="1"/>
      <dgm:spPr>
        <a:solidFill>
          <a:schemeClr val="accent2">
            <a:lumMod val="75000"/>
            <a:alpha val="90000"/>
          </a:schemeClr>
        </a:solidFill>
      </dgm:spPr>
      <dgm:t>
        <a:bodyPr/>
        <a:lstStyle/>
        <a:p>
          <a:pPr algn="ctr"/>
          <a:r>
            <a:rPr lang="pt-PT" sz="750"/>
            <a:t>Secção de Recursos Humanos</a:t>
          </a:r>
        </a:p>
      </dgm:t>
    </dgm:pt>
    <dgm:pt modelId="{00654AD9-EB06-4873-AB00-AE828ED15736}" type="parTrans" cxnId="{400E5E5C-F5DB-4AA9-BD48-0A21EF281D38}">
      <dgm:prSet/>
      <dgm:spPr/>
      <dgm:t>
        <a:bodyPr/>
        <a:lstStyle/>
        <a:p>
          <a:pPr algn="ctr"/>
          <a:endParaRPr lang="pt-PT"/>
        </a:p>
      </dgm:t>
    </dgm:pt>
    <dgm:pt modelId="{4FF2E7D5-8F61-4AD4-AE55-EDC37388D95A}" type="sibTrans" cxnId="{400E5E5C-F5DB-4AA9-BD48-0A21EF281D38}">
      <dgm:prSet/>
      <dgm:spPr/>
      <dgm:t>
        <a:bodyPr/>
        <a:lstStyle/>
        <a:p>
          <a:pPr algn="ctr"/>
          <a:endParaRPr lang="pt-PT"/>
        </a:p>
      </dgm:t>
    </dgm:pt>
    <dgm:pt modelId="{FF9CD833-BAB4-4D51-8F13-B8CF17BE30E3}" type="asst">
      <dgm:prSet custT="1"/>
      <dgm:spPr>
        <a:solidFill>
          <a:schemeClr val="accent2">
            <a:lumMod val="75000"/>
            <a:alpha val="90000"/>
          </a:schemeClr>
        </a:solidFill>
      </dgm:spPr>
      <dgm:t>
        <a:bodyPr/>
        <a:lstStyle/>
        <a:p>
          <a:pPr algn="ctr"/>
          <a:r>
            <a:rPr lang="pt-PT" sz="750"/>
            <a:t>Secção de Expediente e Arquivo</a:t>
          </a:r>
        </a:p>
      </dgm:t>
    </dgm:pt>
    <dgm:pt modelId="{510BED50-E0FD-4C01-874D-774D8F2E69E4}" type="parTrans" cxnId="{A06FD350-812B-4EFB-806A-80CAD54DCBC0}">
      <dgm:prSet/>
      <dgm:spPr/>
      <dgm:t>
        <a:bodyPr/>
        <a:lstStyle/>
        <a:p>
          <a:pPr algn="ctr"/>
          <a:endParaRPr lang="pt-PT"/>
        </a:p>
      </dgm:t>
    </dgm:pt>
    <dgm:pt modelId="{661BB6A8-15A6-481C-9B69-53C0F9C8D7E1}" type="sibTrans" cxnId="{A06FD350-812B-4EFB-806A-80CAD54DCBC0}">
      <dgm:prSet/>
      <dgm:spPr/>
      <dgm:t>
        <a:bodyPr/>
        <a:lstStyle/>
        <a:p>
          <a:pPr algn="ctr"/>
          <a:endParaRPr lang="pt-PT"/>
        </a:p>
      </dgm:t>
    </dgm:pt>
    <dgm:pt modelId="{02643D73-24B1-40EA-BBC5-1BA3871EB5CA}" type="asst">
      <dgm:prSet custT="1"/>
      <dgm:spPr>
        <a:solidFill>
          <a:schemeClr val="accent3">
            <a:lumMod val="75000"/>
            <a:alpha val="90000"/>
          </a:schemeClr>
        </a:solidFill>
      </dgm:spPr>
      <dgm:t>
        <a:bodyPr/>
        <a:lstStyle/>
        <a:p>
          <a:pPr algn="ctr"/>
          <a:r>
            <a:rPr lang="pt-PT" sz="750"/>
            <a:t>Divisão de Instalações e Equipamentos</a:t>
          </a:r>
        </a:p>
      </dgm:t>
    </dgm:pt>
    <dgm:pt modelId="{20CC3481-80A6-477F-AA1C-93E911675F7D}" type="sibTrans" cxnId="{B0F23498-C950-49C0-ABDE-64BCF03B959D}">
      <dgm:prSet/>
      <dgm:spPr/>
      <dgm:t>
        <a:bodyPr/>
        <a:lstStyle/>
        <a:p>
          <a:pPr algn="ctr"/>
          <a:endParaRPr lang="pt-PT"/>
        </a:p>
      </dgm:t>
    </dgm:pt>
    <dgm:pt modelId="{4B9F15D2-4F77-4281-9C50-8F582139A48B}" type="parTrans" cxnId="{B0F23498-C950-49C0-ABDE-64BCF03B959D}">
      <dgm:prSet/>
      <dgm:spPr/>
      <dgm:t>
        <a:bodyPr/>
        <a:lstStyle/>
        <a:p>
          <a:pPr algn="ctr"/>
          <a:endParaRPr lang="pt-PT"/>
        </a:p>
      </dgm:t>
    </dgm:pt>
    <dgm:pt modelId="{26506B0E-8FBE-4979-A56C-A2F1208D5F8B}" type="asst">
      <dgm:prSet custT="1"/>
      <dgm:spPr>
        <a:solidFill>
          <a:schemeClr val="accent2">
            <a:lumMod val="75000"/>
            <a:alpha val="90000"/>
          </a:schemeClr>
        </a:solidFill>
      </dgm:spPr>
      <dgm:t>
        <a:bodyPr/>
        <a:lstStyle/>
        <a:p>
          <a:pPr algn="ctr"/>
          <a:r>
            <a:rPr lang="pt-PT" sz="750"/>
            <a:t>Secção de Orçamento e Contabilidade</a:t>
          </a:r>
        </a:p>
      </dgm:t>
    </dgm:pt>
    <dgm:pt modelId="{89B3A942-E37E-4244-92DD-84E98D3BC981}" type="parTrans" cxnId="{8AE7C94E-B992-4EBB-A6B6-73F13AD8EEE8}">
      <dgm:prSet/>
      <dgm:spPr/>
      <dgm:t>
        <a:bodyPr/>
        <a:lstStyle/>
        <a:p>
          <a:pPr algn="ctr"/>
          <a:endParaRPr lang="pt-PT"/>
        </a:p>
      </dgm:t>
    </dgm:pt>
    <dgm:pt modelId="{F13D0C55-9ECE-4867-A7EE-D3E9EE530D1A}" type="sibTrans" cxnId="{8AE7C94E-B992-4EBB-A6B6-73F13AD8EEE8}">
      <dgm:prSet/>
      <dgm:spPr/>
      <dgm:t>
        <a:bodyPr/>
        <a:lstStyle/>
        <a:p>
          <a:pPr algn="ctr"/>
          <a:endParaRPr lang="pt-PT"/>
        </a:p>
      </dgm:t>
    </dgm:pt>
    <dgm:pt modelId="{F9142720-DF74-4049-90E5-D616248F10DA}" type="asst">
      <dgm:prSet custT="1"/>
      <dgm:spPr>
        <a:solidFill>
          <a:schemeClr val="accent2">
            <a:lumMod val="75000"/>
            <a:alpha val="90000"/>
          </a:schemeClr>
        </a:solidFill>
      </dgm:spPr>
      <dgm:t>
        <a:bodyPr/>
        <a:lstStyle/>
        <a:p>
          <a:pPr algn="ctr"/>
          <a:r>
            <a:rPr lang="pt-PT" sz="750"/>
            <a:t>Secção de Património, Aprovisionamento e Manutenção</a:t>
          </a:r>
        </a:p>
      </dgm:t>
    </dgm:pt>
    <dgm:pt modelId="{6E408829-310F-47E0-A642-DEFC351A9905}" type="parTrans" cxnId="{EA11CDCD-7C7B-4CCB-BCD2-9BC525CA6DD0}">
      <dgm:prSet/>
      <dgm:spPr/>
      <dgm:t>
        <a:bodyPr/>
        <a:lstStyle/>
        <a:p>
          <a:pPr algn="ctr"/>
          <a:endParaRPr lang="pt-PT"/>
        </a:p>
      </dgm:t>
    </dgm:pt>
    <dgm:pt modelId="{011FB301-3FA2-4D3B-BC5F-3896EF7B5919}" type="sibTrans" cxnId="{EA11CDCD-7C7B-4CCB-BCD2-9BC525CA6DD0}">
      <dgm:prSet/>
      <dgm:spPr/>
      <dgm:t>
        <a:bodyPr/>
        <a:lstStyle/>
        <a:p>
          <a:pPr algn="ctr"/>
          <a:endParaRPr lang="pt-PT"/>
        </a:p>
      </dgm:t>
    </dgm:pt>
    <dgm:pt modelId="{8260E25C-58AA-4A7A-A1F8-92CAEAC4A52F}" type="asst">
      <dgm:prSet custT="1"/>
      <dgm:spPr>
        <a:solidFill>
          <a:schemeClr val="bg2">
            <a:lumMod val="50000"/>
            <a:alpha val="90000"/>
          </a:schemeClr>
        </a:solidFill>
      </dgm:spPr>
      <dgm:t>
        <a:bodyPr/>
        <a:lstStyle/>
        <a:p>
          <a:pPr algn="ctr"/>
          <a:r>
            <a:rPr lang="pt-PT" sz="750"/>
            <a:t>Secretária-Geral Adjunta da Presidência da República</a:t>
          </a:r>
        </a:p>
      </dgm:t>
    </dgm:pt>
    <dgm:pt modelId="{E2C7635D-7C0C-427E-AC01-B7F6D0A231C5}" type="sibTrans" cxnId="{B8129C10-EAB7-4590-9555-BA8EE53B7688}">
      <dgm:prSet/>
      <dgm:spPr/>
      <dgm:t>
        <a:bodyPr/>
        <a:lstStyle/>
        <a:p>
          <a:pPr algn="ctr"/>
          <a:endParaRPr lang="pt-PT"/>
        </a:p>
      </dgm:t>
    </dgm:pt>
    <dgm:pt modelId="{8A8FC0F3-CA81-402F-99CC-18E8C8845D2F}" type="parTrans" cxnId="{B8129C10-EAB7-4590-9555-BA8EE53B7688}">
      <dgm:prSet/>
      <dgm:spPr/>
      <dgm:t>
        <a:bodyPr/>
        <a:lstStyle/>
        <a:p>
          <a:pPr algn="ctr"/>
          <a:endParaRPr lang="pt-PT"/>
        </a:p>
      </dgm:t>
    </dgm:pt>
    <dgm:pt modelId="{05826AF5-A623-4DC6-9AE3-B9FB820C04A8}" type="pres">
      <dgm:prSet presAssocID="{7AD5EB8D-CCDC-4839-8CC4-893FBB3AC753}" presName="hierChild1" presStyleCnt="0">
        <dgm:presLayoutVars>
          <dgm:orgChart val="1"/>
          <dgm:chPref val="1"/>
          <dgm:dir/>
          <dgm:animOne val="branch"/>
          <dgm:animLvl val="lvl"/>
          <dgm:resizeHandles/>
        </dgm:presLayoutVars>
      </dgm:prSet>
      <dgm:spPr/>
      <dgm:t>
        <a:bodyPr/>
        <a:lstStyle/>
        <a:p>
          <a:endParaRPr lang="pt-PT"/>
        </a:p>
      </dgm:t>
    </dgm:pt>
    <dgm:pt modelId="{4FD297ED-F4BA-40AB-9F40-787BFDE044CF}" type="pres">
      <dgm:prSet presAssocID="{034B2152-7AFC-45F2-A2BD-12D1C58C9C58}" presName="hierRoot1" presStyleCnt="0">
        <dgm:presLayoutVars>
          <dgm:hierBranch val="init"/>
        </dgm:presLayoutVars>
      </dgm:prSet>
      <dgm:spPr/>
    </dgm:pt>
    <dgm:pt modelId="{6A249503-8558-46F4-AD2D-A852247EEE2A}" type="pres">
      <dgm:prSet presAssocID="{034B2152-7AFC-45F2-A2BD-12D1C58C9C58}" presName="rootComposite1" presStyleCnt="0"/>
      <dgm:spPr/>
    </dgm:pt>
    <dgm:pt modelId="{53533917-E494-4F2C-8B1E-A6EBE049521D}" type="pres">
      <dgm:prSet presAssocID="{034B2152-7AFC-45F2-A2BD-12D1C58C9C58}" presName="rootText1" presStyleLbl="node0" presStyleIdx="0" presStyleCnt="1" custScaleX="134470" custScaleY="160032" custLinFactY="-100000" custLinFactNeighborX="-76692" custLinFactNeighborY="-107624">
        <dgm:presLayoutVars>
          <dgm:chPref val="3"/>
        </dgm:presLayoutVars>
      </dgm:prSet>
      <dgm:spPr/>
      <dgm:t>
        <a:bodyPr/>
        <a:lstStyle/>
        <a:p>
          <a:endParaRPr lang="pt-PT"/>
        </a:p>
      </dgm:t>
    </dgm:pt>
    <dgm:pt modelId="{C2B46F44-295C-4BA1-8F94-5B4017F952D9}" type="pres">
      <dgm:prSet presAssocID="{034B2152-7AFC-45F2-A2BD-12D1C58C9C58}" presName="rootConnector1" presStyleLbl="node1" presStyleIdx="0" presStyleCnt="0"/>
      <dgm:spPr/>
      <dgm:t>
        <a:bodyPr/>
        <a:lstStyle/>
        <a:p>
          <a:endParaRPr lang="pt-PT"/>
        </a:p>
      </dgm:t>
    </dgm:pt>
    <dgm:pt modelId="{6B5ED285-7899-4447-AA40-6415AA42814D}" type="pres">
      <dgm:prSet presAssocID="{034B2152-7AFC-45F2-A2BD-12D1C58C9C58}" presName="hierChild2" presStyleCnt="0"/>
      <dgm:spPr/>
    </dgm:pt>
    <dgm:pt modelId="{9166F0D9-F393-4AEA-B679-71B9B459B5EC}" type="pres">
      <dgm:prSet presAssocID="{C77DC1F1-2AD9-42D3-BA71-8611DFE9A6F8}" presName="Name37" presStyleLbl="parChTrans1D2" presStyleIdx="0" presStyleCnt="7"/>
      <dgm:spPr/>
      <dgm:t>
        <a:bodyPr/>
        <a:lstStyle/>
        <a:p>
          <a:endParaRPr lang="pt-PT"/>
        </a:p>
      </dgm:t>
    </dgm:pt>
    <dgm:pt modelId="{8EDE665B-85CE-47C1-82BB-1EB5C37F17F8}" type="pres">
      <dgm:prSet presAssocID="{B793F02E-9416-42DB-B8FB-969875C90D0E}" presName="hierRoot2" presStyleCnt="0">
        <dgm:presLayoutVars>
          <dgm:hierBranch val="init"/>
        </dgm:presLayoutVars>
      </dgm:prSet>
      <dgm:spPr/>
    </dgm:pt>
    <dgm:pt modelId="{3509B4AC-19F3-4D3B-BDCE-3A7CE7C9C162}" type="pres">
      <dgm:prSet presAssocID="{B793F02E-9416-42DB-B8FB-969875C90D0E}" presName="rootComposite" presStyleCnt="0"/>
      <dgm:spPr/>
    </dgm:pt>
    <dgm:pt modelId="{AD4D30CB-E06A-4A1E-B51C-2B50F688FE07}" type="pres">
      <dgm:prSet presAssocID="{B793F02E-9416-42DB-B8FB-969875C90D0E}" presName="rootText" presStyleLbl="node2" presStyleIdx="0" presStyleCnt="5" custScaleX="146532" custScaleY="168331" custLinFactNeighborX="-72198" custLinFactNeighborY="-82751">
        <dgm:presLayoutVars>
          <dgm:chPref val="3"/>
        </dgm:presLayoutVars>
      </dgm:prSet>
      <dgm:spPr/>
      <dgm:t>
        <a:bodyPr/>
        <a:lstStyle/>
        <a:p>
          <a:endParaRPr lang="pt-PT"/>
        </a:p>
      </dgm:t>
    </dgm:pt>
    <dgm:pt modelId="{B82568C7-2C12-4BE3-AD9E-59560AD310C8}" type="pres">
      <dgm:prSet presAssocID="{B793F02E-9416-42DB-B8FB-969875C90D0E}" presName="rootConnector" presStyleLbl="node2" presStyleIdx="0" presStyleCnt="5"/>
      <dgm:spPr/>
      <dgm:t>
        <a:bodyPr/>
        <a:lstStyle/>
        <a:p>
          <a:endParaRPr lang="pt-PT"/>
        </a:p>
      </dgm:t>
    </dgm:pt>
    <dgm:pt modelId="{19401D22-6B51-4F28-9675-8C95947047FE}" type="pres">
      <dgm:prSet presAssocID="{B793F02E-9416-42DB-B8FB-969875C90D0E}" presName="hierChild4" presStyleCnt="0"/>
      <dgm:spPr/>
    </dgm:pt>
    <dgm:pt modelId="{D0CD6CA4-3F2D-489C-96C3-383350EC33F3}" type="pres">
      <dgm:prSet presAssocID="{B793F02E-9416-42DB-B8FB-969875C90D0E}" presName="hierChild5" presStyleCnt="0"/>
      <dgm:spPr/>
    </dgm:pt>
    <dgm:pt modelId="{6C040B92-15E4-43F0-BEC2-E0994B8AB18E}" type="pres">
      <dgm:prSet presAssocID="{4B9F15D2-4F77-4281-9C50-8F582139A48B}" presName="Name111" presStyleLbl="parChTrans1D3" presStyleIdx="0" presStyleCnt="6"/>
      <dgm:spPr/>
      <dgm:t>
        <a:bodyPr/>
        <a:lstStyle/>
        <a:p>
          <a:endParaRPr lang="pt-PT"/>
        </a:p>
      </dgm:t>
    </dgm:pt>
    <dgm:pt modelId="{BFB08121-15F0-4CBE-98A0-251456BE1244}" type="pres">
      <dgm:prSet presAssocID="{02643D73-24B1-40EA-BBC5-1BA3871EB5CA}" presName="hierRoot3" presStyleCnt="0">
        <dgm:presLayoutVars>
          <dgm:hierBranch val="init"/>
        </dgm:presLayoutVars>
      </dgm:prSet>
      <dgm:spPr/>
    </dgm:pt>
    <dgm:pt modelId="{78BA3EBE-BFDA-4DCD-88BD-A14CA0BEDBEA}" type="pres">
      <dgm:prSet presAssocID="{02643D73-24B1-40EA-BBC5-1BA3871EB5CA}" presName="rootComposite3" presStyleCnt="0"/>
      <dgm:spPr/>
    </dgm:pt>
    <dgm:pt modelId="{65E5F746-9BE6-46FC-A853-DEBB43E20EAB}" type="pres">
      <dgm:prSet presAssocID="{02643D73-24B1-40EA-BBC5-1BA3871EB5CA}" presName="rootText3" presStyleLbl="asst2" presStyleIdx="0" presStyleCnt="10" custScaleX="141773" custScaleY="151354" custLinFactX="200000" custLinFactY="45732" custLinFactNeighborX="293033" custLinFactNeighborY="100000">
        <dgm:presLayoutVars>
          <dgm:chPref val="3"/>
        </dgm:presLayoutVars>
      </dgm:prSet>
      <dgm:spPr/>
      <dgm:t>
        <a:bodyPr/>
        <a:lstStyle/>
        <a:p>
          <a:endParaRPr lang="pt-PT"/>
        </a:p>
      </dgm:t>
    </dgm:pt>
    <dgm:pt modelId="{F7C4B80B-EE6C-4782-B790-42B1B4ECA2CA}" type="pres">
      <dgm:prSet presAssocID="{02643D73-24B1-40EA-BBC5-1BA3871EB5CA}" presName="rootConnector3" presStyleLbl="asst2" presStyleIdx="0" presStyleCnt="10"/>
      <dgm:spPr/>
      <dgm:t>
        <a:bodyPr/>
        <a:lstStyle/>
        <a:p>
          <a:endParaRPr lang="pt-PT"/>
        </a:p>
      </dgm:t>
    </dgm:pt>
    <dgm:pt modelId="{54EBF101-DE4D-4340-A2FF-1F0E124F1D21}" type="pres">
      <dgm:prSet presAssocID="{02643D73-24B1-40EA-BBC5-1BA3871EB5CA}" presName="hierChild6" presStyleCnt="0"/>
      <dgm:spPr/>
    </dgm:pt>
    <dgm:pt modelId="{CF734707-4C3D-4663-93FC-A02BE4E54034}" type="pres">
      <dgm:prSet presAssocID="{02643D73-24B1-40EA-BBC5-1BA3871EB5CA}" presName="hierChild7" presStyleCnt="0"/>
      <dgm:spPr/>
    </dgm:pt>
    <dgm:pt modelId="{8AEDFDC2-34CF-46CD-BC45-CA653AA22096}" type="pres">
      <dgm:prSet presAssocID="{FA447BB2-7B3B-4A90-862D-1AD3633D95F3}" presName="Name111" presStyleLbl="parChTrans1D3" presStyleIdx="1" presStyleCnt="6"/>
      <dgm:spPr/>
      <dgm:t>
        <a:bodyPr/>
        <a:lstStyle/>
        <a:p>
          <a:endParaRPr lang="pt-PT"/>
        </a:p>
      </dgm:t>
    </dgm:pt>
    <dgm:pt modelId="{BC2B8586-586D-421C-9C79-57AB93880324}" type="pres">
      <dgm:prSet presAssocID="{2F4D71F8-A16F-4ADD-9000-60B334F43B6B}" presName="hierRoot3" presStyleCnt="0">
        <dgm:presLayoutVars>
          <dgm:hierBranch val="init"/>
        </dgm:presLayoutVars>
      </dgm:prSet>
      <dgm:spPr/>
    </dgm:pt>
    <dgm:pt modelId="{A1FAE189-C58E-4505-9556-203301A5E92C}" type="pres">
      <dgm:prSet presAssocID="{2F4D71F8-A16F-4ADD-9000-60B334F43B6B}" presName="rootComposite3" presStyleCnt="0"/>
      <dgm:spPr/>
    </dgm:pt>
    <dgm:pt modelId="{8900B514-C725-4F98-A127-866955157BE5}" type="pres">
      <dgm:prSet presAssocID="{2F4D71F8-A16F-4ADD-9000-60B334F43B6B}" presName="rootText3" presStyleLbl="asst2" presStyleIdx="1" presStyleCnt="10" custLinFactX="-100000" custLinFactNeighborX="-120082" custLinFactNeighborY="-74099">
        <dgm:presLayoutVars>
          <dgm:chPref val="3"/>
        </dgm:presLayoutVars>
      </dgm:prSet>
      <dgm:spPr/>
      <dgm:t>
        <a:bodyPr/>
        <a:lstStyle/>
        <a:p>
          <a:endParaRPr lang="pt-PT"/>
        </a:p>
      </dgm:t>
    </dgm:pt>
    <dgm:pt modelId="{BF2A822B-93B3-4184-B1EB-0FE1459D2BEC}" type="pres">
      <dgm:prSet presAssocID="{2F4D71F8-A16F-4ADD-9000-60B334F43B6B}" presName="rootConnector3" presStyleLbl="asst2" presStyleIdx="1" presStyleCnt="10"/>
      <dgm:spPr/>
      <dgm:t>
        <a:bodyPr/>
        <a:lstStyle/>
        <a:p>
          <a:endParaRPr lang="pt-PT"/>
        </a:p>
      </dgm:t>
    </dgm:pt>
    <dgm:pt modelId="{0CD40CA7-8CBF-4ED1-BB81-DA4D42284141}" type="pres">
      <dgm:prSet presAssocID="{2F4D71F8-A16F-4ADD-9000-60B334F43B6B}" presName="hierChild6" presStyleCnt="0"/>
      <dgm:spPr/>
    </dgm:pt>
    <dgm:pt modelId="{91451738-7564-4122-A712-7ADA96A19780}" type="pres">
      <dgm:prSet presAssocID="{2F4D71F8-A16F-4ADD-9000-60B334F43B6B}" presName="hierChild7" presStyleCnt="0"/>
      <dgm:spPr/>
    </dgm:pt>
    <dgm:pt modelId="{71997461-B266-4DD4-9CF4-95F1CB35CA3A}" type="pres">
      <dgm:prSet presAssocID="{8CBD74B2-2A3A-4D06-902D-495B9E13ACB9}" presName="Name111" presStyleLbl="parChTrans1D3" presStyleIdx="2" presStyleCnt="6"/>
      <dgm:spPr/>
      <dgm:t>
        <a:bodyPr/>
        <a:lstStyle/>
        <a:p>
          <a:endParaRPr lang="pt-PT"/>
        </a:p>
      </dgm:t>
    </dgm:pt>
    <dgm:pt modelId="{49D54FB7-6AEC-448E-82BE-38725D57AAC9}" type="pres">
      <dgm:prSet presAssocID="{5CFFC2CE-4136-4694-A33F-3722BA0904C3}" presName="hierRoot3" presStyleCnt="0">
        <dgm:presLayoutVars>
          <dgm:hierBranch val="init"/>
        </dgm:presLayoutVars>
      </dgm:prSet>
      <dgm:spPr/>
    </dgm:pt>
    <dgm:pt modelId="{7800E5CE-9F01-4FBB-BC4E-339E65D87A2A}" type="pres">
      <dgm:prSet presAssocID="{5CFFC2CE-4136-4694-A33F-3722BA0904C3}" presName="rootComposite3" presStyleCnt="0"/>
      <dgm:spPr/>
    </dgm:pt>
    <dgm:pt modelId="{D8BB9DB6-DBC4-4958-B6EE-A84FB0E5BF39}" type="pres">
      <dgm:prSet presAssocID="{5CFFC2CE-4136-4694-A33F-3722BA0904C3}" presName="rootText3" presStyleLbl="asst2" presStyleIdx="2" presStyleCnt="10" custScaleX="141773" custScaleY="151354" custLinFactNeighborX="-39790" custLinFactNeighborY="-75526">
        <dgm:presLayoutVars>
          <dgm:chPref val="3"/>
        </dgm:presLayoutVars>
      </dgm:prSet>
      <dgm:spPr/>
      <dgm:t>
        <a:bodyPr/>
        <a:lstStyle/>
        <a:p>
          <a:endParaRPr lang="pt-PT"/>
        </a:p>
      </dgm:t>
    </dgm:pt>
    <dgm:pt modelId="{3927C4A5-FB29-43E9-899A-1B8D3FAE0080}" type="pres">
      <dgm:prSet presAssocID="{5CFFC2CE-4136-4694-A33F-3722BA0904C3}" presName="rootConnector3" presStyleLbl="asst2" presStyleIdx="2" presStyleCnt="10"/>
      <dgm:spPr/>
      <dgm:t>
        <a:bodyPr/>
        <a:lstStyle/>
        <a:p>
          <a:endParaRPr lang="pt-PT"/>
        </a:p>
      </dgm:t>
    </dgm:pt>
    <dgm:pt modelId="{EA3A790B-BE74-4CE1-98CF-A1E623B68AEC}" type="pres">
      <dgm:prSet presAssocID="{5CFFC2CE-4136-4694-A33F-3722BA0904C3}" presName="hierChild6" presStyleCnt="0"/>
      <dgm:spPr/>
    </dgm:pt>
    <dgm:pt modelId="{053AAAA6-8D4E-41BE-80A7-33BD4D83D42C}" type="pres">
      <dgm:prSet presAssocID="{5CFFC2CE-4136-4694-A33F-3722BA0904C3}" presName="hierChild7" presStyleCnt="0"/>
      <dgm:spPr/>
    </dgm:pt>
    <dgm:pt modelId="{1FDA32ED-3155-438D-AE47-FD5DDE02A329}" type="pres">
      <dgm:prSet presAssocID="{00654AD9-EB06-4873-AB00-AE828ED15736}" presName="Name111" presStyleLbl="parChTrans1D4" presStyleIdx="0" presStyleCnt="4"/>
      <dgm:spPr/>
      <dgm:t>
        <a:bodyPr/>
        <a:lstStyle/>
        <a:p>
          <a:endParaRPr lang="pt-PT"/>
        </a:p>
      </dgm:t>
    </dgm:pt>
    <dgm:pt modelId="{381AA5C0-C015-4D60-8748-0A394E460333}" type="pres">
      <dgm:prSet presAssocID="{D4E90500-13A8-4320-A73E-FF34C6259231}" presName="hierRoot3" presStyleCnt="0">
        <dgm:presLayoutVars>
          <dgm:hierBranch val="init"/>
        </dgm:presLayoutVars>
      </dgm:prSet>
      <dgm:spPr/>
    </dgm:pt>
    <dgm:pt modelId="{82AFB458-5376-4E6F-B531-7DA6A907E790}" type="pres">
      <dgm:prSet presAssocID="{D4E90500-13A8-4320-A73E-FF34C6259231}" presName="rootComposite3" presStyleCnt="0"/>
      <dgm:spPr/>
    </dgm:pt>
    <dgm:pt modelId="{87626B0D-A86D-4522-BD34-087A504C5062}" type="pres">
      <dgm:prSet presAssocID="{D4E90500-13A8-4320-A73E-FF34C6259231}" presName="rootText3" presStyleLbl="asst2" presStyleIdx="3" presStyleCnt="10" custLinFactNeighborX="96094" custLinFactNeighborY="-69914">
        <dgm:presLayoutVars>
          <dgm:chPref val="3"/>
        </dgm:presLayoutVars>
      </dgm:prSet>
      <dgm:spPr/>
      <dgm:t>
        <a:bodyPr/>
        <a:lstStyle/>
        <a:p>
          <a:endParaRPr lang="pt-PT"/>
        </a:p>
      </dgm:t>
    </dgm:pt>
    <dgm:pt modelId="{5AF9FFFD-B134-4F5D-A984-11EAD02A1DC9}" type="pres">
      <dgm:prSet presAssocID="{D4E90500-13A8-4320-A73E-FF34C6259231}" presName="rootConnector3" presStyleLbl="asst2" presStyleIdx="3" presStyleCnt="10"/>
      <dgm:spPr/>
      <dgm:t>
        <a:bodyPr/>
        <a:lstStyle/>
        <a:p>
          <a:endParaRPr lang="pt-PT"/>
        </a:p>
      </dgm:t>
    </dgm:pt>
    <dgm:pt modelId="{2950E670-7ECA-43FC-88DF-1237396E8C00}" type="pres">
      <dgm:prSet presAssocID="{D4E90500-13A8-4320-A73E-FF34C6259231}" presName="hierChild6" presStyleCnt="0"/>
      <dgm:spPr/>
    </dgm:pt>
    <dgm:pt modelId="{3B3AE690-9FF9-4C28-B7A1-4CB16D8A47AF}" type="pres">
      <dgm:prSet presAssocID="{D4E90500-13A8-4320-A73E-FF34C6259231}" presName="hierChild7" presStyleCnt="0"/>
      <dgm:spPr/>
    </dgm:pt>
    <dgm:pt modelId="{BAB6A13C-F208-4921-9FA3-4AEE448CCFB8}" type="pres">
      <dgm:prSet presAssocID="{510BED50-E0FD-4C01-874D-774D8F2E69E4}" presName="Name111" presStyleLbl="parChTrans1D4" presStyleIdx="1" presStyleCnt="4"/>
      <dgm:spPr/>
      <dgm:t>
        <a:bodyPr/>
        <a:lstStyle/>
        <a:p>
          <a:endParaRPr lang="pt-PT"/>
        </a:p>
      </dgm:t>
    </dgm:pt>
    <dgm:pt modelId="{C1D1D445-A9C5-42F6-AAA7-B7E87B48D572}" type="pres">
      <dgm:prSet presAssocID="{FF9CD833-BAB4-4D51-8F13-B8CF17BE30E3}" presName="hierRoot3" presStyleCnt="0">
        <dgm:presLayoutVars>
          <dgm:hierBranch val="init"/>
        </dgm:presLayoutVars>
      </dgm:prSet>
      <dgm:spPr/>
    </dgm:pt>
    <dgm:pt modelId="{BBB02B13-FB04-4F33-A855-90675B29230F}" type="pres">
      <dgm:prSet presAssocID="{FF9CD833-BAB4-4D51-8F13-B8CF17BE30E3}" presName="rootComposite3" presStyleCnt="0"/>
      <dgm:spPr/>
    </dgm:pt>
    <dgm:pt modelId="{EBBD0443-8E07-4EDE-89F6-D4AF1F936A56}" type="pres">
      <dgm:prSet presAssocID="{FF9CD833-BAB4-4D51-8F13-B8CF17BE30E3}" presName="rootText3" presStyleLbl="asst2" presStyleIdx="4" presStyleCnt="10" custLinFactY="17526" custLinFactNeighborX="-32906" custLinFactNeighborY="100000">
        <dgm:presLayoutVars>
          <dgm:chPref val="3"/>
        </dgm:presLayoutVars>
      </dgm:prSet>
      <dgm:spPr/>
      <dgm:t>
        <a:bodyPr/>
        <a:lstStyle/>
        <a:p>
          <a:endParaRPr lang="pt-PT"/>
        </a:p>
      </dgm:t>
    </dgm:pt>
    <dgm:pt modelId="{0F0CF0C8-7FBD-4DB1-A120-0E7FF41D397E}" type="pres">
      <dgm:prSet presAssocID="{FF9CD833-BAB4-4D51-8F13-B8CF17BE30E3}" presName="rootConnector3" presStyleLbl="asst2" presStyleIdx="4" presStyleCnt="10"/>
      <dgm:spPr/>
      <dgm:t>
        <a:bodyPr/>
        <a:lstStyle/>
        <a:p>
          <a:endParaRPr lang="pt-PT"/>
        </a:p>
      </dgm:t>
    </dgm:pt>
    <dgm:pt modelId="{85C9D703-F1A4-4BA2-BF30-559CBCF00D21}" type="pres">
      <dgm:prSet presAssocID="{FF9CD833-BAB4-4D51-8F13-B8CF17BE30E3}" presName="hierChild6" presStyleCnt="0"/>
      <dgm:spPr/>
    </dgm:pt>
    <dgm:pt modelId="{C83C6A04-13D9-40B9-A479-F6FE95B45DE6}" type="pres">
      <dgm:prSet presAssocID="{FF9CD833-BAB4-4D51-8F13-B8CF17BE30E3}" presName="hierChild7" presStyleCnt="0"/>
      <dgm:spPr/>
    </dgm:pt>
    <dgm:pt modelId="{176BE51D-6B72-417B-9096-C569B5A10953}" type="pres">
      <dgm:prSet presAssocID="{600EDAC7-5667-4789-9762-EC73000803A4}" presName="Name111" presStyleLbl="parChTrans1D3" presStyleIdx="3" presStyleCnt="6"/>
      <dgm:spPr/>
      <dgm:t>
        <a:bodyPr/>
        <a:lstStyle/>
        <a:p>
          <a:endParaRPr lang="pt-PT"/>
        </a:p>
      </dgm:t>
    </dgm:pt>
    <dgm:pt modelId="{87297C18-D163-4B27-A89C-59C46DB94170}" type="pres">
      <dgm:prSet presAssocID="{B7A790B7-6410-4339-8BC4-6840E45345A1}" presName="hierRoot3" presStyleCnt="0">
        <dgm:presLayoutVars>
          <dgm:hierBranch val="init"/>
        </dgm:presLayoutVars>
      </dgm:prSet>
      <dgm:spPr/>
    </dgm:pt>
    <dgm:pt modelId="{5A6918B4-32A2-46F6-9D0B-F29FBADE2DE5}" type="pres">
      <dgm:prSet presAssocID="{B7A790B7-6410-4339-8BC4-6840E45345A1}" presName="rootComposite3" presStyleCnt="0"/>
      <dgm:spPr/>
    </dgm:pt>
    <dgm:pt modelId="{40E269F2-F753-47FD-A887-169F4F15FAA2}" type="pres">
      <dgm:prSet presAssocID="{B7A790B7-6410-4339-8BC4-6840E45345A1}" presName="rootText3" presStyleLbl="asst2" presStyleIdx="5" presStyleCnt="10" custScaleX="152981" custScaleY="151354" custLinFactX="-1297" custLinFactY="-100000" custLinFactNeighborX="-100000" custLinFactNeighborY="-103669">
        <dgm:presLayoutVars>
          <dgm:chPref val="3"/>
        </dgm:presLayoutVars>
      </dgm:prSet>
      <dgm:spPr/>
      <dgm:t>
        <a:bodyPr/>
        <a:lstStyle/>
        <a:p>
          <a:endParaRPr lang="pt-PT"/>
        </a:p>
      </dgm:t>
    </dgm:pt>
    <dgm:pt modelId="{E2D98845-63AD-44BD-BF60-0B1F07975182}" type="pres">
      <dgm:prSet presAssocID="{B7A790B7-6410-4339-8BC4-6840E45345A1}" presName="rootConnector3" presStyleLbl="asst2" presStyleIdx="5" presStyleCnt="10"/>
      <dgm:spPr/>
      <dgm:t>
        <a:bodyPr/>
        <a:lstStyle/>
        <a:p>
          <a:endParaRPr lang="pt-PT"/>
        </a:p>
      </dgm:t>
    </dgm:pt>
    <dgm:pt modelId="{D0D5C3A1-8654-4120-98B6-F534E28B9227}" type="pres">
      <dgm:prSet presAssocID="{B7A790B7-6410-4339-8BC4-6840E45345A1}" presName="hierChild6" presStyleCnt="0"/>
      <dgm:spPr/>
    </dgm:pt>
    <dgm:pt modelId="{A8FB9263-236B-42D5-80D5-8BBFBB0E2B53}" type="pres">
      <dgm:prSet presAssocID="{B7A790B7-6410-4339-8BC4-6840E45345A1}" presName="hierChild7" presStyleCnt="0"/>
      <dgm:spPr/>
    </dgm:pt>
    <dgm:pt modelId="{97CB564E-95D4-45B8-ADE0-A0F15403EA41}" type="pres">
      <dgm:prSet presAssocID="{89B3A942-E37E-4244-92DD-84E98D3BC981}" presName="Name111" presStyleLbl="parChTrans1D4" presStyleIdx="2" presStyleCnt="4"/>
      <dgm:spPr/>
      <dgm:t>
        <a:bodyPr/>
        <a:lstStyle/>
        <a:p>
          <a:endParaRPr lang="pt-PT"/>
        </a:p>
      </dgm:t>
    </dgm:pt>
    <dgm:pt modelId="{80E63D30-B52A-4FEA-B2B9-276B2B03E31A}" type="pres">
      <dgm:prSet presAssocID="{26506B0E-8FBE-4979-A56C-A2F1208D5F8B}" presName="hierRoot3" presStyleCnt="0">
        <dgm:presLayoutVars>
          <dgm:hierBranch val="init"/>
        </dgm:presLayoutVars>
      </dgm:prSet>
      <dgm:spPr/>
    </dgm:pt>
    <dgm:pt modelId="{C69793C9-6E20-4870-B0DD-E6CF65597174}" type="pres">
      <dgm:prSet presAssocID="{26506B0E-8FBE-4979-A56C-A2F1208D5F8B}" presName="rootComposite3" presStyleCnt="0"/>
      <dgm:spPr/>
    </dgm:pt>
    <dgm:pt modelId="{D36865DD-0DF1-494D-B3CD-F4D85B69566D}" type="pres">
      <dgm:prSet presAssocID="{26506B0E-8FBE-4979-A56C-A2F1208D5F8B}" presName="rootText3" presStyleLbl="asst2" presStyleIdx="6" presStyleCnt="10" custLinFactNeighborX="19023" custLinFactNeighborY="-73581">
        <dgm:presLayoutVars>
          <dgm:chPref val="3"/>
        </dgm:presLayoutVars>
      </dgm:prSet>
      <dgm:spPr/>
      <dgm:t>
        <a:bodyPr/>
        <a:lstStyle/>
        <a:p>
          <a:endParaRPr lang="pt-PT"/>
        </a:p>
      </dgm:t>
    </dgm:pt>
    <dgm:pt modelId="{DE6B69F5-9908-4C15-8126-F285ED213EB4}" type="pres">
      <dgm:prSet presAssocID="{26506B0E-8FBE-4979-A56C-A2F1208D5F8B}" presName="rootConnector3" presStyleLbl="asst2" presStyleIdx="6" presStyleCnt="10"/>
      <dgm:spPr/>
      <dgm:t>
        <a:bodyPr/>
        <a:lstStyle/>
        <a:p>
          <a:endParaRPr lang="pt-PT"/>
        </a:p>
      </dgm:t>
    </dgm:pt>
    <dgm:pt modelId="{7F734976-F9B6-4F13-9B48-277C9B5CF885}" type="pres">
      <dgm:prSet presAssocID="{26506B0E-8FBE-4979-A56C-A2F1208D5F8B}" presName="hierChild6" presStyleCnt="0"/>
      <dgm:spPr/>
    </dgm:pt>
    <dgm:pt modelId="{7799EEBC-FA2D-4A62-9653-05613185D59E}" type="pres">
      <dgm:prSet presAssocID="{26506B0E-8FBE-4979-A56C-A2F1208D5F8B}" presName="hierChild7" presStyleCnt="0"/>
      <dgm:spPr/>
    </dgm:pt>
    <dgm:pt modelId="{F1754995-67D1-4B35-B196-F890C8B3EEF4}" type="pres">
      <dgm:prSet presAssocID="{6E408829-310F-47E0-A642-DEFC351A9905}" presName="Name111" presStyleLbl="parChTrans1D4" presStyleIdx="3" presStyleCnt="4"/>
      <dgm:spPr/>
      <dgm:t>
        <a:bodyPr/>
        <a:lstStyle/>
        <a:p>
          <a:endParaRPr lang="pt-PT"/>
        </a:p>
      </dgm:t>
    </dgm:pt>
    <dgm:pt modelId="{385960E7-E778-4C63-8586-A9AE7A924765}" type="pres">
      <dgm:prSet presAssocID="{F9142720-DF74-4049-90E5-D616248F10DA}" presName="hierRoot3" presStyleCnt="0">
        <dgm:presLayoutVars>
          <dgm:hierBranch val="init"/>
        </dgm:presLayoutVars>
      </dgm:prSet>
      <dgm:spPr/>
    </dgm:pt>
    <dgm:pt modelId="{031092F6-97DC-4E71-BFF4-D52BE0F28836}" type="pres">
      <dgm:prSet presAssocID="{F9142720-DF74-4049-90E5-D616248F10DA}" presName="rootComposite3" presStyleCnt="0"/>
      <dgm:spPr/>
    </dgm:pt>
    <dgm:pt modelId="{C6448D33-62D4-4A0E-966E-046D97E41E72}" type="pres">
      <dgm:prSet presAssocID="{F9142720-DF74-4049-90E5-D616248F10DA}" presName="rootText3" presStyleLbl="asst2" presStyleIdx="7" presStyleCnt="10" custScaleX="113564" custScaleY="124001" custLinFactY="21510" custLinFactNeighborX="-87371" custLinFactNeighborY="100000">
        <dgm:presLayoutVars>
          <dgm:chPref val="3"/>
        </dgm:presLayoutVars>
      </dgm:prSet>
      <dgm:spPr/>
      <dgm:t>
        <a:bodyPr/>
        <a:lstStyle/>
        <a:p>
          <a:endParaRPr lang="pt-PT"/>
        </a:p>
      </dgm:t>
    </dgm:pt>
    <dgm:pt modelId="{227A34C6-B14E-41C5-BEA5-C7FF6D9968AD}" type="pres">
      <dgm:prSet presAssocID="{F9142720-DF74-4049-90E5-D616248F10DA}" presName="rootConnector3" presStyleLbl="asst2" presStyleIdx="7" presStyleCnt="10"/>
      <dgm:spPr/>
      <dgm:t>
        <a:bodyPr/>
        <a:lstStyle/>
        <a:p>
          <a:endParaRPr lang="pt-PT"/>
        </a:p>
      </dgm:t>
    </dgm:pt>
    <dgm:pt modelId="{C8A7FD3E-9B8A-4579-AF7A-3B0DD0DD6CD8}" type="pres">
      <dgm:prSet presAssocID="{F9142720-DF74-4049-90E5-D616248F10DA}" presName="hierChild6" presStyleCnt="0"/>
      <dgm:spPr/>
    </dgm:pt>
    <dgm:pt modelId="{690012AF-DC88-4024-A94E-5B52D1FE8AA2}" type="pres">
      <dgm:prSet presAssocID="{F9142720-DF74-4049-90E5-D616248F10DA}" presName="hierChild7" presStyleCnt="0"/>
      <dgm:spPr/>
    </dgm:pt>
    <dgm:pt modelId="{B154FA18-6A32-41C2-9E15-3410E1B56A52}" type="pres">
      <dgm:prSet presAssocID="{C17BD3D1-9E68-4D88-829B-A62472047B94}" presName="Name37" presStyleLbl="parChTrans1D2" presStyleIdx="1" presStyleCnt="7"/>
      <dgm:spPr/>
      <dgm:t>
        <a:bodyPr/>
        <a:lstStyle/>
        <a:p>
          <a:endParaRPr lang="pt-PT"/>
        </a:p>
      </dgm:t>
    </dgm:pt>
    <dgm:pt modelId="{67CA5093-EF62-437F-B8AC-CF89AC1BEB7F}" type="pres">
      <dgm:prSet presAssocID="{E06F811C-EDF1-4322-9E9E-039E0E71CC81}" presName="hierRoot2" presStyleCnt="0">
        <dgm:presLayoutVars>
          <dgm:hierBranch val="init"/>
        </dgm:presLayoutVars>
      </dgm:prSet>
      <dgm:spPr/>
    </dgm:pt>
    <dgm:pt modelId="{C7D6A081-6F49-41DC-8788-A3F4BA68B2E0}" type="pres">
      <dgm:prSet presAssocID="{E06F811C-EDF1-4322-9E9E-039E0E71CC81}" presName="rootComposite" presStyleCnt="0"/>
      <dgm:spPr/>
    </dgm:pt>
    <dgm:pt modelId="{E010138A-1371-46E1-A965-574A4077E3FF}" type="pres">
      <dgm:prSet presAssocID="{E06F811C-EDF1-4322-9E9E-039E0E71CC81}" presName="rootText" presStyleLbl="node2" presStyleIdx="1" presStyleCnt="5" custScaleX="146532" custScaleY="168331" custLinFactNeighborX="-54273" custLinFactNeighborY="-82751">
        <dgm:presLayoutVars>
          <dgm:chPref val="3"/>
        </dgm:presLayoutVars>
      </dgm:prSet>
      <dgm:spPr/>
      <dgm:t>
        <a:bodyPr/>
        <a:lstStyle/>
        <a:p>
          <a:endParaRPr lang="pt-PT"/>
        </a:p>
      </dgm:t>
    </dgm:pt>
    <dgm:pt modelId="{D62E0C9D-0E9A-4201-A97A-11D9762552F2}" type="pres">
      <dgm:prSet presAssocID="{E06F811C-EDF1-4322-9E9E-039E0E71CC81}" presName="rootConnector" presStyleLbl="node2" presStyleIdx="1" presStyleCnt="5"/>
      <dgm:spPr/>
      <dgm:t>
        <a:bodyPr/>
        <a:lstStyle/>
        <a:p>
          <a:endParaRPr lang="pt-PT"/>
        </a:p>
      </dgm:t>
    </dgm:pt>
    <dgm:pt modelId="{7FC84ECF-918F-4272-BB60-36D32C2D1924}" type="pres">
      <dgm:prSet presAssocID="{E06F811C-EDF1-4322-9E9E-039E0E71CC81}" presName="hierChild4" presStyleCnt="0"/>
      <dgm:spPr/>
    </dgm:pt>
    <dgm:pt modelId="{EE3D6959-1740-491C-862F-A01FC61B54F4}" type="pres">
      <dgm:prSet presAssocID="{E06F811C-EDF1-4322-9E9E-039E0E71CC81}" presName="hierChild5" presStyleCnt="0"/>
      <dgm:spPr/>
    </dgm:pt>
    <dgm:pt modelId="{B88D8055-50FA-437A-B971-3F85314EADD5}" type="pres">
      <dgm:prSet presAssocID="{B12C9D24-68CB-4DAD-A18F-B9D4308D212F}" presName="Name37" presStyleLbl="parChTrans1D2" presStyleIdx="2" presStyleCnt="7"/>
      <dgm:spPr/>
      <dgm:t>
        <a:bodyPr/>
        <a:lstStyle/>
        <a:p>
          <a:endParaRPr lang="pt-PT"/>
        </a:p>
      </dgm:t>
    </dgm:pt>
    <dgm:pt modelId="{0A8247EE-B84A-4BC9-B66D-F22ED64A24C7}" type="pres">
      <dgm:prSet presAssocID="{6739B025-E1EE-4DA6-B718-EBE58B92E072}" presName="hierRoot2" presStyleCnt="0">
        <dgm:presLayoutVars>
          <dgm:hierBranch val="init"/>
        </dgm:presLayoutVars>
      </dgm:prSet>
      <dgm:spPr/>
    </dgm:pt>
    <dgm:pt modelId="{9D05ED5F-AFA9-4DF9-B1E0-EDDA0BC0354F}" type="pres">
      <dgm:prSet presAssocID="{6739B025-E1EE-4DA6-B718-EBE58B92E072}" presName="rootComposite" presStyleCnt="0"/>
      <dgm:spPr/>
    </dgm:pt>
    <dgm:pt modelId="{F2473D11-8BE2-4524-9B02-2BE3D7E02EBF}" type="pres">
      <dgm:prSet presAssocID="{6739B025-E1EE-4DA6-B718-EBE58B92E072}" presName="rootText" presStyleLbl="node2" presStyleIdx="2" presStyleCnt="5" custAng="0" custScaleX="146532" custScaleY="168331" custLinFactNeighborX="-44587" custLinFactNeighborY="-82768">
        <dgm:presLayoutVars>
          <dgm:chPref val="3"/>
        </dgm:presLayoutVars>
      </dgm:prSet>
      <dgm:spPr/>
      <dgm:t>
        <a:bodyPr/>
        <a:lstStyle/>
        <a:p>
          <a:endParaRPr lang="pt-PT"/>
        </a:p>
      </dgm:t>
    </dgm:pt>
    <dgm:pt modelId="{7C15922B-DE30-40F3-9060-0EF898F7FE7A}" type="pres">
      <dgm:prSet presAssocID="{6739B025-E1EE-4DA6-B718-EBE58B92E072}" presName="rootConnector" presStyleLbl="node2" presStyleIdx="2" presStyleCnt="5"/>
      <dgm:spPr/>
      <dgm:t>
        <a:bodyPr/>
        <a:lstStyle/>
        <a:p>
          <a:endParaRPr lang="pt-PT"/>
        </a:p>
      </dgm:t>
    </dgm:pt>
    <dgm:pt modelId="{D4832B44-276E-428D-BD31-8FA775352448}" type="pres">
      <dgm:prSet presAssocID="{6739B025-E1EE-4DA6-B718-EBE58B92E072}" presName="hierChild4" presStyleCnt="0"/>
      <dgm:spPr/>
    </dgm:pt>
    <dgm:pt modelId="{73DE434D-7D12-4E31-9EA6-F6C7AA7D24F9}" type="pres">
      <dgm:prSet presAssocID="{6739B025-E1EE-4DA6-B718-EBE58B92E072}" presName="hierChild5" presStyleCnt="0"/>
      <dgm:spPr/>
    </dgm:pt>
    <dgm:pt modelId="{3350DCAB-6C7D-4582-924B-CAFA253A84E3}" type="pres">
      <dgm:prSet presAssocID="{55BECABE-04C4-4370-B27B-3AD61C675E21}" presName="Name111" presStyleLbl="parChTrans1D3" presStyleIdx="4" presStyleCnt="6"/>
      <dgm:spPr/>
      <dgm:t>
        <a:bodyPr/>
        <a:lstStyle/>
        <a:p>
          <a:endParaRPr lang="pt-PT"/>
        </a:p>
      </dgm:t>
    </dgm:pt>
    <dgm:pt modelId="{BA6DD072-B340-45F8-9631-6AF23B8129BE}" type="pres">
      <dgm:prSet presAssocID="{C1B39C0F-A97D-47F0-9EB0-D54A6BCC9AAF}" presName="hierRoot3" presStyleCnt="0">
        <dgm:presLayoutVars>
          <dgm:hierBranch val="init"/>
        </dgm:presLayoutVars>
      </dgm:prSet>
      <dgm:spPr/>
    </dgm:pt>
    <dgm:pt modelId="{0CB8699A-7A1D-4D75-A0D8-603C63E095E3}" type="pres">
      <dgm:prSet presAssocID="{C1B39C0F-A97D-47F0-9EB0-D54A6BCC9AAF}" presName="rootComposite3" presStyleCnt="0"/>
      <dgm:spPr/>
    </dgm:pt>
    <dgm:pt modelId="{B7C741C7-B68A-45D5-A113-E07750475AB9}" type="pres">
      <dgm:prSet presAssocID="{C1B39C0F-A97D-47F0-9EB0-D54A6BCC9AAF}" presName="rootText3" presStyleLbl="asst2" presStyleIdx="8" presStyleCnt="10" custScaleX="141773" custScaleY="151354" custLinFactNeighborX="-55698" custLinFactNeighborY="-82734">
        <dgm:presLayoutVars>
          <dgm:chPref val="3"/>
        </dgm:presLayoutVars>
      </dgm:prSet>
      <dgm:spPr/>
      <dgm:t>
        <a:bodyPr/>
        <a:lstStyle/>
        <a:p>
          <a:endParaRPr lang="pt-PT"/>
        </a:p>
      </dgm:t>
    </dgm:pt>
    <dgm:pt modelId="{6BF56949-65BF-406D-998A-0D1E65747AC5}" type="pres">
      <dgm:prSet presAssocID="{C1B39C0F-A97D-47F0-9EB0-D54A6BCC9AAF}" presName="rootConnector3" presStyleLbl="asst2" presStyleIdx="8" presStyleCnt="10"/>
      <dgm:spPr/>
      <dgm:t>
        <a:bodyPr/>
        <a:lstStyle/>
        <a:p>
          <a:endParaRPr lang="pt-PT"/>
        </a:p>
      </dgm:t>
    </dgm:pt>
    <dgm:pt modelId="{1FD7A173-BA1F-4AD7-8BDE-775CB284CA2C}" type="pres">
      <dgm:prSet presAssocID="{C1B39C0F-A97D-47F0-9EB0-D54A6BCC9AAF}" presName="hierChild6" presStyleCnt="0"/>
      <dgm:spPr/>
    </dgm:pt>
    <dgm:pt modelId="{4F5ED0C0-9F50-43E3-A518-A4417BD2F293}" type="pres">
      <dgm:prSet presAssocID="{C1B39C0F-A97D-47F0-9EB0-D54A6BCC9AAF}" presName="hierChild7" presStyleCnt="0"/>
      <dgm:spPr/>
    </dgm:pt>
    <dgm:pt modelId="{2EE101E7-9A18-4398-B77D-4E14E6CB956A}" type="pres">
      <dgm:prSet presAssocID="{BBB7689D-1120-478C-B9C8-C7E5132EB4BD}" presName="Name111" presStyleLbl="parChTrans1D3" presStyleIdx="5" presStyleCnt="6"/>
      <dgm:spPr/>
      <dgm:t>
        <a:bodyPr/>
        <a:lstStyle/>
        <a:p>
          <a:endParaRPr lang="pt-PT"/>
        </a:p>
      </dgm:t>
    </dgm:pt>
    <dgm:pt modelId="{0D105BEB-3914-4912-B280-6C0135951DF2}" type="pres">
      <dgm:prSet presAssocID="{B2D89EB8-D014-430E-84B7-39C3541C0745}" presName="hierRoot3" presStyleCnt="0">
        <dgm:presLayoutVars>
          <dgm:hierBranch val="init"/>
        </dgm:presLayoutVars>
      </dgm:prSet>
      <dgm:spPr/>
    </dgm:pt>
    <dgm:pt modelId="{921B9459-AD02-474D-A9C5-4EE3C6FA6FA2}" type="pres">
      <dgm:prSet presAssocID="{B2D89EB8-D014-430E-84B7-39C3541C0745}" presName="rootComposite3" presStyleCnt="0"/>
      <dgm:spPr/>
    </dgm:pt>
    <dgm:pt modelId="{26C6DB75-1846-43F1-A86B-A70BF5D812A8}" type="pres">
      <dgm:prSet presAssocID="{B2D89EB8-D014-430E-84B7-39C3541C0745}" presName="rootText3" presStyleLbl="asst2" presStyleIdx="9" presStyleCnt="10" custScaleX="141773" custScaleY="151354" custLinFactNeighborX="-28821" custLinFactNeighborY="-82733">
        <dgm:presLayoutVars>
          <dgm:chPref val="3"/>
        </dgm:presLayoutVars>
      </dgm:prSet>
      <dgm:spPr/>
      <dgm:t>
        <a:bodyPr/>
        <a:lstStyle/>
        <a:p>
          <a:endParaRPr lang="pt-PT"/>
        </a:p>
      </dgm:t>
    </dgm:pt>
    <dgm:pt modelId="{43F6BD9C-5891-47E9-84E5-896F48E4A625}" type="pres">
      <dgm:prSet presAssocID="{B2D89EB8-D014-430E-84B7-39C3541C0745}" presName="rootConnector3" presStyleLbl="asst2" presStyleIdx="9" presStyleCnt="10"/>
      <dgm:spPr/>
      <dgm:t>
        <a:bodyPr/>
        <a:lstStyle/>
        <a:p>
          <a:endParaRPr lang="pt-PT"/>
        </a:p>
      </dgm:t>
    </dgm:pt>
    <dgm:pt modelId="{1EE5208B-8EF9-4D28-B0B1-622BBE594EBD}" type="pres">
      <dgm:prSet presAssocID="{B2D89EB8-D014-430E-84B7-39C3541C0745}" presName="hierChild6" presStyleCnt="0"/>
      <dgm:spPr/>
    </dgm:pt>
    <dgm:pt modelId="{296F585B-FC86-4A4B-9345-BA26FB488BB7}" type="pres">
      <dgm:prSet presAssocID="{B2D89EB8-D014-430E-84B7-39C3541C0745}" presName="hierChild7" presStyleCnt="0"/>
      <dgm:spPr/>
    </dgm:pt>
    <dgm:pt modelId="{394244E1-8381-42DC-A73E-D379F1DA966F}" type="pres">
      <dgm:prSet presAssocID="{5673EC36-CD83-4E3C-BAB3-ED32517D817E}" presName="Name37" presStyleLbl="parChTrans1D2" presStyleIdx="3" presStyleCnt="7"/>
      <dgm:spPr/>
      <dgm:t>
        <a:bodyPr/>
        <a:lstStyle/>
        <a:p>
          <a:endParaRPr lang="pt-PT"/>
        </a:p>
      </dgm:t>
    </dgm:pt>
    <dgm:pt modelId="{12221667-5CA6-4CA3-84F1-C06876752516}" type="pres">
      <dgm:prSet presAssocID="{88124A15-93A6-4569-819C-98542EF5243A}" presName="hierRoot2" presStyleCnt="0">
        <dgm:presLayoutVars>
          <dgm:hierBranch val="init"/>
        </dgm:presLayoutVars>
      </dgm:prSet>
      <dgm:spPr/>
    </dgm:pt>
    <dgm:pt modelId="{B3ED86D8-3116-432C-A4CC-76D20E639C08}" type="pres">
      <dgm:prSet presAssocID="{88124A15-93A6-4569-819C-98542EF5243A}" presName="rootComposite" presStyleCnt="0"/>
      <dgm:spPr/>
    </dgm:pt>
    <dgm:pt modelId="{F41F3300-A3C6-47E4-8F5E-C0D1BB263FBB}" type="pres">
      <dgm:prSet presAssocID="{88124A15-93A6-4569-819C-98542EF5243A}" presName="rootText" presStyleLbl="node2" presStyleIdx="3" presStyleCnt="5" custScaleX="146532" custScaleY="168331" custLinFactNeighborX="-32505" custLinFactNeighborY="-83094">
        <dgm:presLayoutVars>
          <dgm:chPref val="3"/>
        </dgm:presLayoutVars>
      </dgm:prSet>
      <dgm:spPr/>
      <dgm:t>
        <a:bodyPr/>
        <a:lstStyle/>
        <a:p>
          <a:endParaRPr lang="pt-PT"/>
        </a:p>
      </dgm:t>
    </dgm:pt>
    <dgm:pt modelId="{08EDAC30-650E-47F6-89B7-DAD9E4E292FC}" type="pres">
      <dgm:prSet presAssocID="{88124A15-93A6-4569-819C-98542EF5243A}" presName="rootConnector" presStyleLbl="node2" presStyleIdx="3" presStyleCnt="5"/>
      <dgm:spPr/>
      <dgm:t>
        <a:bodyPr/>
        <a:lstStyle/>
        <a:p>
          <a:endParaRPr lang="pt-PT"/>
        </a:p>
      </dgm:t>
    </dgm:pt>
    <dgm:pt modelId="{792AD7EE-4875-4DF7-8F77-A2B2446E32B5}" type="pres">
      <dgm:prSet presAssocID="{88124A15-93A6-4569-819C-98542EF5243A}" presName="hierChild4" presStyleCnt="0"/>
      <dgm:spPr/>
    </dgm:pt>
    <dgm:pt modelId="{1A04A966-0886-45AB-B6F5-865C6ADC2511}" type="pres">
      <dgm:prSet presAssocID="{88124A15-93A6-4569-819C-98542EF5243A}" presName="hierChild5" presStyleCnt="0"/>
      <dgm:spPr/>
    </dgm:pt>
    <dgm:pt modelId="{18946580-F82B-4565-9197-FACCBA1D9E9D}" type="pres">
      <dgm:prSet presAssocID="{C4E9BF7F-256B-4261-B0AE-9CB06F9764A3}" presName="Name37" presStyleLbl="parChTrans1D2" presStyleIdx="4" presStyleCnt="7"/>
      <dgm:spPr/>
      <dgm:t>
        <a:bodyPr/>
        <a:lstStyle/>
        <a:p>
          <a:endParaRPr lang="pt-PT"/>
        </a:p>
      </dgm:t>
    </dgm:pt>
    <dgm:pt modelId="{A1713303-117B-4B1B-884C-9522AD410E7B}" type="pres">
      <dgm:prSet presAssocID="{FED75131-3771-467F-8609-733014780E32}" presName="hierRoot2" presStyleCnt="0">
        <dgm:presLayoutVars>
          <dgm:hierBranch val="init"/>
        </dgm:presLayoutVars>
      </dgm:prSet>
      <dgm:spPr/>
    </dgm:pt>
    <dgm:pt modelId="{1707AA10-8A55-4FBA-8851-BBD36341EE56}" type="pres">
      <dgm:prSet presAssocID="{FED75131-3771-467F-8609-733014780E32}" presName="rootComposite" presStyleCnt="0"/>
      <dgm:spPr/>
    </dgm:pt>
    <dgm:pt modelId="{3B4DD153-EA85-4224-A2C8-31755ABDBA45}" type="pres">
      <dgm:prSet presAssocID="{FED75131-3771-467F-8609-733014780E32}" presName="rootText" presStyleLbl="node2" presStyleIdx="4" presStyleCnt="5" custScaleX="146532" custScaleY="168331" custLinFactNeighborX="-32383" custLinFactNeighborY="-85705">
        <dgm:presLayoutVars>
          <dgm:chPref val="3"/>
        </dgm:presLayoutVars>
      </dgm:prSet>
      <dgm:spPr/>
      <dgm:t>
        <a:bodyPr/>
        <a:lstStyle/>
        <a:p>
          <a:endParaRPr lang="pt-PT"/>
        </a:p>
      </dgm:t>
    </dgm:pt>
    <dgm:pt modelId="{ED64AA86-FF01-49EF-96DA-05CC352C02CF}" type="pres">
      <dgm:prSet presAssocID="{FED75131-3771-467F-8609-733014780E32}" presName="rootConnector" presStyleLbl="node2" presStyleIdx="4" presStyleCnt="5"/>
      <dgm:spPr/>
      <dgm:t>
        <a:bodyPr/>
        <a:lstStyle/>
        <a:p>
          <a:endParaRPr lang="pt-PT"/>
        </a:p>
      </dgm:t>
    </dgm:pt>
    <dgm:pt modelId="{80BA17FE-A700-4EF5-BD86-883BEAC27210}" type="pres">
      <dgm:prSet presAssocID="{FED75131-3771-467F-8609-733014780E32}" presName="hierChild4" presStyleCnt="0"/>
      <dgm:spPr/>
    </dgm:pt>
    <dgm:pt modelId="{A279B5B2-CBA3-415E-932E-07FBEC65739F}" type="pres">
      <dgm:prSet presAssocID="{FED75131-3771-467F-8609-733014780E32}" presName="hierChild5" presStyleCnt="0"/>
      <dgm:spPr/>
    </dgm:pt>
    <dgm:pt modelId="{9B1EDB0A-8120-4666-9118-289C2FD282B1}" type="pres">
      <dgm:prSet presAssocID="{034B2152-7AFC-45F2-A2BD-12D1C58C9C58}" presName="hierChild3" presStyleCnt="0"/>
      <dgm:spPr/>
    </dgm:pt>
    <dgm:pt modelId="{0CD4B92D-520F-4F7D-AD36-332FF94D85A3}" type="pres">
      <dgm:prSet presAssocID="{D93D9304-7CCC-4CF6-9B57-86DF665A835B}" presName="Name111" presStyleLbl="parChTrans1D2" presStyleIdx="5" presStyleCnt="7"/>
      <dgm:spPr/>
      <dgm:t>
        <a:bodyPr/>
        <a:lstStyle/>
        <a:p>
          <a:endParaRPr lang="pt-PT"/>
        </a:p>
      </dgm:t>
    </dgm:pt>
    <dgm:pt modelId="{56AE11AB-E5A6-4A77-8BD2-AAF75C18C431}" type="pres">
      <dgm:prSet presAssocID="{E28BE542-D582-4D89-919D-30253C7912AA}" presName="hierRoot3" presStyleCnt="0">
        <dgm:presLayoutVars>
          <dgm:hierBranch val="init"/>
        </dgm:presLayoutVars>
      </dgm:prSet>
      <dgm:spPr/>
    </dgm:pt>
    <dgm:pt modelId="{6AF1E370-C443-461E-AAE8-3D77E6C30012}" type="pres">
      <dgm:prSet presAssocID="{E28BE542-D582-4D89-919D-30253C7912AA}" presName="rootComposite3" presStyleCnt="0"/>
      <dgm:spPr/>
    </dgm:pt>
    <dgm:pt modelId="{A86EAC48-E4EF-4723-8761-C414B13464B8}" type="pres">
      <dgm:prSet presAssocID="{E28BE542-D582-4D89-919D-30253C7912AA}" presName="rootText3" presStyleLbl="asst1" presStyleIdx="0" presStyleCnt="2" custScaleX="122515" custScaleY="135063" custLinFactY="-35369" custLinFactNeighborX="-84849" custLinFactNeighborY="-100000">
        <dgm:presLayoutVars>
          <dgm:chPref val="3"/>
        </dgm:presLayoutVars>
      </dgm:prSet>
      <dgm:spPr/>
      <dgm:t>
        <a:bodyPr/>
        <a:lstStyle/>
        <a:p>
          <a:endParaRPr lang="pt-PT"/>
        </a:p>
      </dgm:t>
    </dgm:pt>
    <dgm:pt modelId="{A11DB18D-E4CB-4CAF-8989-603CE1AEAD87}" type="pres">
      <dgm:prSet presAssocID="{E28BE542-D582-4D89-919D-30253C7912AA}" presName="rootConnector3" presStyleLbl="asst1" presStyleIdx="0" presStyleCnt="2"/>
      <dgm:spPr/>
      <dgm:t>
        <a:bodyPr/>
        <a:lstStyle/>
        <a:p>
          <a:endParaRPr lang="pt-PT"/>
        </a:p>
      </dgm:t>
    </dgm:pt>
    <dgm:pt modelId="{10E6A022-2EA1-49CA-B4DA-6250134669C2}" type="pres">
      <dgm:prSet presAssocID="{E28BE542-D582-4D89-919D-30253C7912AA}" presName="hierChild6" presStyleCnt="0"/>
      <dgm:spPr/>
    </dgm:pt>
    <dgm:pt modelId="{D3926EC0-86FD-4950-BBBD-A67BC524A062}" type="pres">
      <dgm:prSet presAssocID="{E28BE542-D582-4D89-919D-30253C7912AA}" presName="hierChild7" presStyleCnt="0"/>
      <dgm:spPr/>
    </dgm:pt>
    <dgm:pt modelId="{45C58142-3300-4065-A34B-DDD00223858A}" type="pres">
      <dgm:prSet presAssocID="{8A8FC0F3-CA81-402F-99CC-18E8C8845D2F}" presName="Name111" presStyleLbl="parChTrans1D2" presStyleIdx="6" presStyleCnt="7"/>
      <dgm:spPr/>
      <dgm:t>
        <a:bodyPr/>
        <a:lstStyle/>
        <a:p>
          <a:endParaRPr lang="pt-PT"/>
        </a:p>
      </dgm:t>
    </dgm:pt>
    <dgm:pt modelId="{C976005A-83EC-45F7-A4B4-5CD2BA95D915}" type="pres">
      <dgm:prSet presAssocID="{8260E25C-58AA-4A7A-A1F8-92CAEAC4A52F}" presName="hierRoot3" presStyleCnt="0">
        <dgm:presLayoutVars>
          <dgm:hierBranch val="init"/>
        </dgm:presLayoutVars>
      </dgm:prSet>
      <dgm:spPr/>
    </dgm:pt>
    <dgm:pt modelId="{3680CECF-61B1-470F-9ADB-5F7475FA247B}" type="pres">
      <dgm:prSet presAssocID="{8260E25C-58AA-4A7A-A1F8-92CAEAC4A52F}" presName="rootComposite3" presStyleCnt="0"/>
      <dgm:spPr/>
    </dgm:pt>
    <dgm:pt modelId="{F5989B4E-65E7-4AAC-B646-6B1E9B1EC182}" type="pres">
      <dgm:prSet presAssocID="{8260E25C-58AA-4A7A-A1F8-92CAEAC4A52F}" presName="rootText3" presStyleLbl="asst1" presStyleIdx="1" presStyleCnt="2" custScaleX="136891" custScaleY="137707" custLinFactY="-64616" custLinFactNeighborX="-30800" custLinFactNeighborY="-100000">
        <dgm:presLayoutVars>
          <dgm:chPref val="3"/>
        </dgm:presLayoutVars>
      </dgm:prSet>
      <dgm:spPr/>
      <dgm:t>
        <a:bodyPr/>
        <a:lstStyle/>
        <a:p>
          <a:endParaRPr lang="pt-PT"/>
        </a:p>
      </dgm:t>
    </dgm:pt>
    <dgm:pt modelId="{FFE67370-778C-48CA-9D05-59C08DD613BE}" type="pres">
      <dgm:prSet presAssocID="{8260E25C-58AA-4A7A-A1F8-92CAEAC4A52F}" presName="rootConnector3" presStyleLbl="asst1" presStyleIdx="1" presStyleCnt="2"/>
      <dgm:spPr/>
      <dgm:t>
        <a:bodyPr/>
        <a:lstStyle/>
        <a:p>
          <a:endParaRPr lang="pt-PT"/>
        </a:p>
      </dgm:t>
    </dgm:pt>
    <dgm:pt modelId="{E640B396-DF73-4CF3-A9CC-27A7271ED745}" type="pres">
      <dgm:prSet presAssocID="{8260E25C-58AA-4A7A-A1F8-92CAEAC4A52F}" presName="hierChild6" presStyleCnt="0"/>
      <dgm:spPr/>
    </dgm:pt>
    <dgm:pt modelId="{6AD9205D-C5DB-43B3-A82C-E16CBBD4AB3D}" type="pres">
      <dgm:prSet presAssocID="{8260E25C-58AA-4A7A-A1F8-92CAEAC4A52F}" presName="hierChild7" presStyleCnt="0"/>
      <dgm:spPr/>
    </dgm:pt>
  </dgm:ptLst>
  <dgm:cxnLst>
    <dgm:cxn modelId="{85EA482E-8389-4A08-A33B-2D4825B2BF8C}" type="presOf" srcId="{4B9F15D2-4F77-4281-9C50-8F582139A48B}" destId="{6C040B92-15E4-43F0-BEC2-E0994B8AB18E}" srcOrd="0" destOrd="0" presId="urn:microsoft.com/office/officeart/2005/8/layout/orgChart1"/>
    <dgm:cxn modelId="{C63E9D46-7DF8-4270-86DF-888B6827860E}" type="presOf" srcId="{6739B025-E1EE-4DA6-B718-EBE58B92E072}" destId="{7C15922B-DE30-40F3-9060-0EF898F7FE7A}" srcOrd="1" destOrd="0" presId="urn:microsoft.com/office/officeart/2005/8/layout/orgChart1"/>
    <dgm:cxn modelId="{48E261DE-9735-4241-ADE1-6514A0870EC8}" type="presOf" srcId="{600EDAC7-5667-4789-9762-EC73000803A4}" destId="{176BE51D-6B72-417B-9096-C569B5A10953}" srcOrd="0" destOrd="0" presId="urn:microsoft.com/office/officeart/2005/8/layout/orgChart1"/>
    <dgm:cxn modelId="{FC362997-9D91-4764-AB4C-ACB97AB83A33}" type="presOf" srcId="{C77DC1F1-2AD9-42D3-BA71-8611DFE9A6F8}" destId="{9166F0D9-F393-4AEA-B679-71B9B459B5EC}" srcOrd="0" destOrd="0" presId="urn:microsoft.com/office/officeart/2005/8/layout/orgChart1"/>
    <dgm:cxn modelId="{EA11CDCD-7C7B-4CCB-BCD2-9BC525CA6DD0}" srcId="{B7A790B7-6410-4339-8BC4-6840E45345A1}" destId="{F9142720-DF74-4049-90E5-D616248F10DA}" srcOrd="1" destOrd="0" parTransId="{6E408829-310F-47E0-A642-DEFC351A9905}" sibTransId="{011FB301-3FA2-4D3B-BC5F-3896EF7B5919}"/>
    <dgm:cxn modelId="{D7DCEC5C-3633-4961-BDEA-A4FC342EBEB1}" type="presOf" srcId="{5CFFC2CE-4136-4694-A33F-3722BA0904C3}" destId="{D8BB9DB6-DBC4-4958-B6EE-A84FB0E5BF39}" srcOrd="0" destOrd="0" presId="urn:microsoft.com/office/officeart/2005/8/layout/orgChart1"/>
    <dgm:cxn modelId="{609C5037-AEF3-42B4-B29D-6C9E9D4E4703}" type="presOf" srcId="{89B3A942-E37E-4244-92DD-84E98D3BC981}" destId="{97CB564E-95D4-45B8-ADE0-A0F15403EA41}" srcOrd="0" destOrd="0" presId="urn:microsoft.com/office/officeart/2005/8/layout/orgChart1"/>
    <dgm:cxn modelId="{F891AC0B-5110-42C0-A5B8-1E3A6630D6C9}" type="presOf" srcId="{D4E90500-13A8-4320-A73E-FF34C6259231}" destId="{5AF9FFFD-B134-4F5D-A984-11EAD02A1DC9}" srcOrd="1" destOrd="0" presId="urn:microsoft.com/office/officeart/2005/8/layout/orgChart1"/>
    <dgm:cxn modelId="{80F3E5CD-E6CF-44C9-AA76-6E7BBB0397E4}" type="presOf" srcId="{FA447BB2-7B3B-4A90-862D-1AD3633D95F3}" destId="{8AEDFDC2-34CF-46CD-BC45-CA653AA22096}" srcOrd="0" destOrd="0" presId="urn:microsoft.com/office/officeart/2005/8/layout/orgChart1"/>
    <dgm:cxn modelId="{129139DE-3985-4BCF-9247-266050F068A6}" type="presOf" srcId="{B7A790B7-6410-4339-8BC4-6840E45345A1}" destId="{E2D98845-63AD-44BD-BF60-0B1F07975182}" srcOrd="1" destOrd="0" presId="urn:microsoft.com/office/officeart/2005/8/layout/orgChart1"/>
    <dgm:cxn modelId="{D2825A3A-48A7-474E-9AAE-B15827631E26}" type="presOf" srcId="{C4E9BF7F-256B-4261-B0AE-9CB06F9764A3}" destId="{18946580-F82B-4565-9197-FACCBA1D9E9D}" srcOrd="0" destOrd="0" presId="urn:microsoft.com/office/officeart/2005/8/layout/orgChart1"/>
    <dgm:cxn modelId="{043979DA-D529-4397-A262-D59CF0A80DD3}" type="presOf" srcId="{B12C9D24-68CB-4DAD-A18F-B9D4308D212F}" destId="{B88D8055-50FA-437A-B971-3F85314EADD5}" srcOrd="0" destOrd="0" presId="urn:microsoft.com/office/officeart/2005/8/layout/orgChart1"/>
    <dgm:cxn modelId="{59A27D51-A02B-432F-90CC-E5AF9A38134B}" type="presOf" srcId="{E28BE542-D582-4D89-919D-30253C7912AA}" destId="{A86EAC48-E4EF-4723-8761-C414B13464B8}" srcOrd="0" destOrd="0" presId="urn:microsoft.com/office/officeart/2005/8/layout/orgChart1"/>
    <dgm:cxn modelId="{1DE3AD50-3335-44A5-BFDD-D45D4EB2DDA6}" type="presOf" srcId="{88124A15-93A6-4569-819C-98542EF5243A}" destId="{08EDAC30-650E-47F6-89B7-DAD9E4E292FC}" srcOrd="1" destOrd="0" presId="urn:microsoft.com/office/officeart/2005/8/layout/orgChart1"/>
    <dgm:cxn modelId="{FB9195A4-5EFA-4913-932C-1BC7133C5DEE}" type="presOf" srcId="{510BED50-E0FD-4C01-874D-774D8F2E69E4}" destId="{BAB6A13C-F208-4921-9FA3-4AEE448CCFB8}" srcOrd="0" destOrd="0" presId="urn:microsoft.com/office/officeart/2005/8/layout/orgChart1"/>
    <dgm:cxn modelId="{53437425-6120-4ECB-980F-C8367D2F0BC6}" type="presOf" srcId="{2F4D71F8-A16F-4ADD-9000-60B334F43B6B}" destId="{8900B514-C725-4F98-A127-866955157BE5}" srcOrd="0" destOrd="0" presId="urn:microsoft.com/office/officeart/2005/8/layout/orgChart1"/>
    <dgm:cxn modelId="{C3229FD7-F217-44CB-8FED-BC807079810D}" type="presOf" srcId="{034B2152-7AFC-45F2-A2BD-12D1C58C9C58}" destId="{53533917-E494-4F2C-8B1E-A6EBE049521D}" srcOrd="0" destOrd="0" presId="urn:microsoft.com/office/officeart/2005/8/layout/orgChart1"/>
    <dgm:cxn modelId="{CB5A1511-EA3C-4CF4-A897-757A6B42760C}" type="presOf" srcId="{5673EC36-CD83-4E3C-BAB3-ED32517D817E}" destId="{394244E1-8381-42DC-A73E-D379F1DA966F}" srcOrd="0" destOrd="0" presId="urn:microsoft.com/office/officeart/2005/8/layout/orgChart1"/>
    <dgm:cxn modelId="{A6848BAF-68B8-47B9-8F0B-F13173F27263}" type="presOf" srcId="{FED75131-3771-467F-8609-733014780E32}" destId="{ED64AA86-FF01-49EF-96DA-05CC352C02CF}" srcOrd="1" destOrd="0" presId="urn:microsoft.com/office/officeart/2005/8/layout/orgChart1"/>
    <dgm:cxn modelId="{C2DADF71-D8D6-4895-91E7-56D5D0AE0085}" type="presOf" srcId="{8CBD74B2-2A3A-4D06-902D-495B9E13ACB9}" destId="{71997461-B266-4DD4-9CF4-95F1CB35CA3A}" srcOrd="0" destOrd="0" presId="urn:microsoft.com/office/officeart/2005/8/layout/orgChart1"/>
    <dgm:cxn modelId="{B356EB7A-0C21-45B2-9E58-FC83C4900EDE}" type="presOf" srcId="{F9142720-DF74-4049-90E5-D616248F10DA}" destId="{C6448D33-62D4-4A0E-966E-046D97E41E72}" srcOrd="0" destOrd="0" presId="urn:microsoft.com/office/officeart/2005/8/layout/orgChart1"/>
    <dgm:cxn modelId="{19AC9630-4F26-4158-96B3-71114077532A}" srcId="{B793F02E-9416-42DB-B8FB-969875C90D0E}" destId="{5CFFC2CE-4136-4694-A33F-3722BA0904C3}" srcOrd="2" destOrd="0" parTransId="{8CBD74B2-2A3A-4D06-902D-495B9E13ACB9}" sibTransId="{135C9B51-2592-4E4A-B7D1-C1ECCE8DFF49}"/>
    <dgm:cxn modelId="{3198288A-3E1F-45F6-857C-CC78858BA7ED}" type="presOf" srcId="{C1B39C0F-A97D-47F0-9EB0-D54A6BCC9AAF}" destId="{6BF56949-65BF-406D-998A-0D1E65747AC5}" srcOrd="1" destOrd="0" presId="urn:microsoft.com/office/officeart/2005/8/layout/orgChart1"/>
    <dgm:cxn modelId="{F51FBB50-8631-4608-AEF5-DBE656AE56C4}" srcId="{6739B025-E1EE-4DA6-B718-EBE58B92E072}" destId="{C1B39C0F-A97D-47F0-9EB0-D54A6BCC9AAF}" srcOrd="0" destOrd="0" parTransId="{55BECABE-04C4-4370-B27B-3AD61C675E21}" sibTransId="{660ADC46-8FDD-40D5-984B-712D4FABE793}"/>
    <dgm:cxn modelId="{E655E1E8-278D-4083-B9EA-34986DB1AFB2}" srcId="{034B2152-7AFC-45F2-A2BD-12D1C58C9C58}" destId="{E06F811C-EDF1-4322-9E9E-039E0E71CC81}" srcOrd="2" destOrd="0" parTransId="{C17BD3D1-9E68-4D88-829B-A62472047B94}" sibTransId="{9656E4A2-2450-403D-99D5-5F009721CF0F}"/>
    <dgm:cxn modelId="{5EAF2C4B-677E-4CAF-B507-51349E1A1796}" type="presOf" srcId="{C17BD3D1-9E68-4D88-829B-A62472047B94}" destId="{B154FA18-6A32-41C2-9E15-3410E1B56A52}" srcOrd="0" destOrd="0" presId="urn:microsoft.com/office/officeart/2005/8/layout/orgChart1"/>
    <dgm:cxn modelId="{3FD545E9-AA1E-452F-924B-27A9D8FB6D90}" srcId="{B793F02E-9416-42DB-B8FB-969875C90D0E}" destId="{2F4D71F8-A16F-4ADD-9000-60B334F43B6B}" srcOrd="1" destOrd="0" parTransId="{FA447BB2-7B3B-4A90-862D-1AD3633D95F3}" sibTransId="{46928388-9839-4A65-A8EE-132C11E1962C}"/>
    <dgm:cxn modelId="{2E5D98E2-08C7-452E-85EF-9D1C79832AAF}" type="presOf" srcId="{B2D89EB8-D014-430E-84B7-39C3541C0745}" destId="{26C6DB75-1846-43F1-A86B-A70BF5D812A8}" srcOrd="0" destOrd="0" presId="urn:microsoft.com/office/officeart/2005/8/layout/orgChart1"/>
    <dgm:cxn modelId="{BBE7D3EA-57C4-477D-A19E-2308943F7E54}" type="presOf" srcId="{02643D73-24B1-40EA-BBC5-1BA3871EB5CA}" destId="{65E5F746-9BE6-46FC-A853-DEBB43E20EAB}" srcOrd="0" destOrd="0" presId="urn:microsoft.com/office/officeart/2005/8/layout/orgChart1"/>
    <dgm:cxn modelId="{C9D1EDDC-B4C9-40A7-93BC-32F07F28F86B}" type="presOf" srcId="{6739B025-E1EE-4DA6-B718-EBE58B92E072}" destId="{F2473D11-8BE2-4524-9B02-2BE3D7E02EBF}" srcOrd="0" destOrd="0" presId="urn:microsoft.com/office/officeart/2005/8/layout/orgChart1"/>
    <dgm:cxn modelId="{F7DE198C-6618-4B83-9202-1057E16C6AED}" type="presOf" srcId="{D4E90500-13A8-4320-A73E-FF34C6259231}" destId="{87626B0D-A86D-4522-BD34-087A504C5062}" srcOrd="0" destOrd="0" presId="urn:microsoft.com/office/officeart/2005/8/layout/orgChart1"/>
    <dgm:cxn modelId="{32AB9AC7-89A7-402B-BF02-9C96E0081CB5}" type="presOf" srcId="{BBB7689D-1120-478C-B9C8-C7E5132EB4BD}" destId="{2EE101E7-9A18-4398-B77D-4E14E6CB956A}" srcOrd="0" destOrd="0" presId="urn:microsoft.com/office/officeart/2005/8/layout/orgChart1"/>
    <dgm:cxn modelId="{7F3216CB-7FC7-45C0-A544-A60F82802B46}" type="presOf" srcId="{00654AD9-EB06-4873-AB00-AE828ED15736}" destId="{1FDA32ED-3155-438D-AE47-FD5DDE02A329}" srcOrd="0" destOrd="0" presId="urn:microsoft.com/office/officeart/2005/8/layout/orgChart1"/>
    <dgm:cxn modelId="{B8129C10-EAB7-4590-9555-BA8EE53B7688}" srcId="{034B2152-7AFC-45F2-A2BD-12D1C58C9C58}" destId="{8260E25C-58AA-4A7A-A1F8-92CAEAC4A52F}" srcOrd="6" destOrd="0" parTransId="{8A8FC0F3-CA81-402F-99CC-18E8C8845D2F}" sibTransId="{E2C7635D-7C0C-427E-AC01-B7F6D0A231C5}"/>
    <dgm:cxn modelId="{8B3E833A-2A57-40C4-B4F1-7C7D8E58F6A4}" type="presOf" srcId="{F9142720-DF74-4049-90E5-D616248F10DA}" destId="{227A34C6-B14E-41C5-BEA5-C7FF6D9968AD}" srcOrd="1" destOrd="0" presId="urn:microsoft.com/office/officeart/2005/8/layout/orgChart1"/>
    <dgm:cxn modelId="{7E574C27-926B-4457-8D4B-3F7D3173C543}" type="presOf" srcId="{D93D9304-7CCC-4CF6-9B57-86DF665A835B}" destId="{0CD4B92D-520F-4F7D-AD36-332FF94D85A3}" srcOrd="0" destOrd="0" presId="urn:microsoft.com/office/officeart/2005/8/layout/orgChart1"/>
    <dgm:cxn modelId="{CD54A429-F393-472C-B317-5E3C460AE333}" srcId="{034B2152-7AFC-45F2-A2BD-12D1C58C9C58}" destId="{FED75131-3771-467F-8609-733014780E32}" srcOrd="5" destOrd="0" parTransId="{C4E9BF7F-256B-4261-B0AE-9CB06F9764A3}" sibTransId="{F952CFFB-AB35-4892-8645-239362874740}"/>
    <dgm:cxn modelId="{B1CF6C59-E0F0-409D-9362-AD278FE7C622}" srcId="{034B2152-7AFC-45F2-A2BD-12D1C58C9C58}" destId="{B793F02E-9416-42DB-B8FB-969875C90D0E}" srcOrd="1" destOrd="0" parTransId="{C77DC1F1-2AD9-42D3-BA71-8611DFE9A6F8}" sibTransId="{E9AB2D88-633D-40D6-9927-E8040A5ACC08}"/>
    <dgm:cxn modelId="{A06FD350-812B-4EFB-806A-80CAD54DCBC0}" srcId="{5CFFC2CE-4136-4694-A33F-3722BA0904C3}" destId="{FF9CD833-BAB4-4D51-8F13-B8CF17BE30E3}" srcOrd="1" destOrd="0" parTransId="{510BED50-E0FD-4C01-874D-774D8F2E69E4}" sibTransId="{661BB6A8-15A6-481C-9B69-53C0F9C8D7E1}"/>
    <dgm:cxn modelId="{F3BC9AE8-98D5-4330-A790-B6D8CE186A98}" srcId="{034B2152-7AFC-45F2-A2BD-12D1C58C9C58}" destId="{6739B025-E1EE-4DA6-B718-EBE58B92E072}" srcOrd="3" destOrd="0" parTransId="{B12C9D24-68CB-4DAD-A18F-B9D4308D212F}" sibTransId="{862D8D14-9870-45D3-98E2-B37DA20F7435}"/>
    <dgm:cxn modelId="{E764AB25-6671-44E7-8A44-17E3A2838D5E}" type="presOf" srcId="{E06F811C-EDF1-4322-9E9E-039E0E71CC81}" destId="{D62E0C9D-0E9A-4201-A97A-11D9762552F2}" srcOrd="1" destOrd="0" presId="urn:microsoft.com/office/officeart/2005/8/layout/orgChart1"/>
    <dgm:cxn modelId="{2F53D3BD-9448-4F56-B893-D34025218F12}" type="presOf" srcId="{FF9CD833-BAB4-4D51-8F13-B8CF17BE30E3}" destId="{EBBD0443-8E07-4EDE-89F6-D4AF1F936A56}" srcOrd="0" destOrd="0" presId="urn:microsoft.com/office/officeart/2005/8/layout/orgChart1"/>
    <dgm:cxn modelId="{CC08108C-07EA-4D57-804B-6AE0A8C13EA7}" type="presOf" srcId="{C1B39C0F-A97D-47F0-9EB0-D54A6BCC9AAF}" destId="{B7C741C7-B68A-45D5-A113-E07750475AB9}" srcOrd="0" destOrd="0" presId="urn:microsoft.com/office/officeart/2005/8/layout/orgChart1"/>
    <dgm:cxn modelId="{7792DF3F-159C-4C2A-B621-75C6D4E1D462}" srcId="{B793F02E-9416-42DB-B8FB-969875C90D0E}" destId="{B7A790B7-6410-4339-8BC4-6840E45345A1}" srcOrd="3" destOrd="0" parTransId="{600EDAC7-5667-4789-9762-EC73000803A4}" sibTransId="{FD015ED1-477B-4B77-A380-15F13DC2DF6C}"/>
    <dgm:cxn modelId="{440E4B94-0F62-477F-8A31-9F5526322A59}" type="presOf" srcId="{2F4D71F8-A16F-4ADD-9000-60B334F43B6B}" destId="{BF2A822B-93B3-4184-B1EB-0FE1459D2BEC}" srcOrd="1" destOrd="0" presId="urn:microsoft.com/office/officeart/2005/8/layout/orgChart1"/>
    <dgm:cxn modelId="{32D502F1-4A55-4D0F-B2E4-BACB496AC7E9}" type="presOf" srcId="{5CFFC2CE-4136-4694-A33F-3722BA0904C3}" destId="{3927C4A5-FB29-43E9-899A-1B8D3FAE0080}" srcOrd="1" destOrd="0" presId="urn:microsoft.com/office/officeart/2005/8/layout/orgChart1"/>
    <dgm:cxn modelId="{400E5E5C-F5DB-4AA9-BD48-0A21EF281D38}" srcId="{5CFFC2CE-4136-4694-A33F-3722BA0904C3}" destId="{D4E90500-13A8-4320-A73E-FF34C6259231}" srcOrd="0" destOrd="0" parTransId="{00654AD9-EB06-4873-AB00-AE828ED15736}" sibTransId="{4FF2E7D5-8F61-4AD4-AE55-EDC37388D95A}"/>
    <dgm:cxn modelId="{B0F23498-C950-49C0-ABDE-64BCF03B959D}" srcId="{B793F02E-9416-42DB-B8FB-969875C90D0E}" destId="{02643D73-24B1-40EA-BBC5-1BA3871EB5CA}" srcOrd="0" destOrd="0" parTransId="{4B9F15D2-4F77-4281-9C50-8F582139A48B}" sibTransId="{20CC3481-80A6-477F-AA1C-93E911675F7D}"/>
    <dgm:cxn modelId="{800E6537-8B0C-478F-A106-AF3BDE24E38E}" type="presOf" srcId="{FED75131-3771-467F-8609-733014780E32}" destId="{3B4DD153-EA85-4224-A2C8-31755ABDBA45}" srcOrd="0" destOrd="0" presId="urn:microsoft.com/office/officeart/2005/8/layout/orgChart1"/>
    <dgm:cxn modelId="{DA1C17A1-3827-43FF-9A73-5FE9E0B3318D}" type="presOf" srcId="{8A8FC0F3-CA81-402F-99CC-18E8C8845D2F}" destId="{45C58142-3300-4065-A34B-DDD00223858A}" srcOrd="0" destOrd="0" presId="urn:microsoft.com/office/officeart/2005/8/layout/orgChart1"/>
    <dgm:cxn modelId="{A24000F0-2ECA-4718-8D96-02E90E91C985}" type="presOf" srcId="{B7A790B7-6410-4339-8BC4-6840E45345A1}" destId="{40E269F2-F753-47FD-A887-169F4F15FAA2}" srcOrd="0" destOrd="0" presId="urn:microsoft.com/office/officeart/2005/8/layout/orgChart1"/>
    <dgm:cxn modelId="{2A9158B8-C5FC-4741-8B55-059E870A7E84}" type="presOf" srcId="{E06F811C-EDF1-4322-9E9E-039E0E71CC81}" destId="{E010138A-1371-46E1-A965-574A4077E3FF}" srcOrd="0" destOrd="0" presId="urn:microsoft.com/office/officeart/2005/8/layout/orgChart1"/>
    <dgm:cxn modelId="{619AEF55-F6D1-415D-8D3C-77783A5057C9}" type="presOf" srcId="{B793F02E-9416-42DB-B8FB-969875C90D0E}" destId="{B82568C7-2C12-4BE3-AD9E-59560AD310C8}" srcOrd="1" destOrd="0" presId="urn:microsoft.com/office/officeart/2005/8/layout/orgChart1"/>
    <dgm:cxn modelId="{F181339F-6171-471B-AE87-4721330E2160}" type="presOf" srcId="{8260E25C-58AA-4A7A-A1F8-92CAEAC4A52F}" destId="{FFE67370-778C-48CA-9D05-59C08DD613BE}" srcOrd="1" destOrd="0" presId="urn:microsoft.com/office/officeart/2005/8/layout/orgChart1"/>
    <dgm:cxn modelId="{C79A7294-873B-4FD9-9549-B5A61626A52D}" srcId="{7AD5EB8D-CCDC-4839-8CC4-893FBB3AC753}" destId="{034B2152-7AFC-45F2-A2BD-12D1C58C9C58}" srcOrd="0" destOrd="0" parTransId="{8D847E67-318C-44A7-B895-D1636A923E7F}" sibTransId="{93CA47AB-B7BA-4F34-ABE3-E10DA21D3185}"/>
    <dgm:cxn modelId="{4972EF19-FD91-4C39-9040-49A00359B9F0}" type="presOf" srcId="{034B2152-7AFC-45F2-A2BD-12D1C58C9C58}" destId="{C2B46F44-295C-4BA1-8F94-5B4017F952D9}" srcOrd="1" destOrd="0" presId="urn:microsoft.com/office/officeart/2005/8/layout/orgChart1"/>
    <dgm:cxn modelId="{CE6C9233-6861-4F88-A2CE-EBAA3DE580CB}" type="presOf" srcId="{26506B0E-8FBE-4979-A56C-A2F1208D5F8B}" destId="{DE6B69F5-9908-4C15-8126-F285ED213EB4}" srcOrd="1" destOrd="0" presId="urn:microsoft.com/office/officeart/2005/8/layout/orgChart1"/>
    <dgm:cxn modelId="{CA6C7504-D4EA-4B56-9D7A-5C6AA8C5A6E3}" type="presOf" srcId="{02643D73-24B1-40EA-BBC5-1BA3871EB5CA}" destId="{F7C4B80B-EE6C-4782-B790-42B1B4ECA2CA}" srcOrd="1" destOrd="0" presId="urn:microsoft.com/office/officeart/2005/8/layout/orgChart1"/>
    <dgm:cxn modelId="{8AE7C94E-B992-4EBB-A6B6-73F13AD8EEE8}" srcId="{B7A790B7-6410-4339-8BC4-6840E45345A1}" destId="{26506B0E-8FBE-4979-A56C-A2F1208D5F8B}" srcOrd="0" destOrd="0" parTransId="{89B3A942-E37E-4244-92DD-84E98D3BC981}" sibTransId="{F13D0C55-9ECE-4867-A7EE-D3E9EE530D1A}"/>
    <dgm:cxn modelId="{472C2327-959B-45FA-9899-BFBD3E712024}" type="presOf" srcId="{B793F02E-9416-42DB-B8FB-969875C90D0E}" destId="{AD4D30CB-E06A-4A1E-B51C-2B50F688FE07}" srcOrd="0" destOrd="0" presId="urn:microsoft.com/office/officeart/2005/8/layout/orgChart1"/>
    <dgm:cxn modelId="{5E5BDE08-E4CC-4E4A-AF16-AF5D1323DCA0}" srcId="{034B2152-7AFC-45F2-A2BD-12D1C58C9C58}" destId="{E28BE542-D582-4D89-919D-30253C7912AA}" srcOrd="0" destOrd="0" parTransId="{D93D9304-7CCC-4CF6-9B57-86DF665A835B}" sibTransId="{A9AB9290-6198-443F-95BE-8E6368D22C31}"/>
    <dgm:cxn modelId="{74BFFA7A-8724-4E15-95F6-9617C6E0FF13}" type="presOf" srcId="{6E408829-310F-47E0-A642-DEFC351A9905}" destId="{F1754995-67D1-4B35-B196-F890C8B3EEF4}" srcOrd="0" destOrd="0" presId="urn:microsoft.com/office/officeart/2005/8/layout/orgChart1"/>
    <dgm:cxn modelId="{DE0F8919-3D7B-446C-B89F-80264E9C4E78}" srcId="{6739B025-E1EE-4DA6-B718-EBE58B92E072}" destId="{B2D89EB8-D014-430E-84B7-39C3541C0745}" srcOrd="1" destOrd="0" parTransId="{BBB7689D-1120-478C-B9C8-C7E5132EB4BD}" sibTransId="{72F07D67-8A6E-40BB-8D16-8029064C4BC3}"/>
    <dgm:cxn modelId="{59C66896-9B2A-4304-98A4-F726AD630844}" type="presOf" srcId="{88124A15-93A6-4569-819C-98542EF5243A}" destId="{F41F3300-A3C6-47E4-8F5E-C0D1BB263FBB}" srcOrd="0" destOrd="0" presId="urn:microsoft.com/office/officeart/2005/8/layout/orgChart1"/>
    <dgm:cxn modelId="{8ED51EF2-82B6-43E9-A5C6-C5A3E48A52C3}" type="presOf" srcId="{FF9CD833-BAB4-4D51-8F13-B8CF17BE30E3}" destId="{0F0CF0C8-7FBD-4DB1-A120-0E7FF41D397E}" srcOrd="1" destOrd="0" presId="urn:microsoft.com/office/officeart/2005/8/layout/orgChart1"/>
    <dgm:cxn modelId="{913F7907-5272-4054-86BD-D38AFF41A9FB}" type="presOf" srcId="{8260E25C-58AA-4A7A-A1F8-92CAEAC4A52F}" destId="{F5989B4E-65E7-4AAC-B646-6B1E9B1EC182}" srcOrd="0" destOrd="0" presId="urn:microsoft.com/office/officeart/2005/8/layout/orgChart1"/>
    <dgm:cxn modelId="{4B4A0B7C-C63C-446B-A53C-D2AAE48D8B72}" srcId="{034B2152-7AFC-45F2-A2BD-12D1C58C9C58}" destId="{88124A15-93A6-4569-819C-98542EF5243A}" srcOrd="4" destOrd="0" parTransId="{5673EC36-CD83-4E3C-BAB3-ED32517D817E}" sibTransId="{00A70C6D-FE43-48B9-B586-5F17A47C0B2B}"/>
    <dgm:cxn modelId="{B44546F8-FF6C-4C08-8F88-70C3CA456AAC}" type="presOf" srcId="{B2D89EB8-D014-430E-84B7-39C3541C0745}" destId="{43F6BD9C-5891-47E9-84E5-896F48E4A625}" srcOrd="1" destOrd="0" presId="urn:microsoft.com/office/officeart/2005/8/layout/orgChart1"/>
    <dgm:cxn modelId="{39B1652F-E150-4C6A-8BDC-03656C80EBF4}" type="presOf" srcId="{55BECABE-04C4-4370-B27B-3AD61C675E21}" destId="{3350DCAB-6C7D-4582-924B-CAFA253A84E3}" srcOrd="0" destOrd="0" presId="urn:microsoft.com/office/officeart/2005/8/layout/orgChart1"/>
    <dgm:cxn modelId="{5C351204-6EAD-4696-B644-F618178CC36E}" type="presOf" srcId="{26506B0E-8FBE-4979-A56C-A2F1208D5F8B}" destId="{D36865DD-0DF1-494D-B3CD-F4D85B69566D}" srcOrd="0" destOrd="0" presId="urn:microsoft.com/office/officeart/2005/8/layout/orgChart1"/>
    <dgm:cxn modelId="{966BDB01-4396-42EF-BD7C-4AC6FB2F483F}" type="presOf" srcId="{E28BE542-D582-4D89-919D-30253C7912AA}" destId="{A11DB18D-E4CB-4CAF-8989-603CE1AEAD87}" srcOrd="1" destOrd="0" presId="urn:microsoft.com/office/officeart/2005/8/layout/orgChart1"/>
    <dgm:cxn modelId="{27224D2F-579A-4F9D-81F7-44B906036E22}" type="presOf" srcId="{7AD5EB8D-CCDC-4839-8CC4-893FBB3AC753}" destId="{05826AF5-A623-4DC6-9AE3-B9FB820C04A8}" srcOrd="0" destOrd="0" presId="urn:microsoft.com/office/officeart/2005/8/layout/orgChart1"/>
    <dgm:cxn modelId="{B5DFCF87-8462-4ED3-BEB4-67A304053550}" type="presParOf" srcId="{05826AF5-A623-4DC6-9AE3-B9FB820C04A8}" destId="{4FD297ED-F4BA-40AB-9F40-787BFDE044CF}" srcOrd="0" destOrd="0" presId="urn:microsoft.com/office/officeart/2005/8/layout/orgChart1"/>
    <dgm:cxn modelId="{6832E4FA-EB26-47B7-B819-BAB1B51127D4}" type="presParOf" srcId="{4FD297ED-F4BA-40AB-9F40-787BFDE044CF}" destId="{6A249503-8558-46F4-AD2D-A852247EEE2A}" srcOrd="0" destOrd="0" presId="urn:microsoft.com/office/officeart/2005/8/layout/orgChart1"/>
    <dgm:cxn modelId="{3F732D42-74C8-4CB3-89FF-BAB28DC1919A}" type="presParOf" srcId="{6A249503-8558-46F4-AD2D-A852247EEE2A}" destId="{53533917-E494-4F2C-8B1E-A6EBE049521D}" srcOrd="0" destOrd="0" presId="urn:microsoft.com/office/officeart/2005/8/layout/orgChart1"/>
    <dgm:cxn modelId="{AC3E8221-3C23-433A-B1A2-93D832E21BF0}" type="presParOf" srcId="{6A249503-8558-46F4-AD2D-A852247EEE2A}" destId="{C2B46F44-295C-4BA1-8F94-5B4017F952D9}" srcOrd="1" destOrd="0" presId="urn:microsoft.com/office/officeart/2005/8/layout/orgChart1"/>
    <dgm:cxn modelId="{9199F954-9B75-40BB-AEC2-B7BC5C212044}" type="presParOf" srcId="{4FD297ED-F4BA-40AB-9F40-787BFDE044CF}" destId="{6B5ED285-7899-4447-AA40-6415AA42814D}" srcOrd="1" destOrd="0" presId="urn:microsoft.com/office/officeart/2005/8/layout/orgChart1"/>
    <dgm:cxn modelId="{295BF2B8-1CF5-495F-8D15-072E6A17BC91}" type="presParOf" srcId="{6B5ED285-7899-4447-AA40-6415AA42814D}" destId="{9166F0D9-F393-4AEA-B679-71B9B459B5EC}" srcOrd="0" destOrd="0" presId="urn:microsoft.com/office/officeart/2005/8/layout/orgChart1"/>
    <dgm:cxn modelId="{F9784A11-1673-4779-A469-33DB72F4400F}" type="presParOf" srcId="{6B5ED285-7899-4447-AA40-6415AA42814D}" destId="{8EDE665B-85CE-47C1-82BB-1EB5C37F17F8}" srcOrd="1" destOrd="0" presId="urn:microsoft.com/office/officeart/2005/8/layout/orgChart1"/>
    <dgm:cxn modelId="{63DEF657-2701-48F3-8F0A-9AB4F20E4FF5}" type="presParOf" srcId="{8EDE665B-85CE-47C1-82BB-1EB5C37F17F8}" destId="{3509B4AC-19F3-4D3B-BDCE-3A7CE7C9C162}" srcOrd="0" destOrd="0" presId="urn:microsoft.com/office/officeart/2005/8/layout/orgChart1"/>
    <dgm:cxn modelId="{CDA80E0B-BF19-422B-A899-4AA1494DF55E}" type="presParOf" srcId="{3509B4AC-19F3-4D3B-BDCE-3A7CE7C9C162}" destId="{AD4D30CB-E06A-4A1E-B51C-2B50F688FE07}" srcOrd="0" destOrd="0" presId="urn:microsoft.com/office/officeart/2005/8/layout/orgChart1"/>
    <dgm:cxn modelId="{ACD24D7A-B082-4ADC-9D0E-FD9809B6B3C9}" type="presParOf" srcId="{3509B4AC-19F3-4D3B-BDCE-3A7CE7C9C162}" destId="{B82568C7-2C12-4BE3-AD9E-59560AD310C8}" srcOrd="1" destOrd="0" presId="urn:microsoft.com/office/officeart/2005/8/layout/orgChart1"/>
    <dgm:cxn modelId="{0329847C-5F60-42DD-8078-39529A0A0BC4}" type="presParOf" srcId="{8EDE665B-85CE-47C1-82BB-1EB5C37F17F8}" destId="{19401D22-6B51-4F28-9675-8C95947047FE}" srcOrd="1" destOrd="0" presId="urn:microsoft.com/office/officeart/2005/8/layout/orgChart1"/>
    <dgm:cxn modelId="{994F002F-5FD1-4973-AA92-7D6070CF8303}" type="presParOf" srcId="{8EDE665B-85CE-47C1-82BB-1EB5C37F17F8}" destId="{D0CD6CA4-3F2D-489C-96C3-383350EC33F3}" srcOrd="2" destOrd="0" presId="urn:microsoft.com/office/officeart/2005/8/layout/orgChart1"/>
    <dgm:cxn modelId="{D15F3031-097F-4614-826B-7A87DA46E619}" type="presParOf" srcId="{D0CD6CA4-3F2D-489C-96C3-383350EC33F3}" destId="{6C040B92-15E4-43F0-BEC2-E0994B8AB18E}" srcOrd="0" destOrd="0" presId="urn:microsoft.com/office/officeart/2005/8/layout/orgChart1"/>
    <dgm:cxn modelId="{3027631E-A83C-46A6-ADB2-6CB893319A07}" type="presParOf" srcId="{D0CD6CA4-3F2D-489C-96C3-383350EC33F3}" destId="{BFB08121-15F0-4CBE-98A0-251456BE1244}" srcOrd="1" destOrd="0" presId="urn:microsoft.com/office/officeart/2005/8/layout/orgChart1"/>
    <dgm:cxn modelId="{8D7D852F-A3BD-4E9F-934E-8DE3F3504C78}" type="presParOf" srcId="{BFB08121-15F0-4CBE-98A0-251456BE1244}" destId="{78BA3EBE-BFDA-4DCD-88BD-A14CA0BEDBEA}" srcOrd="0" destOrd="0" presId="urn:microsoft.com/office/officeart/2005/8/layout/orgChart1"/>
    <dgm:cxn modelId="{ADD9A15A-84F8-4064-8FE5-FB2DE40A7B5E}" type="presParOf" srcId="{78BA3EBE-BFDA-4DCD-88BD-A14CA0BEDBEA}" destId="{65E5F746-9BE6-46FC-A853-DEBB43E20EAB}" srcOrd="0" destOrd="0" presId="urn:microsoft.com/office/officeart/2005/8/layout/orgChart1"/>
    <dgm:cxn modelId="{BC1A98E8-B445-46AC-ACB8-83E525077B84}" type="presParOf" srcId="{78BA3EBE-BFDA-4DCD-88BD-A14CA0BEDBEA}" destId="{F7C4B80B-EE6C-4782-B790-42B1B4ECA2CA}" srcOrd="1" destOrd="0" presId="urn:microsoft.com/office/officeart/2005/8/layout/orgChart1"/>
    <dgm:cxn modelId="{481F384C-45E8-483E-8636-BCD4CED64950}" type="presParOf" srcId="{BFB08121-15F0-4CBE-98A0-251456BE1244}" destId="{54EBF101-DE4D-4340-A2FF-1F0E124F1D21}" srcOrd="1" destOrd="0" presId="urn:microsoft.com/office/officeart/2005/8/layout/orgChart1"/>
    <dgm:cxn modelId="{FD6AAA5C-7C7D-413F-8F77-E369B0E16D45}" type="presParOf" srcId="{BFB08121-15F0-4CBE-98A0-251456BE1244}" destId="{CF734707-4C3D-4663-93FC-A02BE4E54034}" srcOrd="2" destOrd="0" presId="urn:microsoft.com/office/officeart/2005/8/layout/orgChart1"/>
    <dgm:cxn modelId="{70B4F3D7-D9A7-458D-9751-AF99B04BD026}" type="presParOf" srcId="{D0CD6CA4-3F2D-489C-96C3-383350EC33F3}" destId="{8AEDFDC2-34CF-46CD-BC45-CA653AA22096}" srcOrd="2" destOrd="0" presId="urn:microsoft.com/office/officeart/2005/8/layout/orgChart1"/>
    <dgm:cxn modelId="{311C621B-01C6-4C26-A210-FA27C8BDB4E3}" type="presParOf" srcId="{D0CD6CA4-3F2D-489C-96C3-383350EC33F3}" destId="{BC2B8586-586D-421C-9C79-57AB93880324}" srcOrd="3" destOrd="0" presId="urn:microsoft.com/office/officeart/2005/8/layout/orgChart1"/>
    <dgm:cxn modelId="{C4A8BF7B-ED3A-46CF-BF99-5C90D08A208D}" type="presParOf" srcId="{BC2B8586-586D-421C-9C79-57AB93880324}" destId="{A1FAE189-C58E-4505-9556-203301A5E92C}" srcOrd="0" destOrd="0" presId="urn:microsoft.com/office/officeart/2005/8/layout/orgChart1"/>
    <dgm:cxn modelId="{7422A54B-F956-47BB-AF2A-115E78F7D78F}" type="presParOf" srcId="{A1FAE189-C58E-4505-9556-203301A5E92C}" destId="{8900B514-C725-4F98-A127-866955157BE5}" srcOrd="0" destOrd="0" presId="urn:microsoft.com/office/officeart/2005/8/layout/orgChart1"/>
    <dgm:cxn modelId="{F9362385-9226-4221-93CC-79DF0A1C5B72}" type="presParOf" srcId="{A1FAE189-C58E-4505-9556-203301A5E92C}" destId="{BF2A822B-93B3-4184-B1EB-0FE1459D2BEC}" srcOrd="1" destOrd="0" presId="urn:microsoft.com/office/officeart/2005/8/layout/orgChart1"/>
    <dgm:cxn modelId="{9BDB5FD0-63F1-4ECC-A404-9669ED2FFC38}" type="presParOf" srcId="{BC2B8586-586D-421C-9C79-57AB93880324}" destId="{0CD40CA7-8CBF-4ED1-BB81-DA4D42284141}" srcOrd="1" destOrd="0" presId="urn:microsoft.com/office/officeart/2005/8/layout/orgChart1"/>
    <dgm:cxn modelId="{7F93ADD0-FC4D-4356-92A7-63DC296E1479}" type="presParOf" srcId="{BC2B8586-586D-421C-9C79-57AB93880324}" destId="{91451738-7564-4122-A712-7ADA96A19780}" srcOrd="2" destOrd="0" presId="urn:microsoft.com/office/officeart/2005/8/layout/orgChart1"/>
    <dgm:cxn modelId="{B5918D76-1FA1-40EF-A799-BB09EF3E8D75}" type="presParOf" srcId="{D0CD6CA4-3F2D-489C-96C3-383350EC33F3}" destId="{71997461-B266-4DD4-9CF4-95F1CB35CA3A}" srcOrd="4" destOrd="0" presId="urn:microsoft.com/office/officeart/2005/8/layout/orgChart1"/>
    <dgm:cxn modelId="{188ADDE0-819B-4B51-8719-4CBE4067CB15}" type="presParOf" srcId="{D0CD6CA4-3F2D-489C-96C3-383350EC33F3}" destId="{49D54FB7-6AEC-448E-82BE-38725D57AAC9}" srcOrd="5" destOrd="0" presId="urn:microsoft.com/office/officeart/2005/8/layout/orgChart1"/>
    <dgm:cxn modelId="{1437152E-34D6-408E-88B9-B7C126A06C73}" type="presParOf" srcId="{49D54FB7-6AEC-448E-82BE-38725D57AAC9}" destId="{7800E5CE-9F01-4FBB-BC4E-339E65D87A2A}" srcOrd="0" destOrd="0" presId="urn:microsoft.com/office/officeart/2005/8/layout/orgChart1"/>
    <dgm:cxn modelId="{631FB505-400E-4EEC-A875-A438DD636F12}" type="presParOf" srcId="{7800E5CE-9F01-4FBB-BC4E-339E65D87A2A}" destId="{D8BB9DB6-DBC4-4958-B6EE-A84FB0E5BF39}" srcOrd="0" destOrd="0" presId="urn:microsoft.com/office/officeart/2005/8/layout/orgChart1"/>
    <dgm:cxn modelId="{2B3C633A-0977-41A1-ABBE-655E733F9D56}" type="presParOf" srcId="{7800E5CE-9F01-4FBB-BC4E-339E65D87A2A}" destId="{3927C4A5-FB29-43E9-899A-1B8D3FAE0080}" srcOrd="1" destOrd="0" presId="urn:microsoft.com/office/officeart/2005/8/layout/orgChart1"/>
    <dgm:cxn modelId="{C9693786-31EA-4266-AD14-8DD54D6018C8}" type="presParOf" srcId="{49D54FB7-6AEC-448E-82BE-38725D57AAC9}" destId="{EA3A790B-BE74-4CE1-98CF-A1E623B68AEC}" srcOrd="1" destOrd="0" presId="urn:microsoft.com/office/officeart/2005/8/layout/orgChart1"/>
    <dgm:cxn modelId="{7B202838-8D95-40B1-BC32-55B565F05FF9}" type="presParOf" srcId="{49D54FB7-6AEC-448E-82BE-38725D57AAC9}" destId="{053AAAA6-8D4E-41BE-80A7-33BD4D83D42C}" srcOrd="2" destOrd="0" presId="urn:microsoft.com/office/officeart/2005/8/layout/orgChart1"/>
    <dgm:cxn modelId="{53A4F2CE-5FA6-4D28-9BB1-6219538166C1}" type="presParOf" srcId="{053AAAA6-8D4E-41BE-80A7-33BD4D83D42C}" destId="{1FDA32ED-3155-438D-AE47-FD5DDE02A329}" srcOrd="0" destOrd="0" presId="urn:microsoft.com/office/officeart/2005/8/layout/orgChart1"/>
    <dgm:cxn modelId="{8EC5F024-E964-45B0-B2D2-9E6CBCDD7DCB}" type="presParOf" srcId="{053AAAA6-8D4E-41BE-80A7-33BD4D83D42C}" destId="{381AA5C0-C015-4D60-8748-0A394E460333}" srcOrd="1" destOrd="0" presId="urn:microsoft.com/office/officeart/2005/8/layout/orgChart1"/>
    <dgm:cxn modelId="{83104378-8CE5-436A-AA37-30259D914F42}" type="presParOf" srcId="{381AA5C0-C015-4D60-8748-0A394E460333}" destId="{82AFB458-5376-4E6F-B531-7DA6A907E790}" srcOrd="0" destOrd="0" presId="urn:microsoft.com/office/officeart/2005/8/layout/orgChart1"/>
    <dgm:cxn modelId="{9DDA3B30-E3D3-4D80-88A5-52F923CB6873}" type="presParOf" srcId="{82AFB458-5376-4E6F-B531-7DA6A907E790}" destId="{87626B0D-A86D-4522-BD34-087A504C5062}" srcOrd="0" destOrd="0" presId="urn:microsoft.com/office/officeart/2005/8/layout/orgChart1"/>
    <dgm:cxn modelId="{33978F3F-D253-4AB5-ACEA-0291A01AFDC4}" type="presParOf" srcId="{82AFB458-5376-4E6F-B531-7DA6A907E790}" destId="{5AF9FFFD-B134-4F5D-A984-11EAD02A1DC9}" srcOrd="1" destOrd="0" presId="urn:microsoft.com/office/officeart/2005/8/layout/orgChart1"/>
    <dgm:cxn modelId="{333B738F-15EA-4910-A10C-228FB4D97012}" type="presParOf" srcId="{381AA5C0-C015-4D60-8748-0A394E460333}" destId="{2950E670-7ECA-43FC-88DF-1237396E8C00}" srcOrd="1" destOrd="0" presId="urn:microsoft.com/office/officeart/2005/8/layout/orgChart1"/>
    <dgm:cxn modelId="{50AB2D37-3EDB-4159-A147-4B26DA4074CB}" type="presParOf" srcId="{381AA5C0-C015-4D60-8748-0A394E460333}" destId="{3B3AE690-9FF9-4C28-B7A1-4CB16D8A47AF}" srcOrd="2" destOrd="0" presId="urn:microsoft.com/office/officeart/2005/8/layout/orgChart1"/>
    <dgm:cxn modelId="{AD8F680F-A1D3-4262-8D65-A9FC2301A3F1}" type="presParOf" srcId="{053AAAA6-8D4E-41BE-80A7-33BD4D83D42C}" destId="{BAB6A13C-F208-4921-9FA3-4AEE448CCFB8}" srcOrd="2" destOrd="0" presId="urn:microsoft.com/office/officeart/2005/8/layout/orgChart1"/>
    <dgm:cxn modelId="{971516DA-7057-46BE-A5E1-36E33B441422}" type="presParOf" srcId="{053AAAA6-8D4E-41BE-80A7-33BD4D83D42C}" destId="{C1D1D445-A9C5-42F6-AAA7-B7E87B48D572}" srcOrd="3" destOrd="0" presId="urn:microsoft.com/office/officeart/2005/8/layout/orgChart1"/>
    <dgm:cxn modelId="{AB17C24A-A1C6-4523-89B9-9C3CD82967FE}" type="presParOf" srcId="{C1D1D445-A9C5-42F6-AAA7-B7E87B48D572}" destId="{BBB02B13-FB04-4F33-A855-90675B29230F}" srcOrd="0" destOrd="0" presId="urn:microsoft.com/office/officeart/2005/8/layout/orgChart1"/>
    <dgm:cxn modelId="{FD6B5063-7A25-40FC-B432-C8FB2D112E4F}" type="presParOf" srcId="{BBB02B13-FB04-4F33-A855-90675B29230F}" destId="{EBBD0443-8E07-4EDE-89F6-D4AF1F936A56}" srcOrd="0" destOrd="0" presId="urn:microsoft.com/office/officeart/2005/8/layout/orgChart1"/>
    <dgm:cxn modelId="{62535426-AC64-4774-9057-8614978810F0}" type="presParOf" srcId="{BBB02B13-FB04-4F33-A855-90675B29230F}" destId="{0F0CF0C8-7FBD-4DB1-A120-0E7FF41D397E}" srcOrd="1" destOrd="0" presId="urn:microsoft.com/office/officeart/2005/8/layout/orgChart1"/>
    <dgm:cxn modelId="{E2A78B15-21A5-4989-81BA-A04296D9A0B2}" type="presParOf" srcId="{C1D1D445-A9C5-42F6-AAA7-B7E87B48D572}" destId="{85C9D703-F1A4-4BA2-BF30-559CBCF00D21}" srcOrd="1" destOrd="0" presId="urn:microsoft.com/office/officeart/2005/8/layout/orgChart1"/>
    <dgm:cxn modelId="{3D69451E-10D8-416B-A547-34256912F7E0}" type="presParOf" srcId="{C1D1D445-A9C5-42F6-AAA7-B7E87B48D572}" destId="{C83C6A04-13D9-40B9-A479-F6FE95B45DE6}" srcOrd="2" destOrd="0" presId="urn:microsoft.com/office/officeart/2005/8/layout/orgChart1"/>
    <dgm:cxn modelId="{AF41BA8C-69CC-4091-B27E-DF343377494C}" type="presParOf" srcId="{D0CD6CA4-3F2D-489C-96C3-383350EC33F3}" destId="{176BE51D-6B72-417B-9096-C569B5A10953}" srcOrd="6" destOrd="0" presId="urn:microsoft.com/office/officeart/2005/8/layout/orgChart1"/>
    <dgm:cxn modelId="{05821590-F540-481C-9939-F7AA0E76E8FD}" type="presParOf" srcId="{D0CD6CA4-3F2D-489C-96C3-383350EC33F3}" destId="{87297C18-D163-4B27-A89C-59C46DB94170}" srcOrd="7" destOrd="0" presId="urn:microsoft.com/office/officeart/2005/8/layout/orgChart1"/>
    <dgm:cxn modelId="{5D08E876-66AA-48B6-8505-4A5BCD5A92B0}" type="presParOf" srcId="{87297C18-D163-4B27-A89C-59C46DB94170}" destId="{5A6918B4-32A2-46F6-9D0B-F29FBADE2DE5}" srcOrd="0" destOrd="0" presId="urn:microsoft.com/office/officeart/2005/8/layout/orgChart1"/>
    <dgm:cxn modelId="{E12CDF7A-78B0-4A3F-8307-CED5A19E9FCD}" type="presParOf" srcId="{5A6918B4-32A2-46F6-9D0B-F29FBADE2DE5}" destId="{40E269F2-F753-47FD-A887-169F4F15FAA2}" srcOrd="0" destOrd="0" presId="urn:microsoft.com/office/officeart/2005/8/layout/orgChart1"/>
    <dgm:cxn modelId="{64FF52FC-E2D1-4655-B59F-2F898A416E26}" type="presParOf" srcId="{5A6918B4-32A2-46F6-9D0B-F29FBADE2DE5}" destId="{E2D98845-63AD-44BD-BF60-0B1F07975182}" srcOrd="1" destOrd="0" presId="urn:microsoft.com/office/officeart/2005/8/layout/orgChart1"/>
    <dgm:cxn modelId="{6699026F-4468-4569-A233-408B23CFA145}" type="presParOf" srcId="{87297C18-D163-4B27-A89C-59C46DB94170}" destId="{D0D5C3A1-8654-4120-98B6-F534E28B9227}" srcOrd="1" destOrd="0" presId="urn:microsoft.com/office/officeart/2005/8/layout/orgChart1"/>
    <dgm:cxn modelId="{B9FFB3C3-1B9E-4CC6-8DD4-87789041B9F2}" type="presParOf" srcId="{87297C18-D163-4B27-A89C-59C46DB94170}" destId="{A8FB9263-236B-42D5-80D5-8BBFBB0E2B53}" srcOrd="2" destOrd="0" presId="urn:microsoft.com/office/officeart/2005/8/layout/orgChart1"/>
    <dgm:cxn modelId="{7D3E31EB-346E-41A6-AE17-D90A6420C7E8}" type="presParOf" srcId="{A8FB9263-236B-42D5-80D5-8BBFBB0E2B53}" destId="{97CB564E-95D4-45B8-ADE0-A0F15403EA41}" srcOrd="0" destOrd="0" presId="urn:microsoft.com/office/officeart/2005/8/layout/orgChart1"/>
    <dgm:cxn modelId="{03A22BBD-119A-4469-85E1-B1EA57ABBBBA}" type="presParOf" srcId="{A8FB9263-236B-42D5-80D5-8BBFBB0E2B53}" destId="{80E63D30-B52A-4FEA-B2B9-276B2B03E31A}" srcOrd="1" destOrd="0" presId="urn:microsoft.com/office/officeart/2005/8/layout/orgChart1"/>
    <dgm:cxn modelId="{491BBB4B-ACF5-4EA5-9092-C60005652D06}" type="presParOf" srcId="{80E63D30-B52A-4FEA-B2B9-276B2B03E31A}" destId="{C69793C9-6E20-4870-B0DD-E6CF65597174}" srcOrd="0" destOrd="0" presId="urn:microsoft.com/office/officeart/2005/8/layout/orgChart1"/>
    <dgm:cxn modelId="{18C2E75A-52CC-4F0A-B5D2-B7588F0822AF}" type="presParOf" srcId="{C69793C9-6E20-4870-B0DD-E6CF65597174}" destId="{D36865DD-0DF1-494D-B3CD-F4D85B69566D}" srcOrd="0" destOrd="0" presId="urn:microsoft.com/office/officeart/2005/8/layout/orgChart1"/>
    <dgm:cxn modelId="{767F83ED-DEC3-4176-AC42-43D18BF8C6F4}" type="presParOf" srcId="{C69793C9-6E20-4870-B0DD-E6CF65597174}" destId="{DE6B69F5-9908-4C15-8126-F285ED213EB4}" srcOrd="1" destOrd="0" presId="urn:microsoft.com/office/officeart/2005/8/layout/orgChart1"/>
    <dgm:cxn modelId="{AC61BF3B-FB62-4D6F-88C1-BA4E3FFC4C07}" type="presParOf" srcId="{80E63D30-B52A-4FEA-B2B9-276B2B03E31A}" destId="{7F734976-F9B6-4F13-9B48-277C9B5CF885}" srcOrd="1" destOrd="0" presId="urn:microsoft.com/office/officeart/2005/8/layout/orgChart1"/>
    <dgm:cxn modelId="{9B962023-B552-4567-B857-C0FBB7B2EFE2}" type="presParOf" srcId="{80E63D30-B52A-4FEA-B2B9-276B2B03E31A}" destId="{7799EEBC-FA2D-4A62-9653-05613185D59E}" srcOrd="2" destOrd="0" presId="urn:microsoft.com/office/officeart/2005/8/layout/orgChart1"/>
    <dgm:cxn modelId="{D872A61A-1A41-4907-9D98-9567AC1099C7}" type="presParOf" srcId="{A8FB9263-236B-42D5-80D5-8BBFBB0E2B53}" destId="{F1754995-67D1-4B35-B196-F890C8B3EEF4}" srcOrd="2" destOrd="0" presId="urn:microsoft.com/office/officeart/2005/8/layout/orgChart1"/>
    <dgm:cxn modelId="{695C901B-396A-44FE-A9D7-3CE2C15BE11F}" type="presParOf" srcId="{A8FB9263-236B-42D5-80D5-8BBFBB0E2B53}" destId="{385960E7-E778-4C63-8586-A9AE7A924765}" srcOrd="3" destOrd="0" presId="urn:microsoft.com/office/officeart/2005/8/layout/orgChart1"/>
    <dgm:cxn modelId="{E1C5687A-29D7-44FC-8B75-B1EF4AD98387}" type="presParOf" srcId="{385960E7-E778-4C63-8586-A9AE7A924765}" destId="{031092F6-97DC-4E71-BFF4-D52BE0F28836}" srcOrd="0" destOrd="0" presId="urn:microsoft.com/office/officeart/2005/8/layout/orgChart1"/>
    <dgm:cxn modelId="{F7666D54-1FE5-43A7-AB51-34311B399F4D}" type="presParOf" srcId="{031092F6-97DC-4E71-BFF4-D52BE0F28836}" destId="{C6448D33-62D4-4A0E-966E-046D97E41E72}" srcOrd="0" destOrd="0" presId="urn:microsoft.com/office/officeart/2005/8/layout/orgChart1"/>
    <dgm:cxn modelId="{F920D8A6-4853-40F8-B380-B1B351DFFE72}" type="presParOf" srcId="{031092F6-97DC-4E71-BFF4-D52BE0F28836}" destId="{227A34C6-B14E-41C5-BEA5-C7FF6D9968AD}" srcOrd="1" destOrd="0" presId="urn:microsoft.com/office/officeart/2005/8/layout/orgChart1"/>
    <dgm:cxn modelId="{CCD6574B-C076-4A38-9B03-6B4A810FFA66}" type="presParOf" srcId="{385960E7-E778-4C63-8586-A9AE7A924765}" destId="{C8A7FD3E-9B8A-4579-AF7A-3B0DD0DD6CD8}" srcOrd="1" destOrd="0" presId="urn:microsoft.com/office/officeart/2005/8/layout/orgChart1"/>
    <dgm:cxn modelId="{8DF2D411-70C7-4DD2-B6ED-7927E1E0130E}" type="presParOf" srcId="{385960E7-E778-4C63-8586-A9AE7A924765}" destId="{690012AF-DC88-4024-A94E-5B52D1FE8AA2}" srcOrd="2" destOrd="0" presId="urn:microsoft.com/office/officeart/2005/8/layout/orgChart1"/>
    <dgm:cxn modelId="{9FCA7F32-F36A-450F-89FB-D8F175274727}" type="presParOf" srcId="{6B5ED285-7899-4447-AA40-6415AA42814D}" destId="{B154FA18-6A32-41C2-9E15-3410E1B56A52}" srcOrd="2" destOrd="0" presId="urn:microsoft.com/office/officeart/2005/8/layout/orgChart1"/>
    <dgm:cxn modelId="{4D72E1AF-7BDA-4CB1-8FFC-A6E6DA5F2C0B}" type="presParOf" srcId="{6B5ED285-7899-4447-AA40-6415AA42814D}" destId="{67CA5093-EF62-437F-B8AC-CF89AC1BEB7F}" srcOrd="3" destOrd="0" presId="urn:microsoft.com/office/officeart/2005/8/layout/orgChart1"/>
    <dgm:cxn modelId="{5FFAD760-C680-414A-8612-650E07E5714B}" type="presParOf" srcId="{67CA5093-EF62-437F-B8AC-CF89AC1BEB7F}" destId="{C7D6A081-6F49-41DC-8788-A3F4BA68B2E0}" srcOrd="0" destOrd="0" presId="urn:microsoft.com/office/officeart/2005/8/layout/orgChart1"/>
    <dgm:cxn modelId="{FE3F612D-1963-4E26-80D8-ADE277DA1527}" type="presParOf" srcId="{C7D6A081-6F49-41DC-8788-A3F4BA68B2E0}" destId="{E010138A-1371-46E1-A965-574A4077E3FF}" srcOrd="0" destOrd="0" presId="urn:microsoft.com/office/officeart/2005/8/layout/orgChart1"/>
    <dgm:cxn modelId="{BE59C2C5-5D7F-430D-A987-12D49E8EA9A5}" type="presParOf" srcId="{C7D6A081-6F49-41DC-8788-A3F4BA68B2E0}" destId="{D62E0C9D-0E9A-4201-A97A-11D9762552F2}" srcOrd="1" destOrd="0" presId="urn:microsoft.com/office/officeart/2005/8/layout/orgChart1"/>
    <dgm:cxn modelId="{6B59D07A-6A7F-4BFD-AA8D-16BF6B35136C}" type="presParOf" srcId="{67CA5093-EF62-437F-B8AC-CF89AC1BEB7F}" destId="{7FC84ECF-918F-4272-BB60-36D32C2D1924}" srcOrd="1" destOrd="0" presId="urn:microsoft.com/office/officeart/2005/8/layout/orgChart1"/>
    <dgm:cxn modelId="{D3EA1033-9B7C-44BD-A46E-3D2987AEA8AF}" type="presParOf" srcId="{67CA5093-EF62-437F-B8AC-CF89AC1BEB7F}" destId="{EE3D6959-1740-491C-862F-A01FC61B54F4}" srcOrd="2" destOrd="0" presId="urn:microsoft.com/office/officeart/2005/8/layout/orgChart1"/>
    <dgm:cxn modelId="{A23EFECB-C30E-477E-86AD-4402FDE9D93E}" type="presParOf" srcId="{6B5ED285-7899-4447-AA40-6415AA42814D}" destId="{B88D8055-50FA-437A-B971-3F85314EADD5}" srcOrd="4" destOrd="0" presId="urn:microsoft.com/office/officeart/2005/8/layout/orgChart1"/>
    <dgm:cxn modelId="{366891C5-D95C-452D-BA78-CC9C6833B41B}" type="presParOf" srcId="{6B5ED285-7899-4447-AA40-6415AA42814D}" destId="{0A8247EE-B84A-4BC9-B66D-F22ED64A24C7}" srcOrd="5" destOrd="0" presId="urn:microsoft.com/office/officeart/2005/8/layout/orgChart1"/>
    <dgm:cxn modelId="{BC652763-A4B2-47C5-B945-6353FA236C3A}" type="presParOf" srcId="{0A8247EE-B84A-4BC9-B66D-F22ED64A24C7}" destId="{9D05ED5F-AFA9-4DF9-B1E0-EDDA0BC0354F}" srcOrd="0" destOrd="0" presId="urn:microsoft.com/office/officeart/2005/8/layout/orgChart1"/>
    <dgm:cxn modelId="{77B5953D-BA90-455D-ADC7-7ADD2CE567C3}" type="presParOf" srcId="{9D05ED5F-AFA9-4DF9-B1E0-EDDA0BC0354F}" destId="{F2473D11-8BE2-4524-9B02-2BE3D7E02EBF}" srcOrd="0" destOrd="0" presId="urn:microsoft.com/office/officeart/2005/8/layout/orgChart1"/>
    <dgm:cxn modelId="{7B7ABC17-59BF-45FB-82B1-9D4C810FFBD1}" type="presParOf" srcId="{9D05ED5F-AFA9-4DF9-B1E0-EDDA0BC0354F}" destId="{7C15922B-DE30-40F3-9060-0EF898F7FE7A}" srcOrd="1" destOrd="0" presId="urn:microsoft.com/office/officeart/2005/8/layout/orgChart1"/>
    <dgm:cxn modelId="{1AA002D4-6D58-4D4B-8E2A-5B1D0CCF29B4}" type="presParOf" srcId="{0A8247EE-B84A-4BC9-B66D-F22ED64A24C7}" destId="{D4832B44-276E-428D-BD31-8FA775352448}" srcOrd="1" destOrd="0" presId="urn:microsoft.com/office/officeart/2005/8/layout/orgChart1"/>
    <dgm:cxn modelId="{F4778CF3-B692-4FB8-B3FC-0EA9A28A5B88}" type="presParOf" srcId="{0A8247EE-B84A-4BC9-B66D-F22ED64A24C7}" destId="{73DE434D-7D12-4E31-9EA6-F6C7AA7D24F9}" srcOrd="2" destOrd="0" presId="urn:microsoft.com/office/officeart/2005/8/layout/orgChart1"/>
    <dgm:cxn modelId="{3CFFEF27-0B96-4719-8B83-3C26F4134BB0}" type="presParOf" srcId="{73DE434D-7D12-4E31-9EA6-F6C7AA7D24F9}" destId="{3350DCAB-6C7D-4582-924B-CAFA253A84E3}" srcOrd="0" destOrd="0" presId="urn:microsoft.com/office/officeart/2005/8/layout/orgChart1"/>
    <dgm:cxn modelId="{CD6298BF-6E5B-4A8B-8F1F-5CFEB4CC596F}" type="presParOf" srcId="{73DE434D-7D12-4E31-9EA6-F6C7AA7D24F9}" destId="{BA6DD072-B340-45F8-9631-6AF23B8129BE}" srcOrd="1" destOrd="0" presId="urn:microsoft.com/office/officeart/2005/8/layout/orgChart1"/>
    <dgm:cxn modelId="{80D9EFA4-3CC1-4605-A14F-8CF401D8CF4D}" type="presParOf" srcId="{BA6DD072-B340-45F8-9631-6AF23B8129BE}" destId="{0CB8699A-7A1D-4D75-A0D8-603C63E095E3}" srcOrd="0" destOrd="0" presId="urn:microsoft.com/office/officeart/2005/8/layout/orgChart1"/>
    <dgm:cxn modelId="{37FAEBA1-71B5-4F3B-A7B9-DCBBDDB8E64A}" type="presParOf" srcId="{0CB8699A-7A1D-4D75-A0D8-603C63E095E3}" destId="{B7C741C7-B68A-45D5-A113-E07750475AB9}" srcOrd="0" destOrd="0" presId="urn:microsoft.com/office/officeart/2005/8/layout/orgChart1"/>
    <dgm:cxn modelId="{234F03B2-DFA0-4E71-A72C-F27111F4A4BE}" type="presParOf" srcId="{0CB8699A-7A1D-4D75-A0D8-603C63E095E3}" destId="{6BF56949-65BF-406D-998A-0D1E65747AC5}" srcOrd="1" destOrd="0" presId="urn:microsoft.com/office/officeart/2005/8/layout/orgChart1"/>
    <dgm:cxn modelId="{D539BC75-EFD1-4C82-AF56-F9BF2EB18F10}" type="presParOf" srcId="{BA6DD072-B340-45F8-9631-6AF23B8129BE}" destId="{1FD7A173-BA1F-4AD7-8BDE-775CB284CA2C}" srcOrd="1" destOrd="0" presId="urn:microsoft.com/office/officeart/2005/8/layout/orgChart1"/>
    <dgm:cxn modelId="{3B4B06C0-2993-4EF4-929E-4220B16BBB54}" type="presParOf" srcId="{BA6DD072-B340-45F8-9631-6AF23B8129BE}" destId="{4F5ED0C0-9F50-43E3-A518-A4417BD2F293}" srcOrd="2" destOrd="0" presId="urn:microsoft.com/office/officeart/2005/8/layout/orgChart1"/>
    <dgm:cxn modelId="{964C74D1-2B80-48C4-A911-D766DD115E21}" type="presParOf" srcId="{73DE434D-7D12-4E31-9EA6-F6C7AA7D24F9}" destId="{2EE101E7-9A18-4398-B77D-4E14E6CB956A}" srcOrd="2" destOrd="0" presId="urn:microsoft.com/office/officeart/2005/8/layout/orgChart1"/>
    <dgm:cxn modelId="{AF22FD32-C47E-408A-946A-349890FEB74B}" type="presParOf" srcId="{73DE434D-7D12-4E31-9EA6-F6C7AA7D24F9}" destId="{0D105BEB-3914-4912-B280-6C0135951DF2}" srcOrd="3" destOrd="0" presId="urn:microsoft.com/office/officeart/2005/8/layout/orgChart1"/>
    <dgm:cxn modelId="{2B71E7AA-3D64-4076-9D1B-F07E7CD12A7C}" type="presParOf" srcId="{0D105BEB-3914-4912-B280-6C0135951DF2}" destId="{921B9459-AD02-474D-A9C5-4EE3C6FA6FA2}" srcOrd="0" destOrd="0" presId="urn:microsoft.com/office/officeart/2005/8/layout/orgChart1"/>
    <dgm:cxn modelId="{34D9140A-9BF4-41ED-8F86-156AE150DD04}" type="presParOf" srcId="{921B9459-AD02-474D-A9C5-4EE3C6FA6FA2}" destId="{26C6DB75-1846-43F1-A86B-A70BF5D812A8}" srcOrd="0" destOrd="0" presId="urn:microsoft.com/office/officeart/2005/8/layout/orgChart1"/>
    <dgm:cxn modelId="{EB95E1E7-1AF7-4DB6-8C3B-858A929652D4}" type="presParOf" srcId="{921B9459-AD02-474D-A9C5-4EE3C6FA6FA2}" destId="{43F6BD9C-5891-47E9-84E5-896F48E4A625}" srcOrd="1" destOrd="0" presId="urn:microsoft.com/office/officeart/2005/8/layout/orgChart1"/>
    <dgm:cxn modelId="{45B125DB-104B-468C-87CA-40BC0C2DFA8A}" type="presParOf" srcId="{0D105BEB-3914-4912-B280-6C0135951DF2}" destId="{1EE5208B-8EF9-4D28-B0B1-622BBE594EBD}" srcOrd="1" destOrd="0" presId="urn:microsoft.com/office/officeart/2005/8/layout/orgChart1"/>
    <dgm:cxn modelId="{909B2252-4691-49A1-8CF1-87AC85536A79}" type="presParOf" srcId="{0D105BEB-3914-4912-B280-6C0135951DF2}" destId="{296F585B-FC86-4A4B-9345-BA26FB488BB7}" srcOrd="2" destOrd="0" presId="urn:microsoft.com/office/officeart/2005/8/layout/orgChart1"/>
    <dgm:cxn modelId="{9FA543F8-1127-4AA4-B66F-5F52F7034409}" type="presParOf" srcId="{6B5ED285-7899-4447-AA40-6415AA42814D}" destId="{394244E1-8381-42DC-A73E-D379F1DA966F}" srcOrd="6" destOrd="0" presId="urn:microsoft.com/office/officeart/2005/8/layout/orgChart1"/>
    <dgm:cxn modelId="{E7D783FD-AD44-48E8-A01F-4628F88A8539}" type="presParOf" srcId="{6B5ED285-7899-4447-AA40-6415AA42814D}" destId="{12221667-5CA6-4CA3-84F1-C06876752516}" srcOrd="7" destOrd="0" presId="urn:microsoft.com/office/officeart/2005/8/layout/orgChart1"/>
    <dgm:cxn modelId="{F92CF196-202D-4BEC-8A38-C2D343D858E0}" type="presParOf" srcId="{12221667-5CA6-4CA3-84F1-C06876752516}" destId="{B3ED86D8-3116-432C-A4CC-76D20E639C08}" srcOrd="0" destOrd="0" presId="urn:microsoft.com/office/officeart/2005/8/layout/orgChart1"/>
    <dgm:cxn modelId="{60DB98DB-8A85-4BA6-AB6B-0D603D91423D}" type="presParOf" srcId="{B3ED86D8-3116-432C-A4CC-76D20E639C08}" destId="{F41F3300-A3C6-47E4-8F5E-C0D1BB263FBB}" srcOrd="0" destOrd="0" presId="urn:microsoft.com/office/officeart/2005/8/layout/orgChart1"/>
    <dgm:cxn modelId="{402E47F3-C0B4-4A7C-99E1-603B00B9D416}" type="presParOf" srcId="{B3ED86D8-3116-432C-A4CC-76D20E639C08}" destId="{08EDAC30-650E-47F6-89B7-DAD9E4E292FC}" srcOrd="1" destOrd="0" presId="urn:microsoft.com/office/officeart/2005/8/layout/orgChart1"/>
    <dgm:cxn modelId="{4035867C-D81D-4ABE-9F22-48336F87CE2F}" type="presParOf" srcId="{12221667-5CA6-4CA3-84F1-C06876752516}" destId="{792AD7EE-4875-4DF7-8F77-A2B2446E32B5}" srcOrd="1" destOrd="0" presId="urn:microsoft.com/office/officeart/2005/8/layout/orgChart1"/>
    <dgm:cxn modelId="{684BB8F0-D23A-44A6-8AEC-373DFBBAEF2F}" type="presParOf" srcId="{12221667-5CA6-4CA3-84F1-C06876752516}" destId="{1A04A966-0886-45AB-B6F5-865C6ADC2511}" srcOrd="2" destOrd="0" presId="urn:microsoft.com/office/officeart/2005/8/layout/orgChart1"/>
    <dgm:cxn modelId="{831409E4-2B4C-4317-A7CB-8AFF1E604BAF}" type="presParOf" srcId="{6B5ED285-7899-4447-AA40-6415AA42814D}" destId="{18946580-F82B-4565-9197-FACCBA1D9E9D}" srcOrd="8" destOrd="0" presId="urn:microsoft.com/office/officeart/2005/8/layout/orgChart1"/>
    <dgm:cxn modelId="{9AE18151-586E-4820-B9FC-F3F5C2ADADAC}" type="presParOf" srcId="{6B5ED285-7899-4447-AA40-6415AA42814D}" destId="{A1713303-117B-4B1B-884C-9522AD410E7B}" srcOrd="9" destOrd="0" presId="urn:microsoft.com/office/officeart/2005/8/layout/orgChart1"/>
    <dgm:cxn modelId="{91CDB864-C61A-4B5D-930A-7D343D28C27F}" type="presParOf" srcId="{A1713303-117B-4B1B-884C-9522AD410E7B}" destId="{1707AA10-8A55-4FBA-8851-BBD36341EE56}" srcOrd="0" destOrd="0" presId="urn:microsoft.com/office/officeart/2005/8/layout/orgChart1"/>
    <dgm:cxn modelId="{E0B98C2D-713B-47E3-AD87-64958DDE8A40}" type="presParOf" srcId="{1707AA10-8A55-4FBA-8851-BBD36341EE56}" destId="{3B4DD153-EA85-4224-A2C8-31755ABDBA45}" srcOrd="0" destOrd="0" presId="urn:microsoft.com/office/officeart/2005/8/layout/orgChart1"/>
    <dgm:cxn modelId="{B283C546-5FBC-4821-B08E-6A523AB61FF1}" type="presParOf" srcId="{1707AA10-8A55-4FBA-8851-BBD36341EE56}" destId="{ED64AA86-FF01-49EF-96DA-05CC352C02CF}" srcOrd="1" destOrd="0" presId="urn:microsoft.com/office/officeart/2005/8/layout/orgChart1"/>
    <dgm:cxn modelId="{0DE37B42-9BA8-4F39-A2D3-EA242501712E}" type="presParOf" srcId="{A1713303-117B-4B1B-884C-9522AD410E7B}" destId="{80BA17FE-A700-4EF5-BD86-883BEAC27210}" srcOrd="1" destOrd="0" presId="urn:microsoft.com/office/officeart/2005/8/layout/orgChart1"/>
    <dgm:cxn modelId="{420C4590-C91B-49DE-AAEE-29A9B841B9CA}" type="presParOf" srcId="{A1713303-117B-4B1B-884C-9522AD410E7B}" destId="{A279B5B2-CBA3-415E-932E-07FBEC65739F}" srcOrd="2" destOrd="0" presId="urn:microsoft.com/office/officeart/2005/8/layout/orgChart1"/>
    <dgm:cxn modelId="{711A342C-DCB9-4736-9525-5EDA1914728C}" type="presParOf" srcId="{4FD297ED-F4BA-40AB-9F40-787BFDE044CF}" destId="{9B1EDB0A-8120-4666-9118-289C2FD282B1}" srcOrd="2" destOrd="0" presId="urn:microsoft.com/office/officeart/2005/8/layout/orgChart1"/>
    <dgm:cxn modelId="{358E1E1E-6741-46BE-ADAD-ACC9A8A9C3D9}" type="presParOf" srcId="{9B1EDB0A-8120-4666-9118-289C2FD282B1}" destId="{0CD4B92D-520F-4F7D-AD36-332FF94D85A3}" srcOrd="0" destOrd="0" presId="urn:microsoft.com/office/officeart/2005/8/layout/orgChart1"/>
    <dgm:cxn modelId="{8B6A8A9B-23BA-4F03-819C-FF928CD58CDB}" type="presParOf" srcId="{9B1EDB0A-8120-4666-9118-289C2FD282B1}" destId="{56AE11AB-E5A6-4A77-8BD2-AAF75C18C431}" srcOrd="1" destOrd="0" presId="urn:microsoft.com/office/officeart/2005/8/layout/orgChart1"/>
    <dgm:cxn modelId="{3EFA1F4B-1476-4B47-94A8-6C5B384CD62C}" type="presParOf" srcId="{56AE11AB-E5A6-4A77-8BD2-AAF75C18C431}" destId="{6AF1E370-C443-461E-AAE8-3D77E6C30012}" srcOrd="0" destOrd="0" presId="urn:microsoft.com/office/officeart/2005/8/layout/orgChart1"/>
    <dgm:cxn modelId="{C8806E54-6603-47B0-8161-4D5FAB87378E}" type="presParOf" srcId="{6AF1E370-C443-461E-AAE8-3D77E6C30012}" destId="{A86EAC48-E4EF-4723-8761-C414B13464B8}" srcOrd="0" destOrd="0" presId="urn:microsoft.com/office/officeart/2005/8/layout/orgChart1"/>
    <dgm:cxn modelId="{218A9868-460D-4E1B-8730-945899C02CA7}" type="presParOf" srcId="{6AF1E370-C443-461E-AAE8-3D77E6C30012}" destId="{A11DB18D-E4CB-4CAF-8989-603CE1AEAD87}" srcOrd="1" destOrd="0" presId="urn:microsoft.com/office/officeart/2005/8/layout/orgChart1"/>
    <dgm:cxn modelId="{A5AACBA8-1DE6-44FA-B1EF-92FA7B7AEF75}" type="presParOf" srcId="{56AE11AB-E5A6-4A77-8BD2-AAF75C18C431}" destId="{10E6A022-2EA1-49CA-B4DA-6250134669C2}" srcOrd="1" destOrd="0" presId="urn:microsoft.com/office/officeart/2005/8/layout/orgChart1"/>
    <dgm:cxn modelId="{DF224A39-0338-4AF8-BAA1-5E4AF2D7A1A1}" type="presParOf" srcId="{56AE11AB-E5A6-4A77-8BD2-AAF75C18C431}" destId="{D3926EC0-86FD-4950-BBBD-A67BC524A062}" srcOrd="2" destOrd="0" presId="urn:microsoft.com/office/officeart/2005/8/layout/orgChart1"/>
    <dgm:cxn modelId="{88C0FBEC-3B31-4AFC-AF37-ACD48BDE4F16}" type="presParOf" srcId="{9B1EDB0A-8120-4666-9118-289C2FD282B1}" destId="{45C58142-3300-4065-A34B-DDD00223858A}" srcOrd="2" destOrd="0" presId="urn:microsoft.com/office/officeart/2005/8/layout/orgChart1"/>
    <dgm:cxn modelId="{1D43617C-D7F5-4EE9-9927-210B4D85B424}" type="presParOf" srcId="{9B1EDB0A-8120-4666-9118-289C2FD282B1}" destId="{C976005A-83EC-45F7-A4B4-5CD2BA95D915}" srcOrd="3" destOrd="0" presId="urn:microsoft.com/office/officeart/2005/8/layout/orgChart1"/>
    <dgm:cxn modelId="{9C699C4C-7896-438E-96AF-0D5ECA69D4DF}" type="presParOf" srcId="{C976005A-83EC-45F7-A4B4-5CD2BA95D915}" destId="{3680CECF-61B1-470F-9ADB-5F7475FA247B}" srcOrd="0" destOrd="0" presId="urn:microsoft.com/office/officeart/2005/8/layout/orgChart1"/>
    <dgm:cxn modelId="{41C2C1E2-1E57-406B-A6FD-E6821CB37A6A}" type="presParOf" srcId="{3680CECF-61B1-470F-9ADB-5F7475FA247B}" destId="{F5989B4E-65E7-4AAC-B646-6B1E9B1EC182}" srcOrd="0" destOrd="0" presId="urn:microsoft.com/office/officeart/2005/8/layout/orgChart1"/>
    <dgm:cxn modelId="{39A7598F-20C9-443F-A8AC-8D58DD4CB87A}" type="presParOf" srcId="{3680CECF-61B1-470F-9ADB-5F7475FA247B}" destId="{FFE67370-778C-48CA-9D05-59C08DD613BE}" srcOrd="1" destOrd="0" presId="urn:microsoft.com/office/officeart/2005/8/layout/orgChart1"/>
    <dgm:cxn modelId="{14302C71-32FF-4EC4-8EE0-B560FE3A496F}" type="presParOf" srcId="{C976005A-83EC-45F7-A4B4-5CD2BA95D915}" destId="{E640B396-DF73-4CF3-A9CC-27A7271ED745}" srcOrd="1" destOrd="0" presId="urn:microsoft.com/office/officeart/2005/8/layout/orgChart1"/>
    <dgm:cxn modelId="{C6573AAE-9B21-48C8-945F-FBBA800E7198}" type="presParOf" srcId="{C976005A-83EC-45F7-A4B4-5CD2BA95D915}" destId="{6AD9205D-C5DB-43B3-A82C-E16CBBD4AB3D}" srcOrd="2" destOrd="0" presId="urn:microsoft.com/office/officeart/2005/8/layout/orgChart1"/>
  </dgm:cxnLst>
  <dgm:bg>
    <a:noFill/>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C58142-3300-4065-A34B-DDD00223858A}">
      <dsp:nvSpPr>
        <dsp:cNvPr id="0" name=""/>
        <dsp:cNvSpPr/>
      </dsp:nvSpPr>
      <dsp:spPr>
        <a:xfrm>
          <a:off x="3355115" y="547834"/>
          <a:ext cx="386091" cy="300120"/>
        </a:xfrm>
        <a:custGeom>
          <a:avLst/>
          <a:gdLst/>
          <a:ahLst/>
          <a:cxnLst/>
          <a:rect l="0" t="0" r="0" b="0"/>
          <a:pathLst>
            <a:path>
              <a:moveTo>
                <a:pt x="0" y="0"/>
              </a:moveTo>
              <a:lnTo>
                <a:pt x="0" y="300120"/>
              </a:lnTo>
              <a:lnTo>
                <a:pt x="386091" y="300120"/>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CD4B92D-520F-4F7D-AD36-332FF94D85A3}">
      <dsp:nvSpPr>
        <dsp:cNvPr id="0" name=""/>
        <dsp:cNvSpPr/>
      </dsp:nvSpPr>
      <dsp:spPr>
        <a:xfrm>
          <a:off x="3227379" y="547834"/>
          <a:ext cx="127736" cy="395715"/>
        </a:xfrm>
        <a:custGeom>
          <a:avLst/>
          <a:gdLst/>
          <a:ahLst/>
          <a:cxnLst/>
          <a:rect l="0" t="0" r="0" b="0"/>
          <a:pathLst>
            <a:path>
              <a:moveTo>
                <a:pt x="127736" y="0"/>
              </a:moveTo>
              <a:lnTo>
                <a:pt x="127736" y="395715"/>
              </a:lnTo>
              <a:lnTo>
                <a:pt x="0" y="395715"/>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8946580-F82B-4565-9197-FACCBA1D9E9D}">
      <dsp:nvSpPr>
        <dsp:cNvPr id="0" name=""/>
        <dsp:cNvSpPr/>
      </dsp:nvSpPr>
      <dsp:spPr>
        <a:xfrm>
          <a:off x="3355115" y="547834"/>
          <a:ext cx="2597399" cy="949737"/>
        </a:xfrm>
        <a:custGeom>
          <a:avLst/>
          <a:gdLst/>
          <a:ahLst/>
          <a:cxnLst/>
          <a:rect l="0" t="0" r="0" b="0"/>
          <a:pathLst>
            <a:path>
              <a:moveTo>
                <a:pt x="0" y="0"/>
              </a:moveTo>
              <a:lnTo>
                <a:pt x="0" y="877848"/>
              </a:lnTo>
              <a:lnTo>
                <a:pt x="2597399" y="877848"/>
              </a:lnTo>
              <a:lnTo>
                <a:pt x="2597399" y="949737"/>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94244E1-8381-42DC-A73E-D379F1DA966F}">
      <dsp:nvSpPr>
        <dsp:cNvPr id="0" name=""/>
        <dsp:cNvSpPr/>
      </dsp:nvSpPr>
      <dsp:spPr>
        <a:xfrm>
          <a:off x="3355115" y="547834"/>
          <a:ext cx="1449546" cy="958675"/>
        </a:xfrm>
        <a:custGeom>
          <a:avLst/>
          <a:gdLst/>
          <a:ahLst/>
          <a:cxnLst/>
          <a:rect l="0" t="0" r="0" b="0"/>
          <a:pathLst>
            <a:path>
              <a:moveTo>
                <a:pt x="0" y="0"/>
              </a:moveTo>
              <a:lnTo>
                <a:pt x="0" y="886786"/>
              </a:lnTo>
              <a:lnTo>
                <a:pt x="1449546" y="886786"/>
              </a:lnTo>
              <a:lnTo>
                <a:pt x="1449546" y="958675"/>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EE101E7-9A18-4398-B77D-4E14E6CB956A}">
      <dsp:nvSpPr>
        <dsp:cNvPr id="0" name=""/>
        <dsp:cNvSpPr/>
      </dsp:nvSpPr>
      <dsp:spPr>
        <a:xfrm>
          <a:off x="3574924" y="2083869"/>
          <a:ext cx="179831" cy="402961"/>
        </a:xfrm>
        <a:custGeom>
          <a:avLst/>
          <a:gdLst/>
          <a:ahLst/>
          <a:cxnLst/>
          <a:rect l="0" t="0" r="0" b="0"/>
          <a:pathLst>
            <a:path>
              <a:moveTo>
                <a:pt x="0" y="0"/>
              </a:moveTo>
              <a:lnTo>
                <a:pt x="0" y="402961"/>
              </a:lnTo>
              <a:lnTo>
                <a:pt x="179831" y="402961"/>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350DCAB-6C7D-4582-924B-CAFA253A84E3}">
      <dsp:nvSpPr>
        <dsp:cNvPr id="0" name=""/>
        <dsp:cNvSpPr/>
      </dsp:nvSpPr>
      <dsp:spPr>
        <a:xfrm>
          <a:off x="3426963" y="2083869"/>
          <a:ext cx="147960" cy="402957"/>
        </a:xfrm>
        <a:custGeom>
          <a:avLst/>
          <a:gdLst/>
          <a:ahLst/>
          <a:cxnLst/>
          <a:rect l="0" t="0" r="0" b="0"/>
          <a:pathLst>
            <a:path>
              <a:moveTo>
                <a:pt x="147960" y="0"/>
              </a:moveTo>
              <a:lnTo>
                <a:pt x="147960" y="402957"/>
              </a:lnTo>
              <a:lnTo>
                <a:pt x="0" y="402957"/>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88D8055-50FA-437A-B971-3F85314EADD5}">
      <dsp:nvSpPr>
        <dsp:cNvPr id="0" name=""/>
        <dsp:cNvSpPr/>
      </dsp:nvSpPr>
      <dsp:spPr>
        <a:xfrm>
          <a:off x="3355115" y="547834"/>
          <a:ext cx="219808" cy="959791"/>
        </a:xfrm>
        <a:custGeom>
          <a:avLst/>
          <a:gdLst/>
          <a:ahLst/>
          <a:cxnLst/>
          <a:rect l="0" t="0" r="0" b="0"/>
          <a:pathLst>
            <a:path>
              <a:moveTo>
                <a:pt x="0" y="0"/>
              </a:moveTo>
              <a:lnTo>
                <a:pt x="0" y="887902"/>
              </a:lnTo>
              <a:lnTo>
                <a:pt x="219808" y="887902"/>
              </a:lnTo>
              <a:lnTo>
                <a:pt x="219808" y="959791"/>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154FA18-6A32-41C2-9E15-3410E1B56A52}">
      <dsp:nvSpPr>
        <dsp:cNvPr id="0" name=""/>
        <dsp:cNvSpPr/>
      </dsp:nvSpPr>
      <dsp:spPr>
        <a:xfrm>
          <a:off x="2361590" y="547834"/>
          <a:ext cx="993524" cy="959849"/>
        </a:xfrm>
        <a:custGeom>
          <a:avLst/>
          <a:gdLst/>
          <a:ahLst/>
          <a:cxnLst/>
          <a:rect l="0" t="0" r="0" b="0"/>
          <a:pathLst>
            <a:path>
              <a:moveTo>
                <a:pt x="993524" y="0"/>
              </a:moveTo>
              <a:lnTo>
                <a:pt x="993524" y="887961"/>
              </a:lnTo>
              <a:lnTo>
                <a:pt x="0" y="887961"/>
              </a:lnTo>
              <a:lnTo>
                <a:pt x="0" y="959849"/>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1754995-67D1-4B35-B196-F890C8B3EEF4}">
      <dsp:nvSpPr>
        <dsp:cNvPr id="0" name=""/>
        <dsp:cNvSpPr/>
      </dsp:nvSpPr>
      <dsp:spPr>
        <a:xfrm>
          <a:off x="1721054" y="2993801"/>
          <a:ext cx="167234" cy="1469201"/>
        </a:xfrm>
        <a:custGeom>
          <a:avLst/>
          <a:gdLst/>
          <a:ahLst/>
          <a:cxnLst/>
          <a:rect l="0" t="0" r="0" b="0"/>
          <a:pathLst>
            <a:path>
              <a:moveTo>
                <a:pt x="0" y="0"/>
              </a:moveTo>
              <a:lnTo>
                <a:pt x="0" y="1469201"/>
              </a:lnTo>
              <a:lnTo>
                <a:pt x="167234" y="1469201"/>
              </a:lnTo>
            </a:path>
          </a:pathLst>
        </a:custGeom>
        <a:noFill/>
        <a:ln w="25400" cap="flat" cmpd="sng" algn="ctr">
          <a:solidFill>
            <a:schemeClr val="accent2">
              <a:tint val="5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7CB564E-95D4-45B8-ADE0-A0F15403EA41}">
      <dsp:nvSpPr>
        <dsp:cNvPr id="0" name=""/>
        <dsp:cNvSpPr/>
      </dsp:nvSpPr>
      <dsp:spPr>
        <a:xfrm>
          <a:off x="1675334" y="2993801"/>
          <a:ext cx="91440" cy="760269"/>
        </a:xfrm>
        <a:custGeom>
          <a:avLst/>
          <a:gdLst/>
          <a:ahLst/>
          <a:cxnLst/>
          <a:rect l="0" t="0" r="0" b="0"/>
          <a:pathLst>
            <a:path>
              <a:moveTo>
                <a:pt x="45720" y="0"/>
              </a:moveTo>
              <a:lnTo>
                <a:pt x="45720" y="760269"/>
              </a:lnTo>
              <a:lnTo>
                <a:pt x="112953" y="760269"/>
              </a:lnTo>
            </a:path>
          </a:pathLst>
        </a:custGeom>
        <a:noFill/>
        <a:ln w="25400" cap="flat" cmpd="sng" algn="ctr">
          <a:solidFill>
            <a:schemeClr val="accent2">
              <a:tint val="5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76BE51D-6B72-417B-9096-C569B5A10953}">
      <dsp:nvSpPr>
        <dsp:cNvPr id="0" name=""/>
        <dsp:cNvSpPr/>
      </dsp:nvSpPr>
      <dsp:spPr>
        <a:xfrm>
          <a:off x="1091848" y="2083928"/>
          <a:ext cx="105508" cy="650809"/>
        </a:xfrm>
        <a:custGeom>
          <a:avLst/>
          <a:gdLst/>
          <a:ahLst/>
          <a:cxnLst/>
          <a:rect l="0" t="0" r="0" b="0"/>
          <a:pathLst>
            <a:path>
              <a:moveTo>
                <a:pt x="0" y="0"/>
              </a:moveTo>
              <a:lnTo>
                <a:pt x="0" y="650809"/>
              </a:lnTo>
              <a:lnTo>
                <a:pt x="105508" y="650809"/>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AB6A13C-F208-4921-9FA3-4AEE448CCFB8}">
      <dsp:nvSpPr>
        <dsp:cNvPr id="0" name=""/>
        <dsp:cNvSpPr/>
      </dsp:nvSpPr>
      <dsp:spPr>
        <a:xfrm>
          <a:off x="485328" y="3432470"/>
          <a:ext cx="118990" cy="975812"/>
        </a:xfrm>
        <a:custGeom>
          <a:avLst/>
          <a:gdLst/>
          <a:ahLst/>
          <a:cxnLst/>
          <a:rect l="0" t="0" r="0" b="0"/>
          <a:pathLst>
            <a:path>
              <a:moveTo>
                <a:pt x="0" y="0"/>
              </a:moveTo>
              <a:lnTo>
                <a:pt x="0" y="975812"/>
              </a:lnTo>
              <a:lnTo>
                <a:pt x="118990" y="975812"/>
              </a:lnTo>
            </a:path>
          </a:pathLst>
        </a:custGeom>
        <a:noFill/>
        <a:ln w="25400" cap="flat" cmpd="sng" algn="ctr">
          <a:solidFill>
            <a:schemeClr val="accent2">
              <a:tint val="5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FDA32ED-3155-438D-AE47-FD5DDE02A329}">
      <dsp:nvSpPr>
        <dsp:cNvPr id="0" name=""/>
        <dsp:cNvSpPr/>
      </dsp:nvSpPr>
      <dsp:spPr>
        <a:xfrm>
          <a:off x="485328" y="3432470"/>
          <a:ext cx="173762" cy="334153"/>
        </a:xfrm>
        <a:custGeom>
          <a:avLst/>
          <a:gdLst/>
          <a:ahLst/>
          <a:cxnLst/>
          <a:rect l="0" t="0" r="0" b="0"/>
          <a:pathLst>
            <a:path>
              <a:moveTo>
                <a:pt x="0" y="0"/>
              </a:moveTo>
              <a:lnTo>
                <a:pt x="0" y="334153"/>
              </a:lnTo>
              <a:lnTo>
                <a:pt x="173762" y="334153"/>
              </a:lnTo>
            </a:path>
          </a:pathLst>
        </a:custGeom>
        <a:noFill/>
        <a:ln w="25400" cap="flat" cmpd="sng" algn="ctr">
          <a:solidFill>
            <a:schemeClr val="accent2">
              <a:tint val="5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1997461-B266-4DD4-9CF4-95F1CB35CA3A}">
      <dsp:nvSpPr>
        <dsp:cNvPr id="0" name=""/>
        <dsp:cNvSpPr/>
      </dsp:nvSpPr>
      <dsp:spPr>
        <a:xfrm>
          <a:off x="970657" y="2083928"/>
          <a:ext cx="121191" cy="1089479"/>
        </a:xfrm>
        <a:custGeom>
          <a:avLst/>
          <a:gdLst/>
          <a:ahLst/>
          <a:cxnLst/>
          <a:rect l="0" t="0" r="0" b="0"/>
          <a:pathLst>
            <a:path>
              <a:moveTo>
                <a:pt x="121191" y="0"/>
              </a:moveTo>
              <a:lnTo>
                <a:pt x="121191" y="1089479"/>
              </a:lnTo>
              <a:lnTo>
                <a:pt x="0" y="1089479"/>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AEDFDC2-34CF-46CD-BC45-CA653AA22096}">
      <dsp:nvSpPr>
        <dsp:cNvPr id="0" name=""/>
        <dsp:cNvSpPr/>
      </dsp:nvSpPr>
      <dsp:spPr>
        <a:xfrm>
          <a:off x="835896" y="2083928"/>
          <a:ext cx="255951" cy="344559"/>
        </a:xfrm>
        <a:custGeom>
          <a:avLst/>
          <a:gdLst/>
          <a:ahLst/>
          <a:cxnLst/>
          <a:rect l="0" t="0" r="0" b="0"/>
          <a:pathLst>
            <a:path>
              <a:moveTo>
                <a:pt x="255951" y="0"/>
              </a:moveTo>
              <a:lnTo>
                <a:pt x="255951" y="344559"/>
              </a:lnTo>
              <a:lnTo>
                <a:pt x="0" y="344559"/>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C040B92-15E4-43F0-BEC2-E0994B8AB18E}">
      <dsp:nvSpPr>
        <dsp:cNvPr id="0" name=""/>
        <dsp:cNvSpPr/>
      </dsp:nvSpPr>
      <dsp:spPr>
        <a:xfrm>
          <a:off x="1091848" y="2083928"/>
          <a:ext cx="2284908" cy="1185002"/>
        </a:xfrm>
        <a:custGeom>
          <a:avLst/>
          <a:gdLst/>
          <a:ahLst/>
          <a:cxnLst/>
          <a:rect l="0" t="0" r="0" b="0"/>
          <a:pathLst>
            <a:path>
              <a:moveTo>
                <a:pt x="0" y="0"/>
              </a:moveTo>
              <a:lnTo>
                <a:pt x="0" y="1185002"/>
              </a:lnTo>
              <a:lnTo>
                <a:pt x="2284908" y="1185002"/>
              </a:lnTo>
            </a:path>
          </a:pathLst>
        </a:custGeom>
        <a:noFill/>
        <a:ln w="25400" cap="flat" cmpd="sng" algn="ctr">
          <a:solidFill>
            <a:schemeClr val="accent2">
              <a:tint val="7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166F0D9-F393-4AEA-B679-71B9B459B5EC}">
      <dsp:nvSpPr>
        <dsp:cNvPr id="0" name=""/>
        <dsp:cNvSpPr/>
      </dsp:nvSpPr>
      <dsp:spPr>
        <a:xfrm>
          <a:off x="1091848" y="547834"/>
          <a:ext cx="2263266" cy="959849"/>
        </a:xfrm>
        <a:custGeom>
          <a:avLst/>
          <a:gdLst/>
          <a:ahLst/>
          <a:cxnLst/>
          <a:rect l="0" t="0" r="0" b="0"/>
          <a:pathLst>
            <a:path>
              <a:moveTo>
                <a:pt x="2263266" y="0"/>
              </a:moveTo>
              <a:lnTo>
                <a:pt x="2263266" y="887961"/>
              </a:lnTo>
              <a:lnTo>
                <a:pt x="0" y="887961"/>
              </a:lnTo>
              <a:lnTo>
                <a:pt x="0" y="959849"/>
              </a:lnTo>
            </a:path>
          </a:pathLst>
        </a:custGeom>
        <a:noFill/>
        <a:ln w="25400" cap="flat" cmpd="sng" algn="ctr">
          <a:solidFill>
            <a:schemeClr val="accent2">
              <a:tint val="9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3533917-E494-4F2C-8B1E-A6EBE049521D}">
      <dsp:nvSpPr>
        <dsp:cNvPr id="0" name=""/>
        <dsp:cNvSpPr/>
      </dsp:nvSpPr>
      <dsp:spPr>
        <a:xfrm>
          <a:off x="2894787" y="0"/>
          <a:ext cx="920656" cy="547834"/>
        </a:xfrm>
        <a:prstGeom prst="rect">
          <a:avLst/>
        </a:prstGeom>
        <a:solidFill>
          <a:schemeClr val="bg2">
            <a:lumMod val="25000"/>
            <a:alpha val="8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Secretário-Geral da Presidência da República</a:t>
          </a:r>
        </a:p>
      </dsp:txBody>
      <dsp:txXfrm>
        <a:off x="2894787" y="0"/>
        <a:ext cx="920656" cy="547834"/>
      </dsp:txXfrm>
    </dsp:sp>
    <dsp:sp modelId="{AD4D30CB-E06A-4A1E-B51C-2B50F688FE07}">
      <dsp:nvSpPr>
        <dsp:cNvPr id="0" name=""/>
        <dsp:cNvSpPr/>
      </dsp:nvSpPr>
      <dsp:spPr>
        <a:xfrm>
          <a:off x="590228" y="1507684"/>
          <a:ext cx="1003239" cy="576244"/>
        </a:xfrm>
        <a:prstGeom prst="rect">
          <a:avLst/>
        </a:prstGeom>
        <a:solidFill>
          <a:schemeClr val="accent2">
            <a:alpha val="7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Direção de Serviços Administrativos e Financeiros</a:t>
          </a:r>
        </a:p>
      </dsp:txBody>
      <dsp:txXfrm>
        <a:off x="590228" y="1507684"/>
        <a:ext cx="1003239" cy="576244"/>
      </dsp:txXfrm>
    </dsp:sp>
    <dsp:sp modelId="{65E5F746-9BE6-46FC-A853-DEBB43E20EAB}">
      <dsp:nvSpPr>
        <dsp:cNvPr id="0" name=""/>
        <dsp:cNvSpPr/>
      </dsp:nvSpPr>
      <dsp:spPr>
        <a:xfrm>
          <a:off x="3376757" y="3009867"/>
          <a:ext cx="970657" cy="518127"/>
        </a:xfrm>
        <a:prstGeom prst="rect">
          <a:avLst/>
        </a:prstGeom>
        <a:solidFill>
          <a:schemeClr val="accent3">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Divisão de Instalações e Equipamentos</a:t>
          </a:r>
        </a:p>
      </dsp:txBody>
      <dsp:txXfrm>
        <a:off x="3376757" y="3009867"/>
        <a:ext cx="970657" cy="518127"/>
      </dsp:txXfrm>
    </dsp:sp>
    <dsp:sp modelId="{8900B514-C725-4F98-A127-866955157BE5}">
      <dsp:nvSpPr>
        <dsp:cNvPr id="0" name=""/>
        <dsp:cNvSpPr/>
      </dsp:nvSpPr>
      <dsp:spPr>
        <a:xfrm>
          <a:off x="151240" y="2257324"/>
          <a:ext cx="684655" cy="342327"/>
        </a:xfrm>
        <a:prstGeom prst="rect">
          <a:avLst/>
        </a:prstGeom>
        <a:solidFill>
          <a:schemeClr val="accent6">
            <a:lumMod val="50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solidFill>
                <a:schemeClr val="bg1"/>
              </a:solidFill>
            </a:rPr>
            <a:t>Tesouraria</a:t>
          </a:r>
        </a:p>
      </dsp:txBody>
      <dsp:txXfrm>
        <a:off x="151240" y="2257324"/>
        <a:ext cx="684655" cy="342327"/>
      </dsp:txXfrm>
    </dsp:sp>
    <dsp:sp modelId="{D8BB9DB6-DBC4-4958-B6EE-A84FB0E5BF39}">
      <dsp:nvSpPr>
        <dsp:cNvPr id="0" name=""/>
        <dsp:cNvSpPr/>
      </dsp:nvSpPr>
      <dsp:spPr>
        <a:xfrm>
          <a:off x="0" y="2914343"/>
          <a:ext cx="970657" cy="518127"/>
        </a:xfrm>
        <a:prstGeom prst="rect">
          <a:avLst/>
        </a:prstGeom>
        <a:solidFill>
          <a:schemeClr val="accent3">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ts val="0"/>
            </a:spcAft>
          </a:pPr>
          <a:r>
            <a:rPr lang="pt-PT" sz="750" kern="1200">
              <a:solidFill>
                <a:schemeClr val="bg1"/>
              </a:solidFill>
            </a:rPr>
            <a:t>Divisão da Administração</a:t>
          </a:r>
        </a:p>
        <a:p>
          <a:pPr lvl="0" algn="ctr" defTabSz="333375">
            <a:lnSpc>
              <a:spcPct val="90000"/>
            </a:lnSpc>
            <a:spcBef>
              <a:spcPct val="0"/>
            </a:spcBef>
            <a:spcAft>
              <a:spcPts val="0"/>
            </a:spcAft>
          </a:pPr>
          <a:r>
            <a:rPr lang="pt-PT" sz="750" kern="1200">
              <a:solidFill>
                <a:schemeClr val="bg1"/>
              </a:solidFill>
            </a:rPr>
            <a:t> e Pessoal</a:t>
          </a:r>
        </a:p>
      </dsp:txBody>
      <dsp:txXfrm>
        <a:off x="0" y="2914343"/>
        <a:ext cx="970657" cy="518127"/>
      </dsp:txXfrm>
    </dsp:sp>
    <dsp:sp modelId="{87626B0D-A86D-4522-BD34-087A504C5062}">
      <dsp:nvSpPr>
        <dsp:cNvPr id="0" name=""/>
        <dsp:cNvSpPr/>
      </dsp:nvSpPr>
      <dsp:spPr>
        <a:xfrm>
          <a:off x="659091" y="3595460"/>
          <a:ext cx="684655" cy="342327"/>
        </a:xfrm>
        <a:prstGeom prst="rect">
          <a:avLst/>
        </a:prstGeom>
        <a:solidFill>
          <a:schemeClr val="accent2">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Secção de Recursos Humanos</a:t>
          </a:r>
        </a:p>
      </dsp:txBody>
      <dsp:txXfrm>
        <a:off x="659091" y="3595460"/>
        <a:ext cx="684655" cy="342327"/>
      </dsp:txXfrm>
    </dsp:sp>
    <dsp:sp modelId="{EBBD0443-8E07-4EDE-89F6-D4AF1F936A56}">
      <dsp:nvSpPr>
        <dsp:cNvPr id="0" name=""/>
        <dsp:cNvSpPr/>
      </dsp:nvSpPr>
      <dsp:spPr>
        <a:xfrm>
          <a:off x="604318" y="4237119"/>
          <a:ext cx="684655" cy="342327"/>
        </a:xfrm>
        <a:prstGeom prst="rect">
          <a:avLst/>
        </a:prstGeom>
        <a:solidFill>
          <a:schemeClr val="accent2">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Secção de Expediente e Arquivo</a:t>
          </a:r>
        </a:p>
      </dsp:txBody>
      <dsp:txXfrm>
        <a:off x="604318" y="4237119"/>
        <a:ext cx="684655" cy="342327"/>
      </dsp:txXfrm>
    </dsp:sp>
    <dsp:sp modelId="{40E269F2-F753-47FD-A887-169F4F15FAA2}">
      <dsp:nvSpPr>
        <dsp:cNvPr id="0" name=""/>
        <dsp:cNvSpPr/>
      </dsp:nvSpPr>
      <dsp:spPr>
        <a:xfrm>
          <a:off x="1197357" y="2475674"/>
          <a:ext cx="1047393" cy="518127"/>
        </a:xfrm>
        <a:prstGeom prst="rect">
          <a:avLst/>
        </a:prstGeom>
        <a:solidFill>
          <a:schemeClr val="accent3">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Divisão de Gestão Financeira e Patrimonial</a:t>
          </a:r>
        </a:p>
      </dsp:txBody>
      <dsp:txXfrm>
        <a:off x="1197357" y="2475674"/>
        <a:ext cx="1047393" cy="518127"/>
      </dsp:txXfrm>
    </dsp:sp>
    <dsp:sp modelId="{D36865DD-0DF1-494D-B3CD-F4D85B69566D}">
      <dsp:nvSpPr>
        <dsp:cNvPr id="0" name=""/>
        <dsp:cNvSpPr/>
      </dsp:nvSpPr>
      <dsp:spPr>
        <a:xfrm>
          <a:off x="1788287" y="3582906"/>
          <a:ext cx="684655" cy="342327"/>
        </a:xfrm>
        <a:prstGeom prst="rect">
          <a:avLst/>
        </a:prstGeom>
        <a:solidFill>
          <a:schemeClr val="accent2">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Secção de Orçamento e Contabilidade</a:t>
          </a:r>
        </a:p>
      </dsp:txBody>
      <dsp:txXfrm>
        <a:off x="1788287" y="3582906"/>
        <a:ext cx="684655" cy="342327"/>
      </dsp:txXfrm>
    </dsp:sp>
    <dsp:sp modelId="{C6448D33-62D4-4A0E-966E-046D97E41E72}">
      <dsp:nvSpPr>
        <dsp:cNvPr id="0" name=""/>
        <dsp:cNvSpPr/>
      </dsp:nvSpPr>
      <dsp:spPr>
        <a:xfrm>
          <a:off x="1888288" y="4250757"/>
          <a:ext cx="777522" cy="424490"/>
        </a:xfrm>
        <a:prstGeom prst="rect">
          <a:avLst/>
        </a:prstGeom>
        <a:solidFill>
          <a:schemeClr val="accent2">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Secção de Património, Aprovisionamento e Manutenção</a:t>
          </a:r>
        </a:p>
      </dsp:txBody>
      <dsp:txXfrm>
        <a:off x="1888288" y="4250757"/>
        <a:ext cx="777522" cy="424490"/>
      </dsp:txXfrm>
    </dsp:sp>
    <dsp:sp modelId="{E010138A-1371-46E1-A965-574A4077E3FF}">
      <dsp:nvSpPr>
        <dsp:cNvPr id="0" name=""/>
        <dsp:cNvSpPr/>
      </dsp:nvSpPr>
      <dsp:spPr>
        <a:xfrm>
          <a:off x="1859970" y="1507684"/>
          <a:ext cx="1003239" cy="576244"/>
        </a:xfrm>
        <a:prstGeom prst="rect">
          <a:avLst/>
        </a:prstGeom>
        <a:solidFill>
          <a:schemeClr val="accent2">
            <a:alpha val="7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Direção de Serviços de Apoio e Relações Públicas</a:t>
          </a:r>
        </a:p>
      </dsp:txBody>
      <dsp:txXfrm>
        <a:off x="1859970" y="1507684"/>
        <a:ext cx="1003239" cy="576244"/>
      </dsp:txXfrm>
    </dsp:sp>
    <dsp:sp modelId="{F2473D11-8BE2-4524-9B02-2BE3D7E02EBF}">
      <dsp:nvSpPr>
        <dsp:cNvPr id="0" name=""/>
        <dsp:cNvSpPr/>
      </dsp:nvSpPr>
      <dsp:spPr>
        <a:xfrm>
          <a:off x="3073304" y="1507625"/>
          <a:ext cx="1003239" cy="576244"/>
        </a:xfrm>
        <a:prstGeom prst="rect">
          <a:avLst/>
        </a:prstGeom>
        <a:solidFill>
          <a:schemeClr val="accent2">
            <a:alpha val="7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Direção de Serviços de Documentação e Arquivo</a:t>
          </a:r>
        </a:p>
      </dsp:txBody>
      <dsp:txXfrm>
        <a:off x="3073304" y="1507625"/>
        <a:ext cx="1003239" cy="576244"/>
      </dsp:txXfrm>
    </dsp:sp>
    <dsp:sp modelId="{B7C741C7-B68A-45D5-A113-E07750475AB9}">
      <dsp:nvSpPr>
        <dsp:cNvPr id="0" name=""/>
        <dsp:cNvSpPr/>
      </dsp:nvSpPr>
      <dsp:spPr>
        <a:xfrm>
          <a:off x="2456306" y="2227764"/>
          <a:ext cx="970657" cy="518127"/>
        </a:xfrm>
        <a:prstGeom prst="rect">
          <a:avLst/>
        </a:prstGeom>
        <a:solidFill>
          <a:schemeClr val="accent3">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ts val="0"/>
            </a:spcAft>
          </a:pPr>
          <a:r>
            <a:rPr lang="pt-PT" sz="750" kern="1200"/>
            <a:t>Divisão de Informação</a:t>
          </a:r>
        </a:p>
        <a:p>
          <a:pPr lvl="0" algn="ctr" defTabSz="333375">
            <a:lnSpc>
              <a:spcPct val="90000"/>
            </a:lnSpc>
            <a:spcBef>
              <a:spcPct val="0"/>
            </a:spcBef>
            <a:spcAft>
              <a:spcPts val="0"/>
            </a:spcAft>
          </a:pPr>
          <a:r>
            <a:rPr lang="pt-PT" sz="750" kern="1200"/>
            <a:t> e Arquivo</a:t>
          </a:r>
        </a:p>
      </dsp:txBody>
      <dsp:txXfrm>
        <a:off x="2456306" y="2227764"/>
        <a:ext cx="970657" cy="518127"/>
      </dsp:txXfrm>
    </dsp:sp>
    <dsp:sp modelId="{26C6DB75-1846-43F1-A86B-A70BF5D812A8}">
      <dsp:nvSpPr>
        <dsp:cNvPr id="0" name=""/>
        <dsp:cNvSpPr/>
      </dsp:nvSpPr>
      <dsp:spPr>
        <a:xfrm>
          <a:off x="3754755" y="2227767"/>
          <a:ext cx="970657" cy="518127"/>
        </a:xfrm>
        <a:prstGeom prst="rect">
          <a:avLst/>
        </a:prstGeom>
        <a:solidFill>
          <a:schemeClr val="accent3">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Divisão de Documentação e Biblioteca</a:t>
          </a:r>
        </a:p>
      </dsp:txBody>
      <dsp:txXfrm>
        <a:off x="3754755" y="2227767"/>
        <a:ext cx="970657" cy="518127"/>
      </dsp:txXfrm>
    </dsp:sp>
    <dsp:sp modelId="{F41F3300-A3C6-47E4-8F5E-C0D1BB263FBB}">
      <dsp:nvSpPr>
        <dsp:cNvPr id="0" name=""/>
        <dsp:cNvSpPr/>
      </dsp:nvSpPr>
      <dsp:spPr>
        <a:xfrm>
          <a:off x="4303042" y="1506509"/>
          <a:ext cx="1003239" cy="576244"/>
        </a:xfrm>
        <a:prstGeom prst="rect">
          <a:avLst/>
        </a:prstGeom>
        <a:solidFill>
          <a:schemeClr val="accent2">
            <a:alpha val="7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ts val="0"/>
            </a:spcAft>
          </a:pPr>
          <a:r>
            <a:rPr lang="pt-PT" sz="750" kern="1200"/>
            <a:t>Direção de Serviços </a:t>
          </a:r>
        </a:p>
        <a:p>
          <a:pPr lvl="0" algn="ctr" defTabSz="333375">
            <a:lnSpc>
              <a:spcPct val="90000"/>
            </a:lnSpc>
            <a:spcBef>
              <a:spcPct val="0"/>
            </a:spcBef>
            <a:spcAft>
              <a:spcPts val="0"/>
            </a:spcAft>
          </a:pPr>
          <a:r>
            <a:rPr lang="pt-PT" sz="750" kern="1200"/>
            <a:t>de Informática</a:t>
          </a:r>
        </a:p>
      </dsp:txBody>
      <dsp:txXfrm>
        <a:off x="4303042" y="1506509"/>
        <a:ext cx="1003239" cy="576244"/>
      </dsp:txXfrm>
    </dsp:sp>
    <dsp:sp modelId="{3B4DD153-EA85-4224-A2C8-31755ABDBA45}">
      <dsp:nvSpPr>
        <dsp:cNvPr id="0" name=""/>
        <dsp:cNvSpPr/>
      </dsp:nvSpPr>
      <dsp:spPr>
        <a:xfrm>
          <a:off x="5450894" y="1497571"/>
          <a:ext cx="1003239" cy="576244"/>
        </a:xfrm>
        <a:prstGeom prst="rect">
          <a:avLst/>
        </a:prstGeom>
        <a:solidFill>
          <a:schemeClr val="accent2">
            <a:alpha val="70000"/>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Museu da Presidência da República</a:t>
          </a:r>
        </a:p>
      </dsp:txBody>
      <dsp:txXfrm>
        <a:off x="5450894" y="1497571"/>
        <a:ext cx="1003239" cy="576244"/>
      </dsp:txXfrm>
    </dsp:sp>
    <dsp:sp modelId="{A86EAC48-E4EF-4723-8761-C414B13464B8}">
      <dsp:nvSpPr>
        <dsp:cNvPr id="0" name=""/>
        <dsp:cNvSpPr/>
      </dsp:nvSpPr>
      <dsp:spPr>
        <a:xfrm>
          <a:off x="2388573" y="712370"/>
          <a:ext cx="838806" cy="462358"/>
        </a:xfrm>
        <a:prstGeom prst="rect">
          <a:avLst/>
        </a:prstGeom>
        <a:solidFill>
          <a:schemeClr val="accent6">
            <a:lumMod val="75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Secção de Chancelaria das Ordens Honoríficas</a:t>
          </a:r>
        </a:p>
      </dsp:txBody>
      <dsp:txXfrm>
        <a:off x="2388573" y="712370"/>
        <a:ext cx="838806" cy="462358"/>
      </dsp:txXfrm>
    </dsp:sp>
    <dsp:sp modelId="{F5989B4E-65E7-4AAC-B646-6B1E9B1EC182}">
      <dsp:nvSpPr>
        <dsp:cNvPr id="0" name=""/>
        <dsp:cNvSpPr/>
      </dsp:nvSpPr>
      <dsp:spPr>
        <a:xfrm>
          <a:off x="3741206" y="612250"/>
          <a:ext cx="937232" cy="471409"/>
        </a:xfrm>
        <a:prstGeom prst="rect">
          <a:avLst/>
        </a:prstGeom>
        <a:solidFill>
          <a:schemeClr val="bg2">
            <a:lumMod val="50000"/>
            <a:alpha val="9000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33375">
            <a:lnSpc>
              <a:spcPct val="90000"/>
            </a:lnSpc>
            <a:spcBef>
              <a:spcPct val="0"/>
            </a:spcBef>
            <a:spcAft>
              <a:spcPct val="35000"/>
            </a:spcAft>
          </a:pPr>
          <a:r>
            <a:rPr lang="pt-PT" sz="750" kern="1200"/>
            <a:t>Secretária-Geral Adjunta da Presidência da República</a:t>
          </a:r>
        </a:p>
      </dsp:txBody>
      <dsp:txXfrm>
        <a:off x="3741206" y="612250"/>
        <a:ext cx="937232" cy="47140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9EB25DA20F0A34B906749A2F52F29A3" ma:contentTypeVersion="0" ma:contentTypeDescription="Create a new document." ma:contentTypeScope="" ma:versionID="6b99b40a54193287f7fb4734ef5c4fb1">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2194F4E-FD89-4CE7-9542-93C8D8F25E07}"/>
</file>

<file path=customXml/itemProps2.xml><?xml version="1.0" encoding="utf-8"?>
<ds:datastoreItem xmlns:ds="http://schemas.openxmlformats.org/officeDocument/2006/customXml" ds:itemID="{515D7128-5F9F-4C68-931D-6DDDB0DA6005}"/>
</file>

<file path=customXml/itemProps3.xml><?xml version="1.0" encoding="utf-8"?>
<ds:datastoreItem xmlns:ds="http://schemas.openxmlformats.org/officeDocument/2006/customXml" ds:itemID="{B3FDBE9C-50B4-4407-97D8-A1C8E2BBB562}"/>
</file>

<file path=customXml/itemProps4.xml><?xml version="1.0" encoding="utf-8"?>
<ds:datastoreItem xmlns:ds="http://schemas.openxmlformats.org/officeDocument/2006/customXml" ds:itemID="{26D0A4EF-3DFA-484E-BEED-0DFD57EABC29}"/>
</file>

<file path=docProps/app.xml><?xml version="1.0" encoding="utf-8"?>
<Properties xmlns="http://schemas.openxmlformats.org/officeDocument/2006/extended-properties" xmlns:vt="http://schemas.openxmlformats.org/officeDocument/2006/docPropsVTypes">
  <Template>Normal.dotm</Template>
  <TotalTime>6</TotalTime>
  <Pages>76</Pages>
  <Words>36374</Words>
  <Characters>196422</Characters>
  <Application>Microsoft Office Word</Application>
  <DocSecurity>0</DocSecurity>
  <Lines>1636</Lines>
  <Paragraphs>464</Paragraphs>
  <ScaleCrop>false</ScaleCrop>
  <HeadingPairs>
    <vt:vector size="2" baseType="variant">
      <vt:variant>
        <vt:lpstr>Título</vt:lpstr>
      </vt:variant>
      <vt:variant>
        <vt:i4>1</vt:i4>
      </vt:variant>
    </vt:vector>
  </HeadingPairs>
  <TitlesOfParts>
    <vt:vector size="1" baseType="lpstr">
      <vt:lpstr>Despacho nº 36/2009 -GP</vt:lpstr>
    </vt:vector>
  </TitlesOfParts>
  <Company>Hewlett-Packard Company</Company>
  <LinksUpToDate>false</LinksUpToDate>
  <CharactersWithSpaces>232332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Despacho nº 36/2009 -GP</dc:title>
  <dc:creator>Administrator</dc:creator>
  <cp:lastModifiedBy>Maria Helena Carvalho Silva Afonso</cp:lastModifiedBy>
  <cp:revision>6</cp:revision>
  <cp:lastPrinted>2016-10-17T08:15:00Z</cp:lastPrinted>
  <dcterms:created xsi:type="dcterms:W3CDTF">2017-02-14T20:10:00Z</dcterms:created>
  <dcterms:modified xsi:type="dcterms:W3CDTF">2017-02-15T11:08:00Z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0x01010009EB25DA20F0A34B906749A2F52F29A3</vt:lpwstr>
  </property>
</Properties>
</file>